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5A422" w14:textId="17D2B8CE" w:rsidR="00A960AE" w:rsidRDefault="009540AE">
      <w:pPr>
        <w:pStyle w:val="Pennawd11"/>
        <w:spacing w:before="77"/>
        <w:ind w:left="0" w:right="117"/>
        <w:jc w:val="right"/>
      </w:pPr>
      <w:r>
        <w:rPr>
          <w:lang w:val="cy-GB"/>
        </w:rPr>
        <w:t xml:space="preserve">                                                                                                 </w:t>
      </w:r>
    </w:p>
    <w:p w14:paraId="6C368B22" w14:textId="77777777" w:rsidR="00A960AE" w:rsidRDefault="00A960AE">
      <w:pPr>
        <w:pStyle w:val="BodyText"/>
        <w:rPr>
          <w:b/>
          <w:sz w:val="20"/>
        </w:rPr>
      </w:pPr>
    </w:p>
    <w:p w14:paraId="03848EF1" w14:textId="77777777" w:rsidR="00A960AE" w:rsidRDefault="00A960AE">
      <w:pPr>
        <w:pStyle w:val="BodyText"/>
        <w:rPr>
          <w:b/>
          <w:sz w:val="20"/>
        </w:rPr>
      </w:pPr>
    </w:p>
    <w:p w14:paraId="0F6C6322" w14:textId="77777777" w:rsidR="00A960AE" w:rsidRDefault="00A960AE">
      <w:pPr>
        <w:pStyle w:val="BodyText"/>
        <w:rPr>
          <w:b/>
          <w:sz w:val="20"/>
        </w:rPr>
      </w:pPr>
    </w:p>
    <w:p w14:paraId="4C23CFF0" w14:textId="77777777" w:rsidR="00A960AE" w:rsidRDefault="00A960AE">
      <w:pPr>
        <w:pStyle w:val="BodyText"/>
        <w:spacing w:before="1"/>
        <w:rPr>
          <w:b/>
          <w:sz w:val="20"/>
        </w:rPr>
      </w:pPr>
    </w:p>
    <w:p w14:paraId="14ED1A0F" w14:textId="77777777" w:rsidR="00A960AE" w:rsidRDefault="009540AE">
      <w:pPr>
        <w:spacing w:before="89"/>
        <w:ind w:left="2332" w:right="1614"/>
        <w:jc w:val="center"/>
        <w:rPr>
          <w:b/>
          <w:sz w:val="36"/>
        </w:rPr>
      </w:pPr>
      <w:r>
        <w:rPr>
          <w:b/>
          <w:bCs/>
          <w:sz w:val="36"/>
          <w:lang w:val="cy-GB"/>
        </w:rPr>
        <w:t>YSTADAU A CHYFLEUSTERAU</w:t>
      </w:r>
    </w:p>
    <w:p w14:paraId="670D6C31" w14:textId="77777777" w:rsidR="00A960AE" w:rsidRDefault="00A960AE">
      <w:pPr>
        <w:pStyle w:val="BodyText"/>
        <w:rPr>
          <w:b/>
          <w:sz w:val="40"/>
        </w:rPr>
      </w:pPr>
    </w:p>
    <w:p w14:paraId="08FC7D3B" w14:textId="77777777" w:rsidR="00A960AE" w:rsidRDefault="00A960AE">
      <w:pPr>
        <w:pStyle w:val="BodyText"/>
        <w:rPr>
          <w:b/>
          <w:sz w:val="40"/>
        </w:rPr>
      </w:pPr>
    </w:p>
    <w:p w14:paraId="595CE359" w14:textId="77777777" w:rsidR="00A960AE" w:rsidRDefault="00A960AE">
      <w:pPr>
        <w:pStyle w:val="BodyText"/>
        <w:rPr>
          <w:b/>
          <w:sz w:val="40"/>
        </w:rPr>
      </w:pPr>
    </w:p>
    <w:p w14:paraId="5B8ABFE5" w14:textId="77777777" w:rsidR="00A960AE" w:rsidRDefault="00A960AE">
      <w:pPr>
        <w:pStyle w:val="BodyText"/>
        <w:rPr>
          <w:b/>
          <w:sz w:val="40"/>
        </w:rPr>
      </w:pPr>
    </w:p>
    <w:p w14:paraId="74F0A9FA" w14:textId="77777777" w:rsidR="00A960AE" w:rsidRDefault="00A960AE">
      <w:pPr>
        <w:pStyle w:val="BodyText"/>
        <w:rPr>
          <w:b/>
          <w:sz w:val="40"/>
        </w:rPr>
      </w:pPr>
    </w:p>
    <w:p w14:paraId="4FB5CA57" w14:textId="77777777" w:rsidR="00A960AE" w:rsidRDefault="00A960AE">
      <w:pPr>
        <w:pStyle w:val="BodyText"/>
        <w:rPr>
          <w:b/>
          <w:sz w:val="40"/>
        </w:rPr>
      </w:pPr>
    </w:p>
    <w:p w14:paraId="0C204273" w14:textId="77777777" w:rsidR="00A960AE" w:rsidRDefault="00A960AE">
      <w:pPr>
        <w:pStyle w:val="BodyText"/>
        <w:spacing w:before="3"/>
        <w:rPr>
          <w:b/>
          <w:sz w:val="46"/>
        </w:rPr>
      </w:pPr>
    </w:p>
    <w:p w14:paraId="4CA1FD42" w14:textId="77777777" w:rsidR="00A960AE" w:rsidRDefault="009540AE">
      <w:pPr>
        <w:spacing w:before="1"/>
        <w:ind w:left="2335" w:right="1614"/>
        <w:jc w:val="center"/>
        <w:rPr>
          <w:b/>
          <w:sz w:val="40"/>
        </w:rPr>
      </w:pPr>
      <w:r>
        <w:rPr>
          <w:b/>
          <w:bCs/>
          <w:sz w:val="40"/>
          <w:lang w:val="cy-GB"/>
        </w:rPr>
        <w:t>POLISI RHEOLI GOFOD</w:t>
      </w:r>
    </w:p>
    <w:p w14:paraId="7D7DB1C0" w14:textId="77777777" w:rsidR="00A960AE" w:rsidRDefault="00A960AE">
      <w:pPr>
        <w:pStyle w:val="BodyText"/>
        <w:rPr>
          <w:b/>
          <w:sz w:val="20"/>
        </w:rPr>
      </w:pPr>
    </w:p>
    <w:p w14:paraId="5A191EB7" w14:textId="77777777" w:rsidR="00A960AE" w:rsidRDefault="00A960AE">
      <w:pPr>
        <w:pStyle w:val="BodyText"/>
        <w:rPr>
          <w:b/>
          <w:sz w:val="20"/>
        </w:rPr>
      </w:pPr>
    </w:p>
    <w:p w14:paraId="10BC3803" w14:textId="77777777" w:rsidR="00A960AE" w:rsidRDefault="00A960AE">
      <w:pPr>
        <w:pStyle w:val="BodyText"/>
        <w:rPr>
          <w:b/>
          <w:sz w:val="20"/>
        </w:rPr>
      </w:pPr>
    </w:p>
    <w:p w14:paraId="1FBD834A" w14:textId="77777777" w:rsidR="00A960AE" w:rsidRDefault="00A960AE">
      <w:pPr>
        <w:pStyle w:val="BodyText"/>
        <w:rPr>
          <w:b/>
          <w:sz w:val="20"/>
        </w:rPr>
      </w:pPr>
    </w:p>
    <w:p w14:paraId="44626A33" w14:textId="77777777" w:rsidR="00A960AE" w:rsidRDefault="00A960AE">
      <w:pPr>
        <w:pStyle w:val="BodyText"/>
        <w:rPr>
          <w:b/>
          <w:sz w:val="20"/>
        </w:rPr>
      </w:pPr>
    </w:p>
    <w:p w14:paraId="0E9108D6" w14:textId="77777777" w:rsidR="00A960AE" w:rsidRDefault="00A960AE">
      <w:pPr>
        <w:pStyle w:val="BodyText"/>
        <w:rPr>
          <w:b/>
          <w:sz w:val="20"/>
        </w:rPr>
      </w:pPr>
    </w:p>
    <w:p w14:paraId="6D0CB934" w14:textId="77777777" w:rsidR="00A960AE" w:rsidRDefault="00A960AE">
      <w:pPr>
        <w:pStyle w:val="BodyText"/>
        <w:rPr>
          <w:b/>
          <w:sz w:val="20"/>
        </w:rPr>
      </w:pPr>
    </w:p>
    <w:p w14:paraId="1C29FA53" w14:textId="77777777" w:rsidR="00A960AE" w:rsidRDefault="00A960AE">
      <w:pPr>
        <w:pStyle w:val="BodyText"/>
        <w:rPr>
          <w:b/>
          <w:sz w:val="20"/>
        </w:rPr>
      </w:pPr>
    </w:p>
    <w:p w14:paraId="11751480" w14:textId="77777777" w:rsidR="00A960AE" w:rsidRDefault="009540AE">
      <w:pPr>
        <w:pStyle w:val="BodyText"/>
        <w:spacing w:before="10"/>
        <w:rPr>
          <w:b/>
          <w:sz w:val="12"/>
        </w:rPr>
      </w:pPr>
      <w:r>
        <w:rPr>
          <w:noProof/>
        </w:rPr>
        <w:drawing>
          <wp:anchor distT="0" distB="0" distL="0" distR="0" simplePos="0" relativeHeight="251658240" behindDoc="0" locked="0" layoutInCell="1" allowOverlap="1" wp14:anchorId="5E27CD42" wp14:editId="06A0592D">
            <wp:simplePos x="0" y="0"/>
            <wp:positionH relativeFrom="page">
              <wp:posOffset>914400</wp:posOffset>
            </wp:positionH>
            <wp:positionV relativeFrom="paragraph">
              <wp:posOffset>118877</wp:posOffset>
            </wp:positionV>
            <wp:extent cx="5770386" cy="1672018"/>
            <wp:effectExtent l="0" t="0" r="0" b="0"/>
            <wp:wrapTopAndBottom/>
            <wp:docPr id="1"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770386" cy="1672018"/>
                    </a:xfrm>
                    <a:prstGeom prst="rect">
                      <a:avLst/>
                    </a:prstGeom>
                  </pic:spPr>
                </pic:pic>
              </a:graphicData>
            </a:graphic>
          </wp:anchor>
        </w:drawing>
      </w:r>
    </w:p>
    <w:p w14:paraId="53A03DE1" w14:textId="77777777" w:rsidR="00A960AE" w:rsidRDefault="00A960AE">
      <w:pPr>
        <w:pStyle w:val="BodyText"/>
        <w:rPr>
          <w:b/>
          <w:sz w:val="20"/>
        </w:rPr>
      </w:pPr>
    </w:p>
    <w:p w14:paraId="4572B03D" w14:textId="77777777" w:rsidR="00A960AE" w:rsidRDefault="00A960AE">
      <w:pPr>
        <w:pStyle w:val="BodyText"/>
        <w:rPr>
          <w:b/>
          <w:sz w:val="20"/>
        </w:rPr>
      </w:pPr>
    </w:p>
    <w:p w14:paraId="5BDFE348" w14:textId="77777777" w:rsidR="00A960AE" w:rsidRDefault="00A960AE">
      <w:pPr>
        <w:pStyle w:val="BodyText"/>
        <w:rPr>
          <w:b/>
          <w:sz w:val="20"/>
        </w:rPr>
      </w:pPr>
    </w:p>
    <w:p w14:paraId="371F3A2B" w14:textId="77777777" w:rsidR="00A960AE" w:rsidRDefault="00A960AE">
      <w:pPr>
        <w:pStyle w:val="BodyText"/>
        <w:rPr>
          <w:b/>
          <w:sz w:val="20"/>
        </w:rPr>
      </w:pPr>
    </w:p>
    <w:p w14:paraId="44074482" w14:textId="77777777" w:rsidR="00A960AE" w:rsidRDefault="00A960AE">
      <w:pPr>
        <w:pStyle w:val="BodyText"/>
        <w:rPr>
          <w:b/>
          <w:sz w:val="20"/>
        </w:rPr>
      </w:pPr>
    </w:p>
    <w:p w14:paraId="65DC149A" w14:textId="77777777" w:rsidR="00A960AE" w:rsidRDefault="00A960AE">
      <w:pPr>
        <w:pStyle w:val="BodyText"/>
        <w:rPr>
          <w:b/>
          <w:sz w:val="20"/>
        </w:rPr>
      </w:pPr>
    </w:p>
    <w:p w14:paraId="470F4EEE" w14:textId="77777777" w:rsidR="00A960AE" w:rsidRDefault="00A960AE">
      <w:pPr>
        <w:pStyle w:val="BodyText"/>
        <w:rPr>
          <w:b/>
          <w:sz w:val="20"/>
        </w:rPr>
      </w:pPr>
    </w:p>
    <w:p w14:paraId="3153EB63" w14:textId="77777777" w:rsidR="00A960AE" w:rsidRDefault="00A960AE">
      <w:pPr>
        <w:pStyle w:val="BodyText"/>
        <w:rPr>
          <w:b/>
          <w:sz w:val="10"/>
        </w:r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1560"/>
      </w:tblGrid>
      <w:tr w:rsidR="00A960AE" w14:paraId="48CB1569" w14:textId="77777777">
        <w:trPr>
          <w:trHeight w:val="251"/>
        </w:trPr>
        <w:tc>
          <w:tcPr>
            <w:tcW w:w="2122" w:type="dxa"/>
          </w:tcPr>
          <w:p w14:paraId="7B79F028" w14:textId="77777777" w:rsidR="00A960AE" w:rsidRDefault="009540AE">
            <w:pPr>
              <w:pStyle w:val="TableParagraph"/>
              <w:rPr>
                <w:b/>
              </w:rPr>
            </w:pPr>
            <w:r>
              <w:rPr>
                <w:b/>
                <w:bCs/>
                <w:lang w:val="cy-GB"/>
              </w:rPr>
              <w:t>Dyddiad Diwygio</w:t>
            </w:r>
          </w:p>
        </w:tc>
        <w:tc>
          <w:tcPr>
            <w:tcW w:w="1560" w:type="dxa"/>
          </w:tcPr>
          <w:p w14:paraId="0FFF1B68" w14:textId="77777777" w:rsidR="00A960AE" w:rsidRDefault="009540AE">
            <w:pPr>
              <w:pStyle w:val="TableParagraph"/>
            </w:pPr>
            <w:r>
              <w:rPr>
                <w:lang w:val="cy-GB"/>
              </w:rPr>
              <w:t>30/04/17</w:t>
            </w:r>
          </w:p>
        </w:tc>
      </w:tr>
      <w:tr w:rsidR="00A960AE" w14:paraId="062A5D30" w14:textId="77777777">
        <w:trPr>
          <w:trHeight w:val="253"/>
        </w:trPr>
        <w:tc>
          <w:tcPr>
            <w:tcW w:w="2122" w:type="dxa"/>
          </w:tcPr>
          <w:p w14:paraId="32013290" w14:textId="77777777" w:rsidR="00A960AE" w:rsidRDefault="009540AE">
            <w:pPr>
              <w:pStyle w:val="TableParagraph"/>
              <w:spacing w:line="234" w:lineRule="exact"/>
              <w:rPr>
                <w:b/>
              </w:rPr>
            </w:pPr>
            <w:r>
              <w:rPr>
                <w:b/>
                <w:bCs/>
                <w:lang w:val="cy-GB"/>
              </w:rPr>
              <w:t>Fersiwn rhif</w:t>
            </w:r>
          </w:p>
        </w:tc>
        <w:tc>
          <w:tcPr>
            <w:tcW w:w="1560" w:type="dxa"/>
          </w:tcPr>
          <w:p w14:paraId="72FD9AD9" w14:textId="77777777" w:rsidR="00A960AE" w:rsidRDefault="009540AE">
            <w:pPr>
              <w:pStyle w:val="TableParagraph"/>
              <w:spacing w:line="234" w:lineRule="exact"/>
            </w:pPr>
            <w:r>
              <w:rPr>
                <w:lang w:val="cy-GB"/>
              </w:rPr>
              <w:t>2</w:t>
            </w:r>
          </w:p>
        </w:tc>
      </w:tr>
      <w:tr w:rsidR="00A960AE" w14:paraId="1520549B" w14:textId="77777777">
        <w:trPr>
          <w:trHeight w:val="251"/>
        </w:trPr>
        <w:tc>
          <w:tcPr>
            <w:tcW w:w="2122" w:type="dxa"/>
          </w:tcPr>
          <w:p w14:paraId="2245B2B6" w14:textId="77777777" w:rsidR="00A960AE" w:rsidRDefault="009540AE">
            <w:pPr>
              <w:pStyle w:val="TableParagraph"/>
              <w:rPr>
                <w:b/>
              </w:rPr>
            </w:pPr>
            <w:r>
              <w:rPr>
                <w:b/>
                <w:bCs/>
                <w:lang w:val="cy-GB"/>
              </w:rPr>
              <w:t xml:space="preserve">Dyddiad adolygu </w:t>
            </w:r>
          </w:p>
        </w:tc>
        <w:tc>
          <w:tcPr>
            <w:tcW w:w="1560" w:type="dxa"/>
          </w:tcPr>
          <w:p w14:paraId="66E5B367" w14:textId="77777777" w:rsidR="00A960AE" w:rsidRDefault="009540AE">
            <w:pPr>
              <w:pStyle w:val="TableParagraph"/>
            </w:pPr>
            <w:r>
              <w:rPr>
                <w:lang w:val="cy-GB"/>
              </w:rPr>
              <w:t>30/04/19</w:t>
            </w:r>
          </w:p>
        </w:tc>
      </w:tr>
    </w:tbl>
    <w:p w14:paraId="145A7E27" w14:textId="77777777" w:rsidR="00A960AE" w:rsidRDefault="00A960AE">
      <w:pPr>
        <w:sectPr w:rsidR="00A960AE">
          <w:pgSz w:w="11910" w:h="16840"/>
          <w:pgMar w:top="1340" w:right="1320" w:bottom="280" w:left="600" w:header="708" w:footer="708" w:gutter="0"/>
          <w:cols w:space="708"/>
        </w:sectPr>
      </w:pPr>
    </w:p>
    <w:p w14:paraId="6EA6485A" w14:textId="77777777" w:rsidR="00A960AE" w:rsidRDefault="00A960AE">
      <w:pPr>
        <w:pStyle w:val="BodyText"/>
        <w:rPr>
          <w:b/>
          <w:sz w:val="20"/>
        </w:rPr>
      </w:pPr>
    </w:p>
    <w:p w14:paraId="7C3288A5" w14:textId="77777777" w:rsidR="00A960AE" w:rsidRDefault="00A960AE">
      <w:pPr>
        <w:pStyle w:val="BodyText"/>
        <w:rPr>
          <w:b/>
          <w:sz w:val="20"/>
        </w:rPr>
      </w:pPr>
    </w:p>
    <w:p w14:paraId="39B12E22" w14:textId="77777777" w:rsidR="00A960AE" w:rsidRDefault="00A960AE">
      <w:pPr>
        <w:pStyle w:val="BodyText"/>
        <w:rPr>
          <w:b/>
          <w:sz w:val="20"/>
        </w:rPr>
      </w:pPr>
    </w:p>
    <w:p w14:paraId="5D43A27F" w14:textId="77777777" w:rsidR="00A960AE" w:rsidRDefault="00A960AE">
      <w:pPr>
        <w:pStyle w:val="BodyText"/>
        <w:spacing w:before="7"/>
        <w:rPr>
          <w:b/>
          <w:sz w:val="27"/>
        </w:rPr>
      </w:pPr>
    </w:p>
    <w:p w14:paraId="06BDBB4E" w14:textId="77777777" w:rsidR="00A960AE" w:rsidRDefault="009540AE">
      <w:pPr>
        <w:pStyle w:val="Pennawd11"/>
        <w:spacing w:before="94"/>
      </w:pPr>
      <w:r>
        <w:rPr>
          <w:lang w:val="cy-GB"/>
        </w:rPr>
        <w:t>PRIFYSGOL METROPOLITAN CAERDYDD</w:t>
      </w:r>
    </w:p>
    <w:p w14:paraId="37C758A8" w14:textId="77777777" w:rsidR="00A960AE" w:rsidRDefault="00A960AE">
      <w:pPr>
        <w:pStyle w:val="BodyText"/>
        <w:rPr>
          <w:b/>
        </w:rPr>
      </w:pPr>
    </w:p>
    <w:p w14:paraId="75A0FD25" w14:textId="77777777" w:rsidR="00A960AE" w:rsidRDefault="009540AE">
      <w:pPr>
        <w:ind w:left="840"/>
        <w:rPr>
          <w:b/>
        </w:rPr>
      </w:pPr>
      <w:r>
        <w:rPr>
          <w:b/>
          <w:bCs/>
          <w:lang w:val="cy-GB"/>
        </w:rPr>
        <w:t>Yr Adran Ystadau a Chyfleusterau</w:t>
      </w:r>
    </w:p>
    <w:p w14:paraId="3C1C65A9" w14:textId="77777777" w:rsidR="00A960AE" w:rsidRDefault="00A960AE">
      <w:pPr>
        <w:pStyle w:val="BodyText"/>
        <w:rPr>
          <w:b/>
        </w:rPr>
      </w:pPr>
    </w:p>
    <w:p w14:paraId="2874C98E" w14:textId="77777777" w:rsidR="00A960AE" w:rsidRDefault="009540AE">
      <w:pPr>
        <w:ind w:left="840"/>
        <w:rPr>
          <w:b/>
        </w:rPr>
      </w:pPr>
      <w:r>
        <w:rPr>
          <w:b/>
          <w:bCs/>
          <w:lang w:val="cy-GB"/>
        </w:rPr>
        <w:t>POLISI RHEOLI GOFOD 2014 - 2017</w:t>
      </w:r>
    </w:p>
    <w:p w14:paraId="2365192A" w14:textId="77777777" w:rsidR="00A960AE" w:rsidRDefault="00A960AE">
      <w:pPr>
        <w:pStyle w:val="BodyText"/>
        <w:spacing w:before="10"/>
        <w:rPr>
          <w:b/>
          <w:sz w:val="21"/>
        </w:rPr>
      </w:pPr>
    </w:p>
    <w:p w14:paraId="78832C28" w14:textId="77777777" w:rsidR="00A960AE" w:rsidRDefault="009540AE">
      <w:pPr>
        <w:ind w:left="840"/>
        <w:rPr>
          <w:b/>
        </w:rPr>
      </w:pPr>
      <w:r>
        <w:rPr>
          <w:b/>
          <w:bCs/>
          <w:lang w:val="cy-GB"/>
        </w:rPr>
        <w:t>Cynnwys</w:t>
      </w:r>
    </w:p>
    <w:p w14:paraId="5B41FACF" w14:textId="77777777" w:rsidR="00A960AE" w:rsidRDefault="00A960AE">
      <w:pPr>
        <w:pStyle w:val="BodyText"/>
        <w:spacing w:before="2"/>
        <w:rPr>
          <w:b/>
        </w:rPr>
      </w:pPr>
    </w:p>
    <w:p w14:paraId="0D3FAFD8" w14:textId="77777777" w:rsidR="00A960AE" w:rsidRDefault="009540AE">
      <w:pPr>
        <w:pStyle w:val="BodyText"/>
        <w:ind w:left="840"/>
      </w:pPr>
      <w:r>
        <w:rPr>
          <w:lang w:val="cy-GB"/>
        </w:rPr>
        <w:t>1.0 CYFLWYNIAD ...............................................................................................</w:t>
      </w:r>
    </w:p>
    <w:p w14:paraId="5F49A05F" w14:textId="77777777" w:rsidR="00A960AE" w:rsidRDefault="00A960AE">
      <w:pPr>
        <w:pStyle w:val="BodyText"/>
        <w:spacing w:before="1"/>
      </w:pPr>
    </w:p>
    <w:p w14:paraId="269A517A" w14:textId="77777777" w:rsidR="00A960AE" w:rsidRDefault="009540AE">
      <w:pPr>
        <w:pStyle w:val="BodyText"/>
        <w:ind w:left="840"/>
      </w:pPr>
      <w:r>
        <w:rPr>
          <w:lang w:val="cy-GB"/>
        </w:rPr>
        <w:t>2.0 PRIF EGWYDDORION .............................................................................</w:t>
      </w:r>
    </w:p>
    <w:p w14:paraId="09347D8E" w14:textId="77777777" w:rsidR="00A960AE" w:rsidRDefault="00A960AE">
      <w:pPr>
        <w:pStyle w:val="BodyText"/>
      </w:pPr>
    </w:p>
    <w:p w14:paraId="3DC167F5" w14:textId="77777777" w:rsidR="00A960AE" w:rsidRDefault="009540AE">
      <w:pPr>
        <w:pStyle w:val="BodyText"/>
        <w:spacing w:line="252" w:lineRule="exact"/>
        <w:ind w:left="840"/>
      </w:pPr>
      <w:r>
        <w:rPr>
          <w:lang w:val="cy-GB"/>
        </w:rPr>
        <w:t>3.0 MECANWEITHIAU RHEOLI GOFOD .......................................................</w:t>
      </w:r>
    </w:p>
    <w:p w14:paraId="3FBE04C2" w14:textId="77777777" w:rsidR="00A960AE" w:rsidRDefault="009540AE">
      <w:pPr>
        <w:pStyle w:val="BodyText"/>
        <w:spacing w:line="252" w:lineRule="exact"/>
        <w:ind w:left="1560"/>
      </w:pPr>
      <w:r>
        <w:rPr>
          <w:lang w:val="cy-GB"/>
        </w:rPr>
        <w:t>3.1 Strategaeth yr Ystâd ...........................................................................................</w:t>
      </w:r>
    </w:p>
    <w:p w14:paraId="77C96FBF" w14:textId="77777777" w:rsidR="00A960AE" w:rsidRDefault="009540AE">
      <w:pPr>
        <w:pStyle w:val="BodyText"/>
        <w:spacing w:before="2" w:line="252" w:lineRule="exact"/>
        <w:ind w:left="1560"/>
      </w:pPr>
      <w:r>
        <w:rPr>
          <w:lang w:val="cy-GB"/>
        </w:rPr>
        <w:t>3.2 Cronfa Ddata Cofnodion Gofod ...................................................................................</w:t>
      </w:r>
    </w:p>
    <w:p w14:paraId="05D0FA76" w14:textId="77777777" w:rsidR="00A960AE" w:rsidRDefault="009540AE">
      <w:pPr>
        <w:pStyle w:val="BodyText"/>
        <w:spacing w:line="252" w:lineRule="exact"/>
        <w:ind w:left="1560"/>
      </w:pPr>
      <w:r>
        <w:rPr>
          <w:lang w:val="cy-GB"/>
        </w:rPr>
        <w:t>3.3 Adrodd ar Gostau Gofod .........................................................................................</w:t>
      </w:r>
    </w:p>
    <w:p w14:paraId="3D252EF3" w14:textId="77777777" w:rsidR="00A960AE" w:rsidRDefault="009540AE">
      <w:pPr>
        <w:pStyle w:val="BodyText"/>
        <w:spacing w:before="1" w:line="252" w:lineRule="exact"/>
        <w:ind w:left="1560"/>
      </w:pPr>
      <w:r>
        <w:rPr>
          <w:lang w:val="cy-GB"/>
        </w:rPr>
        <w:t>3.4 Amserlennu Canolog .......................................................................................</w:t>
      </w:r>
    </w:p>
    <w:p w14:paraId="5686EEF3" w14:textId="77777777" w:rsidR="00A960AE" w:rsidRDefault="009540AE">
      <w:pPr>
        <w:pStyle w:val="BodyText"/>
        <w:spacing w:line="252" w:lineRule="exact"/>
        <w:ind w:left="1560"/>
      </w:pPr>
      <w:r>
        <w:rPr>
          <w:lang w:val="cy-GB"/>
        </w:rPr>
        <w:t>3.5 Archebu Ystafelloedd ...................................................................................................</w:t>
      </w:r>
    </w:p>
    <w:p w14:paraId="1189D5D8" w14:textId="77777777" w:rsidR="00A960AE" w:rsidRDefault="009540AE">
      <w:pPr>
        <w:pStyle w:val="BodyText"/>
        <w:spacing w:line="252" w:lineRule="exact"/>
        <w:ind w:left="1560"/>
      </w:pPr>
      <w:r>
        <w:rPr>
          <w:lang w:val="cy-GB"/>
        </w:rPr>
        <w:t>3.6 Rhagweld Anghenion Gofod ...................................................................................</w:t>
      </w:r>
    </w:p>
    <w:p w14:paraId="6FDD72B8" w14:textId="77777777" w:rsidR="00A960AE" w:rsidRDefault="009540AE">
      <w:pPr>
        <w:pStyle w:val="BodyText"/>
        <w:spacing w:before="1" w:line="252" w:lineRule="exact"/>
        <w:ind w:left="1560"/>
      </w:pPr>
      <w:r>
        <w:rPr>
          <w:lang w:val="cy-GB"/>
        </w:rPr>
        <w:t>3.7 Arolygon Defnydd Gofod ...................................................................................</w:t>
      </w:r>
    </w:p>
    <w:p w14:paraId="1D86DFFA" w14:textId="77777777" w:rsidR="00A960AE" w:rsidRDefault="009540AE">
      <w:pPr>
        <w:pStyle w:val="BodyText"/>
        <w:spacing w:line="252" w:lineRule="exact"/>
        <w:ind w:left="1560"/>
      </w:pPr>
      <w:r>
        <w:rPr>
          <w:lang w:val="cy-GB"/>
        </w:rPr>
        <w:t>3.8 Adolygiad Rheoli Gofod ................................................................................</w:t>
      </w:r>
    </w:p>
    <w:p w14:paraId="5A4B3949" w14:textId="77777777" w:rsidR="00A960AE" w:rsidRDefault="009540AE">
      <w:pPr>
        <w:pStyle w:val="BodyText"/>
        <w:spacing w:before="2"/>
        <w:ind w:left="1560"/>
      </w:pPr>
      <w:r>
        <w:rPr>
          <w:lang w:val="cy-GB"/>
        </w:rPr>
        <w:t>3.9 Y Pwyllgor Adnoddau</w:t>
      </w:r>
    </w:p>
    <w:p w14:paraId="12E17998" w14:textId="77777777" w:rsidR="00A960AE" w:rsidRDefault="00A960AE">
      <w:pPr>
        <w:pStyle w:val="BodyText"/>
        <w:spacing w:before="9"/>
        <w:rPr>
          <w:sz w:val="21"/>
        </w:rPr>
      </w:pPr>
    </w:p>
    <w:p w14:paraId="6F02680D" w14:textId="77777777" w:rsidR="00A960AE" w:rsidRDefault="009540AE">
      <w:pPr>
        <w:pStyle w:val="BodyText"/>
        <w:ind w:left="840"/>
      </w:pPr>
      <w:r>
        <w:rPr>
          <w:lang w:val="cy-GB"/>
        </w:rPr>
        <w:t>4.0 CYFRIFOLDEBAU RHEOLI GOFOD ....................................................</w:t>
      </w:r>
    </w:p>
    <w:p w14:paraId="4A5E9E87" w14:textId="77777777" w:rsidR="00A960AE" w:rsidRDefault="009540AE">
      <w:pPr>
        <w:pStyle w:val="BodyText"/>
        <w:spacing w:before="1" w:line="252" w:lineRule="exact"/>
        <w:ind w:left="1560"/>
      </w:pPr>
      <w:r>
        <w:rPr>
          <w:lang w:val="cy-GB"/>
        </w:rPr>
        <w:t>4.1 Y Pwyllgor Adnoddau ...............................................................</w:t>
      </w:r>
    </w:p>
    <w:p w14:paraId="2AF478C9" w14:textId="77777777" w:rsidR="00A960AE" w:rsidRDefault="009540AE">
      <w:pPr>
        <w:pStyle w:val="BodyText"/>
        <w:spacing w:line="252" w:lineRule="exact"/>
        <w:ind w:left="1560"/>
      </w:pPr>
      <w:r>
        <w:rPr>
          <w:lang w:val="cy-GB"/>
        </w:rPr>
        <w:t>4.2 Ystadau a Chyfleusterau (Cynllunio Ystadau) ................................................................</w:t>
      </w:r>
    </w:p>
    <w:p w14:paraId="7FCA8564" w14:textId="77777777" w:rsidR="00A960AE" w:rsidRDefault="009540AE">
      <w:pPr>
        <w:pStyle w:val="BodyText"/>
        <w:spacing w:before="2"/>
        <w:ind w:left="1560"/>
      </w:pPr>
      <w:r>
        <w:rPr>
          <w:lang w:val="cy-GB"/>
        </w:rPr>
        <w:t>4.3 Meddianwyr ...........................................................................................................</w:t>
      </w:r>
    </w:p>
    <w:p w14:paraId="176C4D62" w14:textId="77777777" w:rsidR="00A960AE" w:rsidRDefault="00A960AE">
      <w:pPr>
        <w:pStyle w:val="BodyText"/>
        <w:spacing w:before="9"/>
        <w:rPr>
          <w:sz w:val="21"/>
        </w:rPr>
      </w:pPr>
    </w:p>
    <w:p w14:paraId="30E16C6A" w14:textId="77777777" w:rsidR="00A960AE" w:rsidRDefault="009540AE">
      <w:pPr>
        <w:pStyle w:val="BodyText"/>
        <w:ind w:left="840"/>
      </w:pPr>
      <w:r>
        <w:rPr>
          <w:lang w:val="cy-GB"/>
        </w:rPr>
        <w:t>5.0 CANLLAWIAU RHEOLI GOFOD .............................................................</w:t>
      </w:r>
    </w:p>
    <w:p w14:paraId="5308E0BE" w14:textId="77777777" w:rsidR="00A960AE" w:rsidRDefault="009540AE">
      <w:pPr>
        <w:pStyle w:val="BodyText"/>
        <w:spacing w:before="2" w:line="252" w:lineRule="exact"/>
        <w:ind w:left="1560"/>
      </w:pPr>
      <w:r>
        <w:rPr>
          <w:lang w:val="cy-GB"/>
        </w:rPr>
        <w:t>5.1 Darpariaeth Ardal Addysgu Gyffredinol (GTA) ..........................................................</w:t>
      </w:r>
    </w:p>
    <w:p w14:paraId="16A2C8BF" w14:textId="77777777" w:rsidR="00A960AE" w:rsidRDefault="009540AE">
      <w:pPr>
        <w:pStyle w:val="BodyText"/>
        <w:spacing w:line="252" w:lineRule="exact"/>
        <w:ind w:left="1560"/>
      </w:pPr>
      <w:r>
        <w:rPr>
          <w:lang w:val="cy-GB"/>
        </w:rPr>
        <w:t>5.2 Gofod Addysgu ac Ymchwil Adrannol .....................................................</w:t>
      </w:r>
    </w:p>
    <w:p w14:paraId="7DFBF431" w14:textId="77777777" w:rsidR="00A960AE" w:rsidRDefault="009540AE">
      <w:pPr>
        <w:pStyle w:val="BodyText"/>
        <w:spacing w:before="1" w:line="252" w:lineRule="exact"/>
        <w:ind w:left="1560"/>
      </w:pPr>
      <w:r>
        <w:rPr>
          <w:lang w:val="cy-GB"/>
        </w:rPr>
        <w:t>5.3 Gofod arbenigol</w:t>
      </w:r>
    </w:p>
    <w:p w14:paraId="45D3ED78" w14:textId="77777777" w:rsidR="00A960AE" w:rsidRDefault="009540AE">
      <w:pPr>
        <w:pStyle w:val="BodyText"/>
        <w:spacing w:line="252" w:lineRule="exact"/>
        <w:ind w:left="1560"/>
      </w:pPr>
      <w:r>
        <w:rPr>
          <w:lang w:val="cy-GB"/>
        </w:rPr>
        <w:t>5.4 Gofod Swyddfa ........................................................................................................</w:t>
      </w:r>
    </w:p>
    <w:p w14:paraId="6E49DD32" w14:textId="77777777" w:rsidR="00A960AE" w:rsidRDefault="009540AE">
      <w:pPr>
        <w:pStyle w:val="BodyText"/>
        <w:spacing w:line="252" w:lineRule="exact"/>
        <w:ind w:left="1560"/>
      </w:pPr>
      <w:r>
        <w:rPr>
          <w:lang w:val="cy-GB"/>
        </w:rPr>
        <w:t>5.5 Gofod Cymdeithasol, Cyfarfod a Dysgu Anffurfiol .....................................................</w:t>
      </w:r>
    </w:p>
    <w:p w14:paraId="22B7C7BE" w14:textId="77777777" w:rsidR="00A960AE" w:rsidRDefault="00A960AE">
      <w:pPr>
        <w:pStyle w:val="BodyText"/>
      </w:pPr>
    </w:p>
    <w:p w14:paraId="7F76922C" w14:textId="77777777" w:rsidR="00A960AE" w:rsidRDefault="009540AE">
      <w:pPr>
        <w:pStyle w:val="BodyText"/>
        <w:ind w:left="840"/>
      </w:pPr>
      <w:r>
        <w:rPr>
          <w:lang w:val="cy-GB"/>
        </w:rPr>
        <w:t>6.0 ANABLEDD ..........................................................................................................</w:t>
      </w:r>
    </w:p>
    <w:p w14:paraId="02D28D23" w14:textId="77777777" w:rsidR="00A960AE" w:rsidRDefault="00A960AE">
      <w:pPr>
        <w:pStyle w:val="BodyText"/>
        <w:spacing w:before="1"/>
      </w:pPr>
    </w:p>
    <w:p w14:paraId="627D2199" w14:textId="77777777" w:rsidR="00A960AE" w:rsidRDefault="009540AE">
      <w:pPr>
        <w:pStyle w:val="BodyText"/>
        <w:ind w:left="840"/>
      </w:pPr>
      <w:r>
        <w:rPr>
          <w:lang w:val="cy-GB"/>
        </w:rPr>
        <w:t>7.0 MENTRAU NEWYDD A CHEISIADAU ARBENNIG ..................................................</w:t>
      </w:r>
    </w:p>
    <w:p w14:paraId="757ED907" w14:textId="77777777" w:rsidR="00A960AE" w:rsidRDefault="00A960AE">
      <w:pPr>
        <w:pStyle w:val="BodyText"/>
      </w:pPr>
    </w:p>
    <w:p w14:paraId="1E58C859" w14:textId="77777777" w:rsidR="00A960AE" w:rsidRDefault="009540AE">
      <w:pPr>
        <w:pStyle w:val="BodyText"/>
        <w:spacing w:line="252" w:lineRule="exact"/>
        <w:ind w:left="840"/>
      </w:pPr>
      <w:r>
        <w:rPr>
          <w:lang w:val="cy-GB"/>
        </w:rPr>
        <w:t>8.0 MEDDIANWYR TRYDYDD PARTI ................................................................................</w:t>
      </w:r>
    </w:p>
    <w:p w14:paraId="4F0AB9E6" w14:textId="77777777" w:rsidR="00A960AE" w:rsidRDefault="009540AE">
      <w:pPr>
        <w:pStyle w:val="BodyText"/>
        <w:spacing w:line="252" w:lineRule="exact"/>
        <w:ind w:left="1560"/>
      </w:pPr>
      <w:r>
        <w:rPr>
          <w:lang w:val="cy-GB"/>
        </w:rPr>
        <w:t>8.1 Rhenti a Ffioedd Gwasanaeth ................................................................................</w:t>
      </w:r>
    </w:p>
    <w:p w14:paraId="698A95E7" w14:textId="77777777" w:rsidR="00A960AE" w:rsidRDefault="009540AE">
      <w:pPr>
        <w:pStyle w:val="BodyText"/>
        <w:spacing w:before="4"/>
        <w:ind w:left="1560"/>
      </w:pPr>
      <w:r>
        <w:rPr>
          <w:lang w:val="cy-GB"/>
        </w:rPr>
        <w:t>8.2 Cytundeb (h.y. prydles neu drwydded) .........................................................................</w:t>
      </w:r>
    </w:p>
    <w:p w14:paraId="04A5A799" w14:textId="77777777" w:rsidR="00A960AE" w:rsidRDefault="00A960AE">
      <w:pPr>
        <w:pStyle w:val="BodyText"/>
        <w:spacing w:before="6"/>
        <w:rPr>
          <w:sz w:val="20"/>
        </w:rPr>
      </w:pPr>
    </w:p>
    <w:p w14:paraId="621B428A" w14:textId="77777777" w:rsidR="00A960AE" w:rsidRDefault="009540AE">
      <w:pPr>
        <w:pStyle w:val="ListParagraph"/>
        <w:numPr>
          <w:ilvl w:val="1"/>
          <w:numId w:val="12"/>
        </w:numPr>
        <w:tabs>
          <w:tab w:val="left" w:pos="1211"/>
        </w:tabs>
        <w:ind w:hanging="371"/>
        <w:jc w:val="left"/>
      </w:pPr>
      <w:r>
        <w:rPr>
          <w:lang w:val="cy-GB"/>
        </w:rPr>
        <w:t>ATODIADAU</w:t>
      </w:r>
    </w:p>
    <w:p w14:paraId="4AD49D8C" w14:textId="77777777" w:rsidR="00A960AE" w:rsidRDefault="00A960AE">
      <w:pPr>
        <w:pStyle w:val="BodyText"/>
        <w:spacing w:before="7"/>
        <w:rPr>
          <w:sz w:val="20"/>
        </w:rPr>
      </w:pPr>
    </w:p>
    <w:p w14:paraId="59ACCF89" w14:textId="77777777" w:rsidR="00A960AE" w:rsidRDefault="009540AE">
      <w:pPr>
        <w:pStyle w:val="ListParagraph"/>
        <w:numPr>
          <w:ilvl w:val="1"/>
          <w:numId w:val="12"/>
        </w:numPr>
        <w:tabs>
          <w:tab w:val="left" w:pos="1931"/>
        </w:tabs>
        <w:ind w:left="1930" w:hanging="371"/>
        <w:jc w:val="left"/>
      </w:pPr>
      <w:r>
        <w:rPr>
          <w:lang w:val="cy-GB"/>
        </w:rPr>
        <w:t>Diffiniadau o ofod a chanllawiau maint</w:t>
      </w:r>
    </w:p>
    <w:p w14:paraId="55A2A624" w14:textId="77777777" w:rsidR="00A960AE" w:rsidRDefault="009540AE">
      <w:pPr>
        <w:pStyle w:val="ListParagraph"/>
        <w:numPr>
          <w:ilvl w:val="1"/>
          <w:numId w:val="12"/>
        </w:numPr>
        <w:tabs>
          <w:tab w:val="left" w:pos="1931"/>
        </w:tabs>
        <w:spacing w:before="37"/>
        <w:ind w:left="1930" w:hanging="371"/>
        <w:jc w:val="left"/>
      </w:pPr>
      <w:r>
        <w:rPr>
          <w:lang w:val="cy-GB"/>
        </w:rPr>
        <w:t>Targedau rheoli defnydd gofod</w:t>
      </w:r>
    </w:p>
    <w:p w14:paraId="5BCC9815" w14:textId="77777777" w:rsidR="00A960AE" w:rsidRDefault="00A960AE">
      <w:pPr>
        <w:sectPr w:rsidR="00A960AE">
          <w:pgSz w:w="11910" w:h="16840"/>
          <w:pgMar w:top="1580" w:right="1320" w:bottom="280" w:left="600" w:header="708" w:footer="708" w:gutter="0"/>
          <w:cols w:space="708"/>
        </w:sectPr>
      </w:pPr>
    </w:p>
    <w:p w14:paraId="52F331C6" w14:textId="77777777" w:rsidR="00A960AE" w:rsidRDefault="00A960AE">
      <w:pPr>
        <w:pStyle w:val="BodyText"/>
        <w:spacing w:before="8"/>
        <w:rPr>
          <w:sz w:val="21"/>
        </w:rPr>
      </w:pPr>
    </w:p>
    <w:p w14:paraId="56C95218" w14:textId="77777777" w:rsidR="00A960AE" w:rsidRDefault="009540AE">
      <w:pPr>
        <w:pStyle w:val="Pennawd11"/>
        <w:spacing w:before="93"/>
      </w:pPr>
      <w:r>
        <w:rPr>
          <w:u w:val="thick"/>
          <w:lang w:val="cy-GB"/>
        </w:rPr>
        <w:t>POLISI RHEOLI GOFOD</w:t>
      </w:r>
    </w:p>
    <w:p w14:paraId="045F4268" w14:textId="77777777" w:rsidR="00A960AE" w:rsidRDefault="00A960AE">
      <w:pPr>
        <w:pStyle w:val="BodyText"/>
        <w:rPr>
          <w:b/>
          <w:sz w:val="20"/>
        </w:rPr>
      </w:pPr>
    </w:p>
    <w:p w14:paraId="55834188" w14:textId="77777777" w:rsidR="00A960AE" w:rsidRDefault="00A960AE">
      <w:pPr>
        <w:pStyle w:val="BodyText"/>
        <w:spacing w:before="10"/>
        <w:rPr>
          <w:b/>
          <w:sz w:val="15"/>
        </w:rPr>
      </w:pPr>
    </w:p>
    <w:p w14:paraId="2775EFA0" w14:textId="77777777" w:rsidR="00A960AE" w:rsidRDefault="009540AE">
      <w:pPr>
        <w:spacing w:before="93"/>
        <w:ind w:left="840"/>
        <w:rPr>
          <w:b/>
        </w:rPr>
      </w:pPr>
      <w:r>
        <w:rPr>
          <w:b/>
          <w:bCs/>
          <w:lang w:val="cy-GB"/>
        </w:rPr>
        <w:t>1.0 CYFLWYNIAD</w:t>
      </w:r>
    </w:p>
    <w:p w14:paraId="72769235" w14:textId="77777777" w:rsidR="00A960AE" w:rsidRDefault="009540AE">
      <w:pPr>
        <w:pStyle w:val="BodyText"/>
        <w:spacing w:before="2"/>
        <w:ind w:left="840" w:right="373"/>
      </w:pPr>
      <w:r>
        <w:rPr>
          <w:lang w:val="cy-GB"/>
        </w:rPr>
        <w:t>Ni ellir tanbrisio pwysigrwydd rheoli gofod gan mai gofod yw'r ail gost uchaf ar ôl cyflogau, mae ei ansawdd yn effeithio'n sylweddol ar brofiad myfyrwyr ac mae ei hyblygrwydd yn pennu'r math o addysgu ac ymchwil y gellir ei gynnal, yn ogystal â chael effaith sylweddol ar ôl troed carbon y sefydliad.</w:t>
      </w:r>
    </w:p>
    <w:p w14:paraId="49D3E73A" w14:textId="77777777" w:rsidR="00A960AE" w:rsidRDefault="00A960AE">
      <w:pPr>
        <w:pStyle w:val="BodyText"/>
        <w:spacing w:before="11"/>
        <w:rPr>
          <w:sz w:val="21"/>
        </w:rPr>
      </w:pPr>
    </w:p>
    <w:p w14:paraId="615A6C2B" w14:textId="77777777" w:rsidR="00A960AE" w:rsidRDefault="009540AE">
      <w:pPr>
        <w:pStyle w:val="BodyText"/>
        <w:ind w:left="840" w:right="276"/>
      </w:pPr>
      <w:r>
        <w:rPr>
          <w:lang w:val="cy-GB"/>
        </w:rPr>
        <w:t>Nododd yr Ystadegau Rheoli Ystadau fod y Brifysgol yn gweithredu gyda dyraniad gofod o 8.6m2 fesul myfyriwr cyfwerth ag amser llawn (SFTE) yn erbyn canolrif sector o 9m2.</w:t>
      </w:r>
    </w:p>
    <w:p w14:paraId="64F48E20" w14:textId="77777777" w:rsidR="00A960AE" w:rsidRDefault="00A960AE">
      <w:pPr>
        <w:pStyle w:val="BodyText"/>
        <w:spacing w:before="1"/>
      </w:pPr>
    </w:p>
    <w:p w14:paraId="14FD6008" w14:textId="77777777" w:rsidR="00A960AE" w:rsidRDefault="009540AE">
      <w:pPr>
        <w:pStyle w:val="BodyText"/>
        <w:spacing w:before="1"/>
        <w:ind w:left="840" w:right="388" w:hanging="1"/>
      </w:pPr>
      <w:r>
        <w:rPr>
          <w:lang w:val="cy-GB"/>
        </w:rPr>
        <w:t>Mae'r Brifysgol wedi ymrwymo i raglen o resymoli gofod a gwelliannau i'r defnydd o ofod er mwyn sicrhau bod gofod fesul SFTE yn parhau o fewn norm y sector.</w:t>
      </w:r>
    </w:p>
    <w:p w14:paraId="5759D6CA" w14:textId="77777777" w:rsidR="00A960AE" w:rsidRDefault="00A960AE">
      <w:pPr>
        <w:pStyle w:val="BodyText"/>
        <w:spacing w:before="10"/>
        <w:rPr>
          <w:sz w:val="21"/>
        </w:rPr>
      </w:pPr>
    </w:p>
    <w:p w14:paraId="2C91F2F4" w14:textId="77777777" w:rsidR="00A960AE" w:rsidRDefault="009540AE">
      <w:pPr>
        <w:pStyle w:val="BodyText"/>
        <w:ind w:left="840" w:right="484"/>
      </w:pPr>
      <w:r>
        <w:rPr>
          <w:lang w:val="cy-GB"/>
        </w:rPr>
        <w:t>Yn ogystal, bydd Ystadau a Chyfleusterau yn gweithredu'r Cynllun Strategol Ystadau ar yr un pryd, gan gynnwys gwaith adnewyddu ac ailddatblygu mawr ar ein hystâd er mwyn sicrhau ein bod yn parhau i ddarparu gofod hyblyg o safon uchel sy'n addas ar gyfer sefydliad addysgu, dysgu ac ymchwil modern, ac atgyfnerthu'r ystâd ar ddau brif gampws.</w:t>
      </w:r>
    </w:p>
    <w:p w14:paraId="76223FDF" w14:textId="77777777" w:rsidR="00A960AE" w:rsidRDefault="00A960AE">
      <w:pPr>
        <w:pStyle w:val="BodyText"/>
      </w:pPr>
    </w:p>
    <w:p w14:paraId="1AF947EC" w14:textId="1921F2C9" w:rsidR="00A960AE" w:rsidRDefault="009540AE">
      <w:pPr>
        <w:pStyle w:val="BodyText"/>
        <w:ind w:left="840" w:right="129" w:hanging="1"/>
      </w:pPr>
      <w:r>
        <w:rPr>
          <w:lang w:val="cy-GB"/>
        </w:rPr>
        <w:t xml:space="preserve">Dylid cydnabod bod pob gofod yn adnodd corfforaethol i'r Brifysgol, a'r swyddogaeth Ystadau a Chyfleusterau sy'n gyfrifol yn y pen draw am ei ddarparu, ei gynnal </w:t>
      </w:r>
      <w:r w:rsidR="00E34ED2">
        <w:rPr>
          <w:lang w:val="cy-GB"/>
        </w:rPr>
        <w:t>a’i g</w:t>
      </w:r>
      <w:r>
        <w:rPr>
          <w:lang w:val="cy-GB"/>
        </w:rPr>
        <w:t>adw a'i reoli'n effeithiol. Serch hynny, dyrennir gofod i Ysgolion ei ddefnyddio, felly mae'r cyfrifoldeb am ei ddefnyddio'n effeithiol o fewn yr Ysgol o ddydd i ddydd wedi'i ddatganoli i'r Deon.</w:t>
      </w:r>
    </w:p>
    <w:p w14:paraId="6848F097" w14:textId="77777777" w:rsidR="00A960AE" w:rsidRDefault="00A960AE">
      <w:pPr>
        <w:pStyle w:val="BodyText"/>
        <w:spacing w:before="7"/>
        <w:rPr>
          <w:sz w:val="21"/>
        </w:rPr>
      </w:pPr>
    </w:p>
    <w:p w14:paraId="5142B21D" w14:textId="77777777" w:rsidR="00A960AE" w:rsidRDefault="009540AE">
      <w:pPr>
        <w:pStyle w:val="Pennawd11"/>
        <w:numPr>
          <w:ilvl w:val="1"/>
          <w:numId w:val="11"/>
        </w:numPr>
        <w:tabs>
          <w:tab w:val="left" w:pos="1208"/>
        </w:tabs>
        <w:spacing w:before="1"/>
      </w:pPr>
      <w:r>
        <w:rPr>
          <w:lang w:val="cy-GB"/>
        </w:rPr>
        <w:t>PRIF EGWYDDORION</w:t>
      </w:r>
    </w:p>
    <w:p w14:paraId="06B7D389" w14:textId="77777777" w:rsidR="00A960AE" w:rsidRDefault="009540AE">
      <w:pPr>
        <w:pStyle w:val="BodyText"/>
        <w:spacing w:before="3"/>
        <w:ind w:left="840"/>
      </w:pPr>
      <w:r>
        <w:rPr>
          <w:lang w:val="cy-GB"/>
        </w:rPr>
        <w:t>Nod y polisi gofod yw sicrhau:</w:t>
      </w:r>
    </w:p>
    <w:p w14:paraId="553AEFCE" w14:textId="77777777" w:rsidR="00A960AE" w:rsidRDefault="00A960AE">
      <w:pPr>
        <w:pStyle w:val="BodyText"/>
        <w:spacing w:before="1"/>
      </w:pPr>
    </w:p>
    <w:p w14:paraId="510EA526" w14:textId="77777777" w:rsidR="00A960AE" w:rsidRDefault="009540AE">
      <w:pPr>
        <w:pStyle w:val="ListParagraph"/>
        <w:numPr>
          <w:ilvl w:val="2"/>
          <w:numId w:val="11"/>
        </w:numPr>
        <w:tabs>
          <w:tab w:val="left" w:pos="1560"/>
          <w:tab w:val="left" w:pos="1561"/>
        </w:tabs>
        <w:spacing w:line="252" w:lineRule="exact"/>
        <w:ind w:left="1560"/>
      </w:pPr>
      <w:r>
        <w:rPr>
          <w:lang w:val="cy-GB"/>
        </w:rPr>
        <w:t>Bod gofod fesul SFTE yn parhau o fewn norm y sector</w:t>
      </w:r>
    </w:p>
    <w:p w14:paraId="39E2918D" w14:textId="77777777" w:rsidR="00A960AE" w:rsidRDefault="009540AE">
      <w:pPr>
        <w:pStyle w:val="ListParagraph"/>
        <w:numPr>
          <w:ilvl w:val="2"/>
          <w:numId w:val="11"/>
        </w:numPr>
        <w:tabs>
          <w:tab w:val="left" w:pos="1560"/>
          <w:tab w:val="left" w:pos="1561"/>
        </w:tabs>
        <w:spacing w:line="252" w:lineRule="exact"/>
        <w:ind w:left="1560"/>
      </w:pPr>
      <w:r>
        <w:rPr>
          <w:lang w:val="cy-GB"/>
        </w:rPr>
        <w:t>Darpariaeth llety hyblyg o safon uchel</w:t>
      </w:r>
    </w:p>
    <w:p w14:paraId="43F69388" w14:textId="77777777" w:rsidR="00A960AE" w:rsidRDefault="009540AE">
      <w:pPr>
        <w:pStyle w:val="ListParagraph"/>
        <w:numPr>
          <w:ilvl w:val="2"/>
          <w:numId w:val="11"/>
        </w:numPr>
        <w:tabs>
          <w:tab w:val="left" w:pos="1561"/>
          <w:tab w:val="left" w:pos="1562"/>
        </w:tabs>
        <w:spacing w:line="252" w:lineRule="exact"/>
      </w:pPr>
      <w:r>
        <w:rPr>
          <w:lang w:val="cy-GB"/>
        </w:rPr>
        <w:t>Gwell defnydd o ofod sy'n bodoli eisoes</w:t>
      </w:r>
    </w:p>
    <w:p w14:paraId="6586A2EB" w14:textId="77777777" w:rsidR="00A960AE" w:rsidRDefault="009540AE">
      <w:pPr>
        <w:pStyle w:val="ListParagraph"/>
        <w:numPr>
          <w:ilvl w:val="0"/>
          <w:numId w:val="10"/>
        </w:numPr>
        <w:tabs>
          <w:tab w:val="left" w:pos="1561"/>
          <w:tab w:val="left" w:pos="1562"/>
        </w:tabs>
        <w:spacing w:before="3" w:line="237" w:lineRule="auto"/>
        <w:ind w:right="226"/>
      </w:pPr>
      <w:r>
        <w:rPr>
          <w:lang w:val="cy-GB"/>
        </w:rPr>
        <w:t>Bod adnoddau gofod yn cael eu defnyddio'n effeithiol i gefnogi gweithgarwch busnes craidd (addysgu ac ymchwil).</w:t>
      </w:r>
    </w:p>
    <w:p w14:paraId="7924FB64" w14:textId="77777777" w:rsidR="00A960AE" w:rsidRDefault="009540AE">
      <w:pPr>
        <w:pStyle w:val="ListParagraph"/>
        <w:numPr>
          <w:ilvl w:val="2"/>
          <w:numId w:val="11"/>
        </w:numPr>
        <w:tabs>
          <w:tab w:val="left" w:pos="1561"/>
          <w:tab w:val="left" w:pos="1562"/>
        </w:tabs>
        <w:spacing w:before="2" w:line="252" w:lineRule="exact"/>
      </w:pPr>
      <w:r>
        <w:rPr>
          <w:lang w:val="cy-GB"/>
        </w:rPr>
        <w:t>Costau rhedeg a chynnal a chadw is</w:t>
      </w:r>
    </w:p>
    <w:p w14:paraId="1ACD2C5B" w14:textId="5F1875F0" w:rsidR="00A960AE" w:rsidRDefault="009540AE">
      <w:pPr>
        <w:pStyle w:val="ListParagraph"/>
        <w:numPr>
          <w:ilvl w:val="2"/>
          <w:numId w:val="11"/>
        </w:numPr>
        <w:tabs>
          <w:tab w:val="left" w:pos="1561"/>
          <w:tab w:val="left" w:pos="1562"/>
        </w:tabs>
        <w:spacing w:line="252" w:lineRule="exact"/>
      </w:pPr>
      <w:r>
        <w:rPr>
          <w:lang w:val="cy-GB"/>
        </w:rPr>
        <w:t xml:space="preserve">Perfformiad </w:t>
      </w:r>
      <w:r w:rsidR="00E34ED2">
        <w:rPr>
          <w:lang w:val="cy-GB"/>
        </w:rPr>
        <w:t>gorau posibl i</w:t>
      </w:r>
      <w:r>
        <w:rPr>
          <w:lang w:val="cy-GB"/>
        </w:rPr>
        <w:t xml:space="preserve"> leihau allyriadau carbon</w:t>
      </w:r>
    </w:p>
    <w:p w14:paraId="4C2B70CE" w14:textId="77777777" w:rsidR="00A960AE" w:rsidRDefault="009540AE">
      <w:pPr>
        <w:pStyle w:val="ListParagraph"/>
        <w:numPr>
          <w:ilvl w:val="2"/>
          <w:numId w:val="11"/>
        </w:numPr>
        <w:tabs>
          <w:tab w:val="left" w:pos="1561"/>
          <w:tab w:val="left" w:pos="1562"/>
        </w:tabs>
        <w:spacing w:before="1"/>
        <w:ind w:right="240"/>
      </w:pPr>
      <w:r>
        <w:rPr>
          <w:lang w:val="cy-GB"/>
        </w:rPr>
        <w:t>Darpariaeth gofod cymdeithasol/cyfarfod/dysgu anffurfiol anfasnachol (trydydd gofod) ar gyfer cymunedau myfyrwyr a staff.</w:t>
      </w:r>
    </w:p>
    <w:p w14:paraId="39936F32" w14:textId="77777777" w:rsidR="00A960AE" w:rsidRDefault="009540AE">
      <w:pPr>
        <w:pStyle w:val="ListParagraph"/>
        <w:numPr>
          <w:ilvl w:val="2"/>
          <w:numId w:val="11"/>
        </w:numPr>
        <w:tabs>
          <w:tab w:val="left" w:pos="1561"/>
          <w:tab w:val="left" w:pos="1562"/>
        </w:tabs>
        <w:spacing w:line="251" w:lineRule="exact"/>
      </w:pPr>
      <w:r>
        <w:rPr>
          <w:lang w:val="cy-GB"/>
        </w:rPr>
        <w:t>Bod potensial masnachol ystâd y Brifysgol yn cael ei wireddu'n llawn, lle bo hynny'n briodol.</w:t>
      </w:r>
    </w:p>
    <w:p w14:paraId="681D9B44" w14:textId="77777777" w:rsidR="00A960AE" w:rsidRDefault="00A960AE">
      <w:pPr>
        <w:pStyle w:val="BodyText"/>
        <w:spacing w:before="5"/>
        <w:rPr>
          <w:sz w:val="28"/>
        </w:rPr>
      </w:pPr>
    </w:p>
    <w:p w14:paraId="52DA7231" w14:textId="77777777" w:rsidR="00A960AE" w:rsidRDefault="009540AE">
      <w:pPr>
        <w:pStyle w:val="Pennawd11"/>
        <w:numPr>
          <w:ilvl w:val="1"/>
          <w:numId w:val="9"/>
        </w:numPr>
        <w:tabs>
          <w:tab w:val="left" w:pos="1212"/>
        </w:tabs>
        <w:spacing w:before="1"/>
        <w:ind w:hanging="371"/>
      </w:pPr>
      <w:r>
        <w:rPr>
          <w:lang w:val="cy-GB"/>
        </w:rPr>
        <w:t>MECANWEITHIAU RHEOLI GOFOD</w:t>
      </w:r>
    </w:p>
    <w:p w14:paraId="215BB09F" w14:textId="77777777" w:rsidR="00A960AE" w:rsidRDefault="00A960AE">
      <w:pPr>
        <w:pStyle w:val="BodyText"/>
        <w:spacing w:before="2"/>
        <w:rPr>
          <w:b/>
        </w:rPr>
      </w:pPr>
    </w:p>
    <w:p w14:paraId="5593900A" w14:textId="77777777" w:rsidR="00A960AE" w:rsidRDefault="009540AE">
      <w:pPr>
        <w:pStyle w:val="BodyText"/>
        <w:ind w:left="841" w:right="1401"/>
        <w:jc w:val="both"/>
      </w:pPr>
      <w:r>
        <w:rPr>
          <w:lang w:val="cy-GB"/>
        </w:rPr>
        <w:t>Mae darpariaeth gofod yn rhan annatod o reoli costau dysgu, economaidd ac amgylcheddol y Brifysgol, ac mae'r mater cynyddol gymhleth hwn yn gofyn am ddull rheoli systematig.</w:t>
      </w:r>
    </w:p>
    <w:p w14:paraId="1909A607" w14:textId="77777777" w:rsidR="00A960AE" w:rsidRDefault="009540AE">
      <w:pPr>
        <w:pStyle w:val="BodyText"/>
        <w:ind w:left="841" w:right="1021"/>
        <w:jc w:val="both"/>
      </w:pPr>
      <w:r>
        <w:rPr>
          <w:lang w:val="cy-GB"/>
        </w:rPr>
        <w:t>Mae'r Brifysgol wedi ymrwymo i fecanweithiau rheoli gofod a fydd yn galluogi'r Brifysgol i werthuso, rheoli a gwella perfformiad gofod.</w:t>
      </w:r>
    </w:p>
    <w:p w14:paraId="22331E94" w14:textId="77777777" w:rsidR="00A960AE" w:rsidRDefault="00A960AE">
      <w:pPr>
        <w:pStyle w:val="BodyText"/>
        <w:spacing w:before="8"/>
        <w:rPr>
          <w:sz w:val="21"/>
        </w:rPr>
      </w:pPr>
    </w:p>
    <w:p w14:paraId="1E28EAE9" w14:textId="77777777" w:rsidR="00A960AE" w:rsidRDefault="009540AE">
      <w:pPr>
        <w:pStyle w:val="Pennawd11"/>
        <w:numPr>
          <w:ilvl w:val="1"/>
          <w:numId w:val="9"/>
        </w:numPr>
        <w:tabs>
          <w:tab w:val="left" w:pos="1212"/>
        </w:tabs>
        <w:ind w:hanging="371"/>
        <w:jc w:val="both"/>
      </w:pPr>
      <w:r>
        <w:rPr>
          <w:lang w:val="cy-GB"/>
        </w:rPr>
        <w:t>Strategaeth yr Ystâd</w:t>
      </w:r>
    </w:p>
    <w:p w14:paraId="22C8A9A3" w14:textId="77777777" w:rsidR="00A960AE" w:rsidRDefault="009540AE">
      <w:pPr>
        <w:pStyle w:val="BodyText"/>
        <w:spacing w:before="4"/>
        <w:ind w:left="841" w:right="299"/>
        <w:jc w:val="both"/>
      </w:pPr>
      <w:r>
        <w:rPr>
          <w:lang w:val="cy-GB"/>
        </w:rPr>
        <w:t>Fel rhan o'r Strategaeth Ystadau, bydd y Brifysgol yn cynnal cynllun o dargedau sy'n cwmpasu rhesymoli, defnyddio, ailddyrannu, ailfodelu a datblygu gofod. Bydd y targedau'n canolbwyntio ar sicrhau ystâd effeithlon, ac mae targedau nodweddiadol yn cynnwys:</w:t>
      </w:r>
    </w:p>
    <w:p w14:paraId="0720A683" w14:textId="77777777" w:rsidR="00A960AE" w:rsidRDefault="00A960AE">
      <w:pPr>
        <w:jc w:val="both"/>
        <w:sectPr w:rsidR="00A960AE">
          <w:pgSz w:w="11910" w:h="16840"/>
          <w:pgMar w:top="1580" w:right="1320" w:bottom="280" w:left="600" w:header="708" w:footer="708" w:gutter="0"/>
          <w:cols w:space="708"/>
        </w:sectPr>
      </w:pPr>
    </w:p>
    <w:p w14:paraId="0AA0B055" w14:textId="77777777" w:rsidR="00A960AE" w:rsidRDefault="009540AE">
      <w:pPr>
        <w:pStyle w:val="ListParagraph"/>
        <w:numPr>
          <w:ilvl w:val="2"/>
          <w:numId w:val="9"/>
        </w:numPr>
        <w:tabs>
          <w:tab w:val="left" w:pos="1559"/>
          <w:tab w:val="left" w:pos="1561"/>
        </w:tabs>
        <w:spacing w:before="91"/>
        <w:ind w:hanging="362"/>
      </w:pPr>
      <w:r>
        <w:rPr>
          <w:lang w:val="cy-GB"/>
        </w:rPr>
        <w:lastRenderedPageBreak/>
        <w:t>Gwell defnydd o ofod</w:t>
      </w:r>
    </w:p>
    <w:p w14:paraId="51995DF5" w14:textId="77777777" w:rsidR="00A960AE" w:rsidRDefault="009540AE">
      <w:pPr>
        <w:pStyle w:val="ListParagraph"/>
        <w:numPr>
          <w:ilvl w:val="2"/>
          <w:numId w:val="9"/>
        </w:numPr>
        <w:tabs>
          <w:tab w:val="left" w:pos="1560"/>
          <w:tab w:val="left" w:pos="1561"/>
        </w:tabs>
        <w:spacing w:before="1" w:line="252" w:lineRule="exact"/>
      </w:pPr>
      <w:r>
        <w:rPr>
          <w:lang w:val="cy-GB"/>
        </w:rPr>
        <w:t>Ailddosbarthu gofod (dileu pwyntiau pwysau neu well defnydd o gyfleusterau</w:t>
      </w:r>
    </w:p>
    <w:p w14:paraId="03B658DF" w14:textId="77777777" w:rsidR="00A960AE" w:rsidRDefault="009540AE">
      <w:pPr>
        <w:pStyle w:val="ListParagraph"/>
        <w:numPr>
          <w:ilvl w:val="2"/>
          <w:numId w:val="9"/>
        </w:numPr>
        <w:tabs>
          <w:tab w:val="left" w:pos="1560"/>
          <w:tab w:val="left" w:pos="1561"/>
        </w:tabs>
        <w:spacing w:line="252" w:lineRule="exact"/>
      </w:pPr>
      <w:r>
        <w:rPr>
          <w:lang w:val="cy-GB"/>
        </w:rPr>
        <w:t>sy'n cael eu tanddefnyddio)</w:t>
      </w:r>
    </w:p>
    <w:p w14:paraId="057C26D3" w14:textId="77777777" w:rsidR="00A960AE" w:rsidRDefault="009540AE">
      <w:pPr>
        <w:pStyle w:val="ListParagraph"/>
        <w:numPr>
          <w:ilvl w:val="2"/>
          <w:numId w:val="9"/>
        </w:numPr>
        <w:tabs>
          <w:tab w:val="left" w:pos="1560"/>
          <w:tab w:val="left" w:pos="1561"/>
        </w:tabs>
        <w:spacing w:before="2" w:line="252" w:lineRule="exact"/>
      </w:pPr>
      <w:r>
        <w:rPr>
          <w:lang w:val="cy-GB"/>
        </w:rPr>
        <w:t>Cydgrynhoi gofod dros ben</w:t>
      </w:r>
    </w:p>
    <w:p w14:paraId="06EA2EE5" w14:textId="77777777" w:rsidR="00A960AE" w:rsidRDefault="009540AE">
      <w:pPr>
        <w:pStyle w:val="ListParagraph"/>
        <w:numPr>
          <w:ilvl w:val="2"/>
          <w:numId w:val="9"/>
        </w:numPr>
        <w:tabs>
          <w:tab w:val="left" w:pos="1560"/>
          <w:tab w:val="left" w:pos="1561"/>
        </w:tabs>
        <w:spacing w:line="252" w:lineRule="exact"/>
      </w:pPr>
      <w:r>
        <w:rPr>
          <w:lang w:val="cy-GB"/>
        </w:rPr>
        <w:t>Cynllunio gofod ychwanegol</w:t>
      </w:r>
    </w:p>
    <w:p w14:paraId="6115AA2E" w14:textId="77777777" w:rsidR="00A960AE" w:rsidRDefault="009540AE">
      <w:pPr>
        <w:pStyle w:val="ListParagraph"/>
        <w:numPr>
          <w:ilvl w:val="2"/>
          <w:numId w:val="9"/>
        </w:numPr>
        <w:tabs>
          <w:tab w:val="left" w:pos="1560"/>
          <w:tab w:val="left" w:pos="1561"/>
        </w:tabs>
        <w:spacing w:line="252" w:lineRule="exact"/>
      </w:pPr>
      <w:r>
        <w:rPr>
          <w:lang w:val="cy-GB"/>
        </w:rPr>
        <w:t>Lleihau'r Ôl Troed Carbon</w:t>
      </w:r>
    </w:p>
    <w:p w14:paraId="172EA03F" w14:textId="77777777" w:rsidR="00A960AE" w:rsidRDefault="00A960AE">
      <w:pPr>
        <w:pStyle w:val="BodyText"/>
        <w:rPr>
          <w:sz w:val="24"/>
        </w:rPr>
      </w:pPr>
    </w:p>
    <w:p w14:paraId="72C65C30" w14:textId="77777777" w:rsidR="00A960AE" w:rsidRDefault="00A960AE">
      <w:pPr>
        <w:pStyle w:val="BodyText"/>
        <w:spacing w:before="10"/>
        <w:rPr>
          <w:sz w:val="19"/>
        </w:rPr>
      </w:pPr>
    </w:p>
    <w:p w14:paraId="3ECB8C55" w14:textId="77777777" w:rsidR="00A960AE" w:rsidRDefault="009540AE">
      <w:pPr>
        <w:pStyle w:val="Pennawd11"/>
        <w:numPr>
          <w:ilvl w:val="1"/>
          <w:numId w:val="9"/>
        </w:numPr>
        <w:tabs>
          <w:tab w:val="left" w:pos="1211"/>
        </w:tabs>
        <w:ind w:left="1210"/>
      </w:pPr>
      <w:r>
        <w:rPr>
          <w:lang w:val="cy-GB"/>
        </w:rPr>
        <w:t>Cronfa Ddata Cofnodion Gofod</w:t>
      </w:r>
    </w:p>
    <w:p w14:paraId="21D36C20" w14:textId="77777777" w:rsidR="00A960AE" w:rsidRDefault="009540AE">
      <w:pPr>
        <w:pStyle w:val="BodyText"/>
        <w:spacing w:before="2"/>
        <w:ind w:left="841" w:right="483"/>
      </w:pPr>
      <w:r>
        <w:rPr>
          <w:lang w:val="cy-GB"/>
        </w:rPr>
        <w:t>Bydd Ystadau a Chyfleusterau yn cynnal cronfa ddata o wybodaeth gywir am yr ystâd. Rhaid cynnal yr wybodaeth ganlynol:</w:t>
      </w:r>
    </w:p>
    <w:p w14:paraId="46E7D9E5" w14:textId="77777777" w:rsidR="00A960AE" w:rsidRDefault="009540AE">
      <w:pPr>
        <w:pStyle w:val="ListParagraph"/>
        <w:numPr>
          <w:ilvl w:val="2"/>
          <w:numId w:val="9"/>
        </w:numPr>
        <w:tabs>
          <w:tab w:val="left" w:pos="1561"/>
          <w:tab w:val="left" w:pos="1562"/>
        </w:tabs>
        <w:spacing w:line="252" w:lineRule="exact"/>
        <w:ind w:left="1561"/>
      </w:pPr>
      <w:r>
        <w:rPr>
          <w:lang w:val="cy-GB"/>
        </w:rPr>
        <w:t>Gofod - Dynodwr unigryw ar gyfer mathau o ystafelloedd</w:t>
      </w:r>
    </w:p>
    <w:p w14:paraId="479F10F7" w14:textId="77777777" w:rsidR="00A960AE" w:rsidRDefault="009540AE">
      <w:pPr>
        <w:pStyle w:val="ListParagraph"/>
        <w:numPr>
          <w:ilvl w:val="2"/>
          <w:numId w:val="9"/>
        </w:numPr>
        <w:tabs>
          <w:tab w:val="left" w:pos="1561"/>
          <w:tab w:val="left" w:pos="1562"/>
        </w:tabs>
        <w:spacing w:line="252" w:lineRule="exact"/>
        <w:ind w:left="1561"/>
      </w:pPr>
      <w:r>
        <w:rPr>
          <w:lang w:val="cy-GB"/>
        </w:rPr>
        <w:t>Cyflwr - Manylion gofynion cynnal a chadw</w:t>
      </w:r>
    </w:p>
    <w:p w14:paraId="3C5AA75A" w14:textId="77777777" w:rsidR="00A960AE" w:rsidRDefault="009540AE">
      <w:pPr>
        <w:pStyle w:val="ListParagraph"/>
        <w:numPr>
          <w:ilvl w:val="2"/>
          <w:numId w:val="9"/>
        </w:numPr>
        <w:tabs>
          <w:tab w:val="left" w:pos="1561"/>
          <w:tab w:val="left" w:pos="1562"/>
        </w:tabs>
        <w:spacing w:before="2" w:line="252" w:lineRule="exact"/>
        <w:ind w:left="1561"/>
      </w:pPr>
      <w:r>
        <w:rPr>
          <w:lang w:val="cy-GB"/>
        </w:rPr>
        <w:t>Gwasanaethau - Yr holl wasanaethau a ddarperir gyda'r gofod</w:t>
      </w:r>
    </w:p>
    <w:p w14:paraId="7CD2F671" w14:textId="77777777" w:rsidR="00A960AE" w:rsidRDefault="009540AE">
      <w:pPr>
        <w:pStyle w:val="ListParagraph"/>
        <w:numPr>
          <w:ilvl w:val="2"/>
          <w:numId w:val="9"/>
        </w:numPr>
        <w:tabs>
          <w:tab w:val="left" w:pos="1561"/>
          <w:tab w:val="left" w:pos="1562"/>
        </w:tabs>
        <w:ind w:left="1561" w:right="228"/>
      </w:pPr>
      <w:r>
        <w:rPr>
          <w:lang w:val="cy-GB"/>
        </w:rPr>
        <w:t>Defnydd - Sut mae gofodau'n cael eu defnyddio ar hyn o bryd (addysgu, ymchwil, adnoddau dysgu, swyddfa, ystafell bwyllgor, storfa, gweithdy ac ati.)</w:t>
      </w:r>
    </w:p>
    <w:p w14:paraId="44454995" w14:textId="77777777" w:rsidR="00A960AE" w:rsidRDefault="009540AE">
      <w:pPr>
        <w:pStyle w:val="ListParagraph"/>
        <w:numPr>
          <w:ilvl w:val="2"/>
          <w:numId w:val="9"/>
        </w:numPr>
        <w:tabs>
          <w:tab w:val="left" w:pos="1561"/>
          <w:tab w:val="left" w:pos="1563"/>
        </w:tabs>
        <w:spacing w:line="252" w:lineRule="exact"/>
        <w:ind w:left="1562" w:hanging="362"/>
      </w:pPr>
      <w:r>
        <w:rPr>
          <w:lang w:val="cy-GB"/>
        </w:rPr>
        <w:t>Meddiannydd - Prif ddefnyddwyr a defnyddwyr eilaidd y gofod</w:t>
      </w:r>
    </w:p>
    <w:p w14:paraId="3124AEC6" w14:textId="77777777" w:rsidR="00A960AE" w:rsidRDefault="009540AE">
      <w:pPr>
        <w:pStyle w:val="ListParagraph"/>
        <w:numPr>
          <w:ilvl w:val="2"/>
          <w:numId w:val="9"/>
        </w:numPr>
        <w:tabs>
          <w:tab w:val="left" w:pos="1562"/>
          <w:tab w:val="left" w:pos="1563"/>
        </w:tabs>
        <w:spacing w:line="252" w:lineRule="exact"/>
        <w:ind w:left="1562"/>
      </w:pPr>
      <w:r>
        <w:rPr>
          <w:lang w:val="cy-GB"/>
        </w:rPr>
        <w:t>Cost - Gan gynnwys cynnal a chadw, cyfleustodau ac ati.</w:t>
      </w:r>
    </w:p>
    <w:p w14:paraId="6751AD01" w14:textId="77777777" w:rsidR="00A960AE" w:rsidRDefault="009540AE">
      <w:pPr>
        <w:pStyle w:val="ListParagraph"/>
        <w:numPr>
          <w:ilvl w:val="2"/>
          <w:numId w:val="9"/>
        </w:numPr>
        <w:tabs>
          <w:tab w:val="left" w:pos="1562"/>
          <w:tab w:val="left" w:pos="1563"/>
        </w:tabs>
        <w:spacing w:before="1"/>
        <w:ind w:left="1562" w:right="398"/>
      </w:pPr>
      <w:r>
        <w:rPr>
          <w:lang w:val="cy-GB"/>
        </w:rPr>
        <w:t>Capasiti - Y nifer gorau posibl o ddefnyddwyr a all fod yn bresennol ar gyfer gweithgareddau penodol</w:t>
      </w:r>
    </w:p>
    <w:p w14:paraId="4366FFB7" w14:textId="77777777" w:rsidR="00A960AE" w:rsidRDefault="00A960AE">
      <w:pPr>
        <w:pStyle w:val="BodyText"/>
        <w:rPr>
          <w:sz w:val="24"/>
        </w:rPr>
      </w:pPr>
    </w:p>
    <w:p w14:paraId="616CEF16" w14:textId="77777777" w:rsidR="00A960AE" w:rsidRDefault="00A960AE">
      <w:pPr>
        <w:pStyle w:val="BodyText"/>
        <w:spacing w:before="7"/>
        <w:rPr>
          <w:sz w:val="19"/>
        </w:rPr>
      </w:pPr>
    </w:p>
    <w:p w14:paraId="2B1D1681" w14:textId="77777777" w:rsidR="00A960AE" w:rsidRDefault="009540AE">
      <w:pPr>
        <w:pStyle w:val="Pennawd11"/>
        <w:numPr>
          <w:ilvl w:val="1"/>
          <w:numId w:val="9"/>
        </w:numPr>
        <w:tabs>
          <w:tab w:val="left" w:pos="1212"/>
        </w:tabs>
      </w:pPr>
      <w:r>
        <w:rPr>
          <w:lang w:val="cy-GB"/>
        </w:rPr>
        <w:t>Adrodd ar Gostau Gofod</w:t>
      </w:r>
    </w:p>
    <w:p w14:paraId="15F521D7" w14:textId="77777777" w:rsidR="00A960AE" w:rsidRDefault="009540AE">
      <w:pPr>
        <w:pStyle w:val="BodyText"/>
        <w:spacing w:before="4"/>
        <w:ind w:left="842" w:right="189" w:hanging="1"/>
      </w:pPr>
      <w:r>
        <w:rPr>
          <w:lang w:val="cy-GB"/>
        </w:rPr>
        <w:t>Yn y dyfodol, bydd Ystadau a Chyfleusterau yn ceisio paratoi adroddiadau cyfnodol rheolaidd ar gostau gofod sy'n ymwneud ag Ysgolion ac Unedau gyda'r nod o godi proffil cost gofod yn erbyn gweithgarwch. Dylai costau gofod geisio cynnwys costau yswiriant, cyfleustodau, rhent ac ardrethi, gwastraff, glanhau, diogelwch, cludiant a chynnal a chadw, yn ogystal â gorbenion a chostau rheoli.</w:t>
      </w:r>
    </w:p>
    <w:p w14:paraId="781FF9D0" w14:textId="77777777" w:rsidR="00A960AE" w:rsidRDefault="009540AE">
      <w:pPr>
        <w:pStyle w:val="BodyText"/>
        <w:spacing w:line="251" w:lineRule="exact"/>
        <w:ind w:left="842"/>
      </w:pPr>
      <w:r>
        <w:rPr>
          <w:lang w:val="cy-GB"/>
        </w:rPr>
        <w:t>Dyma ddiben adrodd ar gostau gofod:</w:t>
      </w:r>
    </w:p>
    <w:p w14:paraId="7DBF900D" w14:textId="77777777" w:rsidR="00A960AE" w:rsidRDefault="009540AE">
      <w:pPr>
        <w:pStyle w:val="ListParagraph"/>
        <w:numPr>
          <w:ilvl w:val="2"/>
          <w:numId w:val="9"/>
        </w:numPr>
        <w:tabs>
          <w:tab w:val="left" w:pos="1562"/>
          <w:tab w:val="left" w:pos="1563"/>
        </w:tabs>
        <w:spacing w:before="1" w:line="252" w:lineRule="exact"/>
        <w:ind w:left="1562"/>
      </w:pPr>
      <w:r>
        <w:rPr>
          <w:lang w:val="cy-GB"/>
        </w:rPr>
        <w:t>Gwneud costau ysgolion academaidd yn dryloyw:</w:t>
      </w:r>
    </w:p>
    <w:p w14:paraId="39064DB7" w14:textId="77777777" w:rsidR="00A960AE" w:rsidRDefault="009540AE">
      <w:pPr>
        <w:pStyle w:val="ListParagraph"/>
        <w:numPr>
          <w:ilvl w:val="2"/>
          <w:numId w:val="9"/>
        </w:numPr>
        <w:tabs>
          <w:tab w:val="left" w:pos="1562"/>
          <w:tab w:val="left" w:pos="1563"/>
        </w:tabs>
        <w:ind w:left="1562" w:right="311"/>
      </w:pPr>
      <w:r>
        <w:rPr>
          <w:lang w:val="cy-GB"/>
        </w:rPr>
        <w:t>Galluogi dyrannu gofod a defnyddio penderfyniadau i ystyried yr hyn sy'n ymarferol ac yn fforddiadwy i'r sefydliad</w:t>
      </w:r>
    </w:p>
    <w:p w14:paraId="41E03D39" w14:textId="77777777" w:rsidR="00A960AE" w:rsidRDefault="009540AE">
      <w:pPr>
        <w:pStyle w:val="ListParagraph"/>
        <w:numPr>
          <w:ilvl w:val="2"/>
          <w:numId w:val="9"/>
        </w:numPr>
        <w:tabs>
          <w:tab w:val="left" w:pos="1563"/>
          <w:tab w:val="left" w:pos="1564"/>
        </w:tabs>
        <w:spacing w:line="252" w:lineRule="exact"/>
        <w:ind w:left="1563" w:hanging="362"/>
      </w:pPr>
      <w:r>
        <w:rPr>
          <w:lang w:val="cy-GB"/>
        </w:rPr>
        <w:t>Gwella cynllunio corfforaethol drwy gostau mwy gwybodus</w:t>
      </w:r>
    </w:p>
    <w:p w14:paraId="52998215" w14:textId="77777777" w:rsidR="00A960AE" w:rsidRDefault="009540AE">
      <w:pPr>
        <w:pStyle w:val="ListParagraph"/>
        <w:numPr>
          <w:ilvl w:val="2"/>
          <w:numId w:val="9"/>
        </w:numPr>
        <w:tabs>
          <w:tab w:val="left" w:pos="1563"/>
          <w:tab w:val="left" w:pos="1564"/>
        </w:tabs>
        <w:spacing w:line="252" w:lineRule="exact"/>
        <w:ind w:left="1563"/>
      </w:pPr>
      <w:r>
        <w:rPr>
          <w:lang w:val="cy-GB"/>
        </w:rPr>
        <w:t>Galluogi ysgolion academaidd i wneud penderfyniadau gwybodus am reoli gofod</w:t>
      </w:r>
    </w:p>
    <w:p w14:paraId="66203951" w14:textId="77777777" w:rsidR="00A960AE" w:rsidRDefault="00A960AE">
      <w:pPr>
        <w:pStyle w:val="BodyText"/>
        <w:rPr>
          <w:sz w:val="24"/>
        </w:rPr>
      </w:pPr>
    </w:p>
    <w:p w14:paraId="7D43C285" w14:textId="77777777" w:rsidR="00A960AE" w:rsidRDefault="00A960AE">
      <w:pPr>
        <w:pStyle w:val="BodyText"/>
        <w:spacing w:before="11"/>
        <w:rPr>
          <w:sz w:val="19"/>
        </w:rPr>
      </w:pPr>
    </w:p>
    <w:p w14:paraId="2B8A7050" w14:textId="77777777" w:rsidR="00A960AE" w:rsidRDefault="009540AE">
      <w:pPr>
        <w:pStyle w:val="Pennawd11"/>
        <w:numPr>
          <w:ilvl w:val="1"/>
          <w:numId w:val="9"/>
        </w:numPr>
        <w:tabs>
          <w:tab w:val="left" w:pos="1213"/>
        </w:tabs>
        <w:ind w:left="1212"/>
      </w:pPr>
      <w:r>
        <w:rPr>
          <w:lang w:val="cy-GB"/>
        </w:rPr>
        <w:t>Amserlennu Canolog</w:t>
      </w:r>
    </w:p>
    <w:p w14:paraId="79037A9C" w14:textId="77777777" w:rsidR="00A960AE" w:rsidRDefault="009540AE">
      <w:pPr>
        <w:pStyle w:val="BodyText"/>
        <w:spacing w:before="1"/>
        <w:ind w:left="843" w:right="494"/>
      </w:pPr>
      <w:r>
        <w:rPr>
          <w:lang w:val="cy-GB"/>
        </w:rPr>
        <w:t>Bydd pob ysgol academaidd yn cynnal amserlennu cyfrifiadurol canolog, drwy Syllabus Plus, i sicrhau bod yr addysgu a gynlluniwyd yn cael ei drefnu'n gydlynol.</w:t>
      </w:r>
    </w:p>
    <w:p w14:paraId="1583B2CD" w14:textId="77777777" w:rsidR="00A960AE" w:rsidRDefault="009540AE">
      <w:pPr>
        <w:pStyle w:val="BodyText"/>
        <w:spacing w:before="1"/>
        <w:ind w:left="843" w:right="139"/>
      </w:pPr>
      <w:r>
        <w:rPr>
          <w:lang w:val="cy-GB"/>
        </w:rPr>
        <w:t>Bydd yr holl ystafelloedd addysgu yn cael eu hymgorffori yn y broses amserlennu cyfrifiadurol canolog. Bydd ysgolion academaidd yn cael yr opsiwn cyntaf dros eu gofod addysgu blaenorol eu hunain neu ofod a allai fod â defnydd sy'n benodol i'r ysgol. Fodd bynnag, bydd mecanweithiau'n cael eu rhoi ar waith ar draws yr ystâd addysgu i ganiatáu i ysgolion ddefnyddio gofodau addysgu a seminar er mwyn sicrhau bod lefelau defnydd yn cael eu cyflawni ar draws yr adnodd gofod addysgu cyfan.</w:t>
      </w:r>
    </w:p>
    <w:p w14:paraId="786F2D53" w14:textId="77777777" w:rsidR="00A960AE" w:rsidRDefault="00A960AE">
      <w:pPr>
        <w:pStyle w:val="BodyText"/>
        <w:spacing w:before="9"/>
        <w:rPr>
          <w:sz w:val="21"/>
        </w:rPr>
      </w:pPr>
    </w:p>
    <w:p w14:paraId="5C2AB499" w14:textId="77777777" w:rsidR="00A960AE" w:rsidRDefault="009540AE">
      <w:pPr>
        <w:pStyle w:val="BodyText"/>
        <w:spacing w:before="1"/>
        <w:ind w:left="843" w:right="236"/>
      </w:pPr>
      <w:r>
        <w:rPr>
          <w:lang w:val="cy-GB"/>
        </w:rPr>
        <w:t>Ni chaniateir i unrhyw Ysgol neilltuo llety addysgu o fewn adeiladau unigol at ei defnydd ei hun. Bydd yr holl lety addysgu yn cael ei rannu. Fodd bynnag, bydd Ystadau a Chyfleusterau yn ymdrechu lle y bo'n bosibl i gynnwys Ysgolion yn eu llety presennol.</w:t>
      </w:r>
    </w:p>
    <w:p w14:paraId="6D5F3DB3" w14:textId="77777777" w:rsidR="00A960AE" w:rsidRDefault="00A960AE">
      <w:pPr>
        <w:pStyle w:val="BodyText"/>
        <w:spacing w:before="11"/>
        <w:rPr>
          <w:sz w:val="21"/>
        </w:rPr>
      </w:pPr>
    </w:p>
    <w:p w14:paraId="79CF0059" w14:textId="77777777" w:rsidR="00A960AE" w:rsidRDefault="009540AE">
      <w:pPr>
        <w:pStyle w:val="BodyText"/>
        <w:ind w:left="843"/>
      </w:pPr>
      <w:r>
        <w:rPr>
          <w:lang w:val="cy-GB"/>
        </w:rPr>
        <w:t>Bydd amserlennu canolog yn hwyluso'r canlynol:</w:t>
      </w:r>
    </w:p>
    <w:p w14:paraId="154D4E25" w14:textId="77777777" w:rsidR="00A960AE" w:rsidRDefault="009540AE">
      <w:pPr>
        <w:pStyle w:val="ListParagraph"/>
        <w:numPr>
          <w:ilvl w:val="2"/>
          <w:numId w:val="9"/>
        </w:numPr>
        <w:tabs>
          <w:tab w:val="left" w:pos="1563"/>
          <w:tab w:val="left" w:pos="1564"/>
        </w:tabs>
        <w:spacing w:before="1" w:line="252" w:lineRule="exact"/>
        <w:ind w:left="1563"/>
      </w:pPr>
      <w:r>
        <w:rPr>
          <w:lang w:val="cy-GB"/>
        </w:rPr>
        <w:t>Rhannu'r galw ar draws wythnos yr amserlen</w:t>
      </w:r>
    </w:p>
    <w:p w14:paraId="51BBA600" w14:textId="77777777" w:rsidR="00A960AE" w:rsidRDefault="009540AE">
      <w:pPr>
        <w:pStyle w:val="ListParagraph"/>
        <w:numPr>
          <w:ilvl w:val="2"/>
          <w:numId w:val="9"/>
        </w:numPr>
        <w:tabs>
          <w:tab w:val="left" w:pos="1563"/>
          <w:tab w:val="left" w:pos="1564"/>
        </w:tabs>
        <w:spacing w:line="252" w:lineRule="exact"/>
        <w:ind w:left="1563"/>
      </w:pPr>
      <w:r>
        <w:rPr>
          <w:lang w:val="cy-GB"/>
        </w:rPr>
        <w:t>Gwell cyfatebiaeth rhwng maint y grŵp, maint yr ystafell ac argaeledd ystafelloedd</w:t>
      </w:r>
    </w:p>
    <w:p w14:paraId="26DC2F8F" w14:textId="77777777" w:rsidR="00A960AE" w:rsidRDefault="009540AE">
      <w:pPr>
        <w:pStyle w:val="ListParagraph"/>
        <w:numPr>
          <w:ilvl w:val="2"/>
          <w:numId w:val="9"/>
        </w:numPr>
        <w:tabs>
          <w:tab w:val="left" w:pos="1563"/>
          <w:tab w:val="left" w:pos="1564"/>
        </w:tabs>
        <w:spacing w:before="2" w:line="252" w:lineRule="exact"/>
        <w:ind w:left="1563"/>
      </w:pPr>
      <w:r>
        <w:rPr>
          <w:lang w:val="cy-GB"/>
        </w:rPr>
        <w:t>Gwneud defnydd mwy dwys o lety addysgu</w:t>
      </w:r>
    </w:p>
    <w:p w14:paraId="68194774" w14:textId="77777777" w:rsidR="00A960AE" w:rsidRDefault="009540AE">
      <w:pPr>
        <w:pStyle w:val="ListParagraph"/>
        <w:numPr>
          <w:ilvl w:val="2"/>
          <w:numId w:val="9"/>
        </w:numPr>
        <w:tabs>
          <w:tab w:val="left" w:pos="1563"/>
          <w:tab w:val="left" w:pos="1564"/>
        </w:tabs>
        <w:spacing w:line="252" w:lineRule="exact"/>
        <w:ind w:left="1563"/>
      </w:pPr>
      <w:r>
        <w:rPr>
          <w:lang w:val="cy-GB"/>
        </w:rPr>
        <w:t>Caniatáu modelu cyflwyno cyrsiau newydd neu ailfodelu gofod.</w:t>
      </w:r>
    </w:p>
    <w:p w14:paraId="2CD72A6C" w14:textId="77777777" w:rsidR="00A960AE" w:rsidRDefault="00A960AE">
      <w:pPr>
        <w:spacing w:line="252" w:lineRule="exact"/>
        <w:sectPr w:rsidR="00A960AE">
          <w:pgSz w:w="11910" w:h="16840"/>
          <w:pgMar w:top="1580" w:right="1320" w:bottom="280" w:left="600" w:header="708" w:footer="708" w:gutter="0"/>
          <w:cols w:space="708"/>
        </w:sectPr>
      </w:pPr>
    </w:p>
    <w:p w14:paraId="55833FAF" w14:textId="77777777" w:rsidR="00A960AE" w:rsidRDefault="009540AE">
      <w:pPr>
        <w:pStyle w:val="BodyText"/>
        <w:spacing w:before="79" w:line="252" w:lineRule="exact"/>
        <w:ind w:left="1200"/>
      </w:pPr>
      <w:r>
        <w:rPr>
          <w:lang w:val="cy-GB"/>
        </w:rPr>
        <w:lastRenderedPageBreak/>
        <w:t>•</w:t>
      </w:r>
    </w:p>
    <w:p w14:paraId="272EFD3C" w14:textId="77777777" w:rsidR="00A960AE" w:rsidRDefault="009540AE">
      <w:pPr>
        <w:pStyle w:val="BodyText"/>
        <w:ind w:left="840" w:right="227"/>
      </w:pPr>
      <w:r>
        <w:rPr>
          <w:lang w:val="cy-GB"/>
        </w:rPr>
        <w:t>Bydd Ystadau a Chyfleusterau yn sefydlu mecanwaith i ymgysylltu ag Ysgolion, yn benodol, i alluogi cyfnewid gwybodaeth yn gynhyrchiol ac yn amserol mewn perthynas â darpariaeth amserlen i staff a myfyrwyr. Er mwyn hwyluso hyn, bydd Ystadau a Chyfleusterau yn ceisio rheoli'r berthynas rhwng yr Ysgol ac Amserlennu gyda chyfarfodydd cynllunio Amserlen chwarterol o leiaf i hyrwyddo ymatebion rhagweithiol i faterion a phryderon.</w:t>
      </w:r>
    </w:p>
    <w:p w14:paraId="50B5A669" w14:textId="77777777" w:rsidR="00A960AE" w:rsidRDefault="00A960AE">
      <w:pPr>
        <w:pStyle w:val="BodyText"/>
        <w:rPr>
          <w:sz w:val="24"/>
        </w:rPr>
      </w:pPr>
    </w:p>
    <w:p w14:paraId="63BDEC26" w14:textId="77777777" w:rsidR="00A960AE" w:rsidRDefault="00A960AE">
      <w:pPr>
        <w:pStyle w:val="BodyText"/>
        <w:spacing w:before="8"/>
        <w:rPr>
          <w:sz w:val="19"/>
        </w:rPr>
      </w:pPr>
    </w:p>
    <w:p w14:paraId="08195E20" w14:textId="77777777" w:rsidR="00A960AE" w:rsidRDefault="009540AE">
      <w:pPr>
        <w:pStyle w:val="Pennawd11"/>
        <w:numPr>
          <w:ilvl w:val="1"/>
          <w:numId w:val="9"/>
        </w:numPr>
        <w:tabs>
          <w:tab w:val="left" w:pos="1210"/>
        </w:tabs>
        <w:ind w:left="1209"/>
      </w:pPr>
      <w:r>
        <w:rPr>
          <w:lang w:val="cy-GB"/>
        </w:rPr>
        <w:t>Archebu Ystafelloedd</w:t>
      </w:r>
    </w:p>
    <w:p w14:paraId="503CAFD1" w14:textId="77777777" w:rsidR="00A960AE" w:rsidRDefault="009540AE">
      <w:pPr>
        <w:pStyle w:val="BodyText"/>
        <w:spacing w:before="4"/>
        <w:ind w:left="840" w:right="325"/>
      </w:pPr>
      <w:r>
        <w:rPr>
          <w:lang w:val="cy-GB"/>
        </w:rPr>
        <w:t>Bydd pob archeb ystafell ar gyfer ystafelloedd addysgu wedi'u hamserlennu'n ganolog yn cael eu gwneud drwy gysylltu â'r Uned Amserlennu yn ystod y tymor academaidd yn unol â'r Protocolau Amserlennu.</w:t>
      </w:r>
    </w:p>
    <w:p w14:paraId="4331B5A0" w14:textId="77777777" w:rsidR="00A960AE" w:rsidRDefault="00A960AE">
      <w:pPr>
        <w:pStyle w:val="BodyText"/>
        <w:rPr>
          <w:sz w:val="24"/>
        </w:rPr>
      </w:pPr>
    </w:p>
    <w:p w14:paraId="651186A7" w14:textId="77777777" w:rsidR="00A960AE" w:rsidRDefault="00A960AE">
      <w:pPr>
        <w:pStyle w:val="BodyText"/>
        <w:spacing w:before="7"/>
        <w:rPr>
          <w:sz w:val="19"/>
        </w:rPr>
      </w:pPr>
    </w:p>
    <w:p w14:paraId="6C67921A" w14:textId="77777777" w:rsidR="00A960AE" w:rsidRDefault="009540AE">
      <w:pPr>
        <w:pStyle w:val="Pennawd11"/>
        <w:numPr>
          <w:ilvl w:val="1"/>
          <w:numId w:val="9"/>
        </w:numPr>
        <w:tabs>
          <w:tab w:val="left" w:pos="1210"/>
        </w:tabs>
        <w:spacing w:before="1"/>
        <w:ind w:left="1209"/>
      </w:pPr>
      <w:r>
        <w:rPr>
          <w:lang w:val="cy-GB"/>
        </w:rPr>
        <w:t>Rhagweld Anghenion Gofod</w:t>
      </w:r>
    </w:p>
    <w:p w14:paraId="5C5CDCB0" w14:textId="77777777" w:rsidR="00A960AE" w:rsidRDefault="009540AE">
      <w:pPr>
        <w:pStyle w:val="BodyText"/>
        <w:spacing w:before="3"/>
        <w:ind w:left="840" w:right="386"/>
      </w:pPr>
      <w:r>
        <w:rPr>
          <w:lang w:val="cy-GB"/>
        </w:rPr>
        <w:t>Mae cysylltiad clir rhwng cynllunio academaidd, cynllunio ystadau, rheoli adnoddau a rheoli gofod.</w:t>
      </w:r>
    </w:p>
    <w:p w14:paraId="718B45D8" w14:textId="77777777" w:rsidR="00A960AE" w:rsidRDefault="009540AE">
      <w:pPr>
        <w:pStyle w:val="BodyText"/>
        <w:spacing w:before="1"/>
        <w:ind w:left="840" w:right="153"/>
      </w:pPr>
      <w:r>
        <w:rPr>
          <w:lang w:val="cy-GB"/>
        </w:rPr>
        <w:t>Mae Deoniaid Ysgolion a Phenaethiaid Unedau yn gyfrifol am ystyried eu hanghenion gofod am y tair blynedd nesaf fel rhan o'r broses gynllunio flynyddol. Bydd Ystadau a Chyfleusterau yn adolygu'n flynyddol, mewn ymgynghoriad â Deoniaid a Phenaethiaid Unedau, anghenion gofod pob ysgol academaidd ac uned i benderfynu a oes diffyg cyfatebiaeth rhwng y galw am ofod yn y dyfodol a'r ddarpariaeth ofod bresennol.</w:t>
      </w:r>
    </w:p>
    <w:p w14:paraId="07035D9E" w14:textId="77777777" w:rsidR="00A960AE" w:rsidRDefault="009540AE">
      <w:pPr>
        <w:pStyle w:val="BodyText"/>
        <w:ind w:left="840" w:right="118"/>
      </w:pPr>
      <w:r>
        <w:rPr>
          <w:lang w:val="cy-GB"/>
        </w:rPr>
        <w:t>Bydd Ystadau a Chyfleusterau yn ymgorffori'r canlyniadau mewn rhestr o anghenion ar draws y Brifysgol i'w hadrodd i'r Gweithgor Rheoli, a bydd yn llywio'r Strategaeth Ystadau a'r Cynllun Datblygu Cyfalaf ar gyfer datblygiadau a gwaith adnewyddu adeiladau yn y dyfodol.</w:t>
      </w:r>
    </w:p>
    <w:p w14:paraId="272B2A7A" w14:textId="77777777" w:rsidR="00A960AE" w:rsidRDefault="00A960AE">
      <w:pPr>
        <w:pStyle w:val="BodyText"/>
        <w:rPr>
          <w:sz w:val="24"/>
        </w:rPr>
      </w:pPr>
    </w:p>
    <w:p w14:paraId="3E094703" w14:textId="77777777" w:rsidR="00A960AE" w:rsidRDefault="00A960AE">
      <w:pPr>
        <w:pStyle w:val="BodyText"/>
        <w:spacing w:before="8"/>
        <w:rPr>
          <w:sz w:val="19"/>
        </w:rPr>
      </w:pPr>
    </w:p>
    <w:p w14:paraId="04F61CE1" w14:textId="77777777" w:rsidR="00A960AE" w:rsidRDefault="009540AE">
      <w:pPr>
        <w:pStyle w:val="Pennawd11"/>
        <w:numPr>
          <w:ilvl w:val="1"/>
          <w:numId w:val="9"/>
        </w:numPr>
        <w:tabs>
          <w:tab w:val="left" w:pos="1210"/>
        </w:tabs>
        <w:ind w:left="1209"/>
      </w:pPr>
      <w:r>
        <w:rPr>
          <w:lang w:val="cy-GB"/>
        </w:rPr>
        <w:t>Arolygon Defnydd Gofod</w:t>
      </w:r>
    </w:p>
    <w:p w14:paraId="70BE8E98" w14:textId="77777777" w:rsidR="00A960AE" w:rsidRDefault="009540AE">
      <w:pPr>
        <w:pStyle w:val="BodyText"/>
        <w:spacing w:before="1"/>
        <w:ind w:left="840" w:right="693"/>
      </w:pPr>
      <w:r>
        <w:rPr>
          <w:lang w:val="cy-GB"/>
        </w:rPr>
        <w:t>O bryd i'w gilydd, ac o leiaf ddwywaith bob blwyddyn academaidd, bydd Ystadau a Chyfleusterau yn cynnal arolygon sampl o ddefnydd ysgolion o'r adnodd llety addysgu i benderfynu pa mor ddwys mae llety'n cael ei ddefnyddio o ran defnydd ac amlder.</w:t>
      </w:r>
    </w:p>
    <w:p w14:paraId="59715986" w14:textId="77777777" w:rsidR="00A960AE" w:rsidRDefault="00A960AE">
      <w:pPr>
        <w:pStyle w:val="BodyText"/>
      </w:pPr>
    </w:p>
    <w:p w14:paraId="6C8450B4" w14:textId="77777777" w:rsidR="00A960AE" w:rsidRDefault="009540AE">
      <w:pPr>
        <w:pStyle w:val="BodyText"/>
        <w:spacing w:line="252" w:lineRule="exact"/>
        <w:ind w:left="840"/>
      </w:pPr>
      <w:r>
        <w:rPr>
          <w:lang w:val="cy-GB"/>
        </w:rPr>
        <w:t>Arolygon Gofod Addysgu a Data Archwilio:</w:t>
      </w:r>
    </w:p>
    <w:p w14:paraId="2B19003A" w14:textId="4EAD1243" w:rsidR="00A960AE" w:rsidRDefault="009540AE">
      <w:pPr>
        <w:pStyle w:val="BodyText"/>
        <w:ind w:left="1560" w:right="155"/>
      </w:pPr>
      <w:r>
        <w:rPr>
          <w:lang w:val="cy-GB"/>
        </w:rPr>
        <w:t>Cynhelir archwiliadau ystafell</w:t>
      </w:r>
      <w:r w:rsidR="00E34ED2">
        <w:rPr>
          <w:lang w:val="cy-GB"/>
        </w:rPr>
        <w:t xml:space="preserve">oedd </w:t>
      </w:r>
      <w:r>
        <w:rPr>
          <w:lang w:val="cy-GB"/>
        </w:rPr>
        <w:t>i helpu i asesu cyfraddau defnyddio gofod addysgu. Bydd y rhain yn cael eu cynnal dros yr holl oriau gweithredu ar gyfer y campws. Defnyddir y dangosyddion perfformiad canlynol i asesu'r defnydd o ofod:</w:t>
      </w:r>
    </w:p>
    <w:p w14:paraId="792A8E34" w14:textId="77777777" w:rsidR="00A960AE" w:rsidRDefault="00A960AE">
      <w:pPr>
        <w:pStyle w:val="BodyText"/>
      </w:pPr>
    </w:p>
    <w:p w14:paraId="709E58A0" w14:textId="77777777" w:rsidR="00A960AE" w:rsidRDefault="009540AE">
      <w:pPr>
        <w:pStyle w:val="ListParagraph"/>
        <w:numPr>
          <w:ilvl w:val="0"/>
          <w:numId w:val="8"/>
        </w:numPr>
        <w:tabs>
          <w:tab w:val="left" w:pos="1920"/>
          <w:tab w:val="left" w:pos="1921"/>
        </w:tabs>
        <w:ind w:right="739"/>
      </w:pPr>
      <w:r>
        <w:rPr>
          <w:b/>
          <w:bCs/>
          <w:lang w:val="cy-GB"/>
        </w:rPr>
        <w:t xml:space="preserve">Amlder Ystafell </w:t>
      </w:r>
      <w:r>
        <w:rPr>
          <w:lang w:val="cy-GB"/>
        </w:rPr>
        <w:t>yw</w:t>
      </w:r>
      <w:r>
        <w:rPr>
          <w:b/>
          <w:bCs/>
          <w:lang w:val="cy-GB"/>
        </w:rPr>
        <w:t xml:space="preserve"> </w:t>
      </w:r>
      <w:r>
        <w:rPr>
          <w:lang w:val="cy-GB"/>
        </w:rPr>
        <w:t>nifer yr oriau mae'r ystafell yn cael ei defnyddio, wedi'i rhannu gyda nifer yr oriau mae'r ystafell ar gael i'w defnyddio, yn ystod y cyfnod archwilio.</w:t>
      </w:r>
    </w:p>
    <w:p w14:paraId="05BAD628" w14:textId="77777777" w:rsidR="00A960AE" w:rsidRDefault="009540AE">
      <w:pPr>
        <w:pStyle w:val="ListParagraph"/>
        <w:numPr>
          <w:ilvl w:val="0"/>
          <w:numId w:val="8"/>
        </w:numPr>
        <w:tabs>
          <w:tab w:val="left" w:pos="1920"/>
          <w:tab w:val="left" w:pos="1921"/>
        </w:tabs>
        <w:ind w:right="175"/>
      </w:pPr>
      <w:r>
        <w:rPr>
          <w:lang w:val="cy-GB"/>
        </w:rPr>
        <w:t>Mae</w:t>
      </w:r>
      <w:r>
        <w:rPr>
          <w:b/>
          <w:bCs/>
          <w:lang w:val="cy-GB"/>
        </w:rPr>
        <w:t xml:space="preserve"> Meddiannaeth Ystafell </w:t>
      </w:r>
      <w:r>
        <w:rPr>
          <w:lang w:val="cy-GB"/>
        </w:rPr>
        <w:t>yn dangos nifer y myfyrwyr mewn ystafell, pan fydd yr ystafell yn cael ei defnyddio, o gymharu â chyfanswm capasiti'r ystafell. Mae Meddiannaeth Ystafell yn annibynnol ar Amlder Ystafell.</w:t>
      </w:r>
    </w:p>
    <w:p w14:paraId="6BB682E3" w14:textId="77777777" w:rsidR="00A960AE" w:rsidRDefault="009540AE">
      <w:pPr>
        <w:pStyle w:val="ListParagraph"/>
        <w:numPr>
          <w:ilvl w:val="0"/>
          <w:numId w:val="8"/>
        </w:numPr>
        <w:tabs>
          <w:tab w:val="left" w:pos="1920"/>
          <w:tab w:val="left" w:pos="1921"/>
        </w:tabs>
        <w:ind w:right="360"/>
      </w:pPr>
      <w:r>
        <w:rPr>
          <w:lang w:val="cy-GB"/>
        </w:rPr>
        <w:t>Mae</w:t>
      </w:r>
      <w:r>
        <w:rPr>
          <w:b/>
          <w:bCs/>
          <w:lang w:val="cy-GB"/>
        </w:rPr>
        <w:t xml:space="preserve"> Defnydd</w:t>
      </w:r>
      <w:r>
        <w:rPr>
          <w:lang w:val="cy-GB"/>
        </w:rPr>
        <w:t xml:space="preserve"> yn cyfuno data Meddiannaeth Ystafell ac Amlder Ystafell i roi syniad o sut mae'r ystafell yn cael ei defnyddio. Mae defnydd, fel mesur haniaethol, ond yn ddefnyddiol fel dangosydd o'r ystafelloedd y mae angen ymchwilio ymhellach i'w patrymau defnydd, ac asesiadau cymharol.</w:t>
      </w:r>
    </w:p>
    <w:p w14:paraId="53C82DCF" w14:textId="77777777" w:rsidR="00A960AE" w:rsidRDefault="00A960AE">
      <w:pPr>
        <w:pStyle w:val="BodyText"/>
        <w:spacing w:before="7"/>
        <w:rPr>
          <w:sz w:val="21"/>
        </w:rPr>
      </w:pPr>
    </w:p>
    <w:p w14:paraId="4192350B" w14:textId="77777777" w:rsidR="00A960AE" w:rsidRDefault="009540AE">
      <w:pPr>
        <w:pStyle w:val="BodyText"/>
        <w:spacing w:before="1"/>
        <w:ind w:left="840" w:right="399"/>
      </w:pPr>
      <w:r>
        <w:rPr>
          <w:lang w:val="cy-GB"/>
        </w:rPr>
        <w:t>Bydd yr arolygon yn rhoi gwybodaeth ynghylch a yw gweithgareddau a drefnwyd yn cael eu cynnal mewn gwirionedd, pa mor ddwys mae gofod yn cael ei ddefnyddio ac a oes unrhyw ddiffyg cyfatebiaeth rhwng maint grŵp a maint ystafell. Er bod yr arolwg yn rhoi cipolwg ar amser penodol, caiff ei ddefnyddio i helpu i nodi gwarged a diffygion gofod.</w:t>
      </w:r>
    </w:p>
    <w:p w14:paraId="2109AE7B" w14:textId="77777777" w:rsidR="00A960AE" w:rsidRDefault="00A960AE">
      <w:pPr>
        <w:sectPr w:rsidR="00A960AE">
          <w:pgSz w:w="11910" w:h="16840"/>
          <w:pgMar w:top="1340" w:right="1320" w:bottom="280" w:left="600" w:header="708" w:footer="708" w:gutter="0"/>
          <w:cols w:space="708"/>
        </w:sectPr>
      </w:pPr>
    </w:p>
    <w:p w14:paraId="0B77631A" w14:textId="77777777" w:rsidR="00A960AE" w:rsidRDefault="009540AE">
      <w:pPr>
        <w:pStyle w:val="Pennawd11"/>
        <w:numPr>
          <w:ilvl w:val="1"/>
          <w:numId w:val="9"/>
        </w:numPr>
        <w:tabs>
          <w:tab w:val="left" w:pos="1210"/>
        </w:tabs>
        <w:spacing w:before="88"/>
        <w:ind w:left="1209"/>
      </w:pPr>
      <w:r>
        <w:rPr>
          <w:lang w:val="cy-GB"/>
        </w:rPr>
        <w:lastRenderedPageBreak/>
        <w:t>Adolygiad Rheoli Gofod</w:t>
      </w:r>
    </w:p>
    <w:p w14:paraId="7E219BAE" w14:textId="36C3703E" w:rsidR="00A960AE" w:rsidRDefault="009540AE">
      <w:pPr>
        <w:pStyle w:val="BodyText"/>
        <w:spacing w:before="4"/>
        <w:ind w:left="840" w:right="154"/>
      </w:pPr>
      <w:r>
        <w:rPr>
          <w:lang w:val="cy-GB"/>
        </w:rPr>
        <w:t>Bydd Ystadau a Chyfleusterau yn cynnal adolygiad blynyddol o reoli gofod er mwyn monitro cynnydd ac argymell camau gweithredu i'r dyfodol. Bydd yr adolygiad yn cynnwys asesiad o</w:t>
      </w:r>
      <w:r w:rsidR="00E34ED2">
        <w:rPr>
          <w:lang w:val="cy-GB"/>
        </w:rPr>
        <w:t>’r canlynol</w:t>
      </w:r>
      <w:r>
        <w:rPr>
          <w:lang w:val="cy-GB"/>
        </w:rPr>
        <w:t>:</w:t>
      </w:r>
    </w:p>
    <w:p w14:paraId="6A5E6E1A" w14:textId="151C5FE6" w:rsidR="00A960AE" w:rsidRDefault="00E34ED2">
      <w:pPr>
        <w:pStyle w:val="ListParagraph"/>
        <w:numPr>
          <w:ilvl w:val="2"/>
          <w:numId w:val="9"/>
        </w:numPr>
        <w:tabs>
          <w:tab w:val="left" w:pos="1560"/>
          <w:tab w:val="left" w:pos="1561"/>
        </w:tabs>
        <w:spacing w:before="1" w:line="252" w:lineRule="exact"/>
      </w:pPr>
      <w:r>
        <w:rPr>
          <w:lang w:val="cy-GB"/>
        </w:rPr>
        <w:t>C</w:t>
      </w:r>
      <w:r w:rsidR="009540AE">
        <w:rPr>
          <w:lang w:val="cy-GB"/>
        </w:rPr>
        <w:t>ynnydd yn erbyn Strategaeth yr Ystâd</w:t>
      </w:r>
    </w:p>
    <w:p w14:paraId="43B2BA14" w14:textId="77777777" w:rsidR="00A960AE" w:rsidRDefault="009540AE">
      <w:pPr>
        <w:pStyle w:val="ListParagraph"/>
        <w:numPr>
          <w:ilvl w:val="2"/>
          <w:numId w:val="9"/>
        </w:numPr>
        <w:tabs>
          <w:tab w:val="left" w:pos="1560"/>
          <w:tab w:val="left" w:pos="1561"/>
        </w:tabs>
        <w:spacing w:line="252" w:lineRule="exact"/>
      </w:pPr>
      <w:r>
        <w:rPr>
          <w:lang w:val="cy-GB"/>
        </w:rPr>
        <w:t>Defnydd Gofod</w:t>
      </w:r>
    </w:p>
    <w:p w14:paraId="3A997AEA" w14:textId="77777777" w:rsidR="00A960AE" w:rsidRDefault="009540AE">
      <w:pPr>
        <w:pStyle w:val="ListParagraph"/>
        <w:numPr>
          <w:ilvl w:val="2"/>
          <w:numId w:val="9"/>
        </w:numPr>
        <w:tabs>
          <w:tab w:val="left" w:pos="1560"/>
          <w:tab w:val="left" w:pos="1561"/>
        </w:tabs>
        <w:spacing w:line="252" w:lineRule="exact"/>
      </w:pPr>
      <w:r>
        <w:rPr>
          <w:lang w:val="cy-GB"/>
        </w:rPr>
        <w:t>Darpariaeth Gofod Bresennol</w:t>
      </w:r>
    </w:p>
    <w:p w14:paraId="2D0D4132" w14:textId="77777777" w:rsidR="00A960AE" w:rsidRDefault="009540AE">
      <w:pPr>
        <w:pStyle w:val="ListParagraph"/>
        <w:numPr>
          <w:ilvl w:val="2"/>
          <w:numId w:val="9"/>
        </w:numPr>
        <w:tabs>
          <w:tab w:val="left" w:pos="1560"/>
          <w:tab w:val="left" w:pos="1561"/>
        </w:tabs>
        <w:spacing w:before="1" w:line="252" w:lineRule="exact"/>
      </w:pPr>
      <w:r>
        <w:rPr>
          <w:lang w:val="cy-GB"/>
        </w:rPr>
        <w:t>Ansawdd Gofod</w:t>
      </w:r>
    </w:p>
    <w:p w14:paraId="708ADB00" w14:textId="77777777" w:rsidR="00A960AE" w:rsidRDefault="009540AE">
      <w:pPr>
        <w:pStyle w:val="ListParagraph"/>
        <w:numPr>
          <w:ilvl w:val="2"/>
          <w:numId w:val="9"/>
        </w:numPr>
        <w:tabs>
          <w:tab w:val="left" w:pos="1560"/>
          <w:tab w:val="left" w:pos="1561"/>
        </w:tabs>
        <w:spacing w:line="252" w:lineRule="exact"/>
      </w:pPr>
      <w:r>
        <w:rPr>
          <w:lang w:val="cy-GB"/>
        </w:rPr>
        <w:t>Anghenion gofod a ragwelir</w:t>
      </w:r>
    </w:p>
    <w:p w14:paraId="1A0085EA" w14:textId="77777777" w:rsidR="00A960AE" w:rsidRDefault="009540AE">
      <w:pPr>
        <w:pStyle w:val="ListParagraph"/>
        <w:numPr>
          <w:ilvl w:val="2"/>
          <w:numId w:val="9"/>
        </w:numPr>
        <w:tabs>
          <w:tab w:val="left" w:pos="1560"/>
          <w:tab w:val="left" w:pos="1561"/>
        </w:tabs>
        <w:spacing w:before="1"/>
      </w:pPr>
      <w:r>
        <w:rPr>
          <w:lang w:val="cy-GB"/>
        </w:rPr>
        <w:t>Gweithredu a chynnal a chadw'r system rheoli gofod</w:t>
      </w:r>
    </w:p>
    <w:p w14:paraId="211E1FAD" w14:textId="77777777" w:rsidR="00A960AE" w:rsidRDefault="00A960AE">
      <w:pPr>
        <w:pStyle w:val="BodyText"/>
        <w:spacing w:before="10"/>
        <w:rPr>
          <w:sz w:val="21"/>
        </w:rPr>
      </w:pPr>
    </w:p>
    <w:p w14:paraId="1BB1F622" w14:textId="77777777" w:rsidR="00A960AE" w:rsidRDefault="009540AE">
      <w:pPr>
        <w:pStyle w:val="BodyText"/>
        <w:ind w:left="840" w:right="204"/>
      </w:pPr>
      <w:r>
        <w:rPr>
          <w:lang w:val="cy-GB"/>
        </w:rPr>
        <w:t>O'r adolygiad, bydd Ystadau a Chyfleusterau yn llunio argymhellion yn cynnwys unrhyw ddiwygiadau i dargedau rheoli gofod a chamau gweithredu ar gyfer trafodaeth Gweithgor.</w:t>
      </w:r>
    </w:p>
    <w:p w14:paraId="153C385E" w14:textId="77777777" w:rsidR="00A960AE" w:rsidRDefault="00A960AE">
      <w:pPr>
        <w:pStyle w:val="BodyText"/>
        <w:rPr>
          <w:sz w:val="24"/>
        </w:rPr>
      </w:pPr>
    </w:p>
    <w:p w14:paraId="424B2299" w14:textId="77777777" w:rsidR="00A960AE" w:rsidRDefault="00A960AE">
      <w:pPr>
        <w:pStyle w:val="BodyText"/>
        <w:spacing w:before="9"/>
        <w:rPr>
          <w:sz w:val="19"/>
        </w:rPr>
      </w:pPr>
    </w:p>
    <w:p w14:paraId="577B271D" w14:textId="77777777" w:rsidR="00A960AE" w:rsidRDefault="009540AE">
      <w:pPr>
        <w:pStyle w:val="Pennawd11"/>
        <w:numPr>
          <w:ilvl w:val="1"/>
          <w:numId w:val="7"/>
        </w:numPr>
        <w:tabs>
          <w:tab w:val="left" w:pos="1211"/>
        </w:tabs>
        <w:spacing w:before="1"/>
        <w:ind w:hanging="371"/>
        <w:jc w:val="left"/>
      </w:pPr>
      <w:r>
        <w:rPr>
          <w:lang w:val="cy-GB"/>
        </w:rPr>
        <w:t>CYFRIFOLDEBAU RHEOLI GOFOD</w:t>
      </w:r>
    </w:p>
    <w:p w14:paraId="2A987414" w14:textId="77777777" w:rsidR="00A960AE" w:rsidRDefault="009540AE">
      <w:pPr>
        <w:pStyle w:val="BodyText"/>
        <w:spacing w:before="3"/>
        <w:ind w:left="840" w:right="1083"/>
      </w:pPr>
      <w:r>
        <w:rPr>
          <w:lang w:val="cy-GB"/>
        </w:rPr>
        <w:t>Mae rheoli gofod yn effeithiol yn gofyn am gydweithrediad holl aelodau cymuned y Brifysgol, gyda'r cyfrifoldebau allweddol canlynol:</w:t>
      </w:r>
    </w:p>
    <w:p w14:paraId="35A9F65D" w14:textId="77777777" w:rsidR="00A960AE" w:rsidRDefault="00A960AE">
      <w:pPr>
        <w:pStyle w:val="BodyText"/>
        <w:spacing w:before="9"/>
        <w:rPr>
          <w:sz w:val="21"/>
        </w:rPr>
      </w:pPr>
    </w:p>
    <w:p w14:paraId="545D121E" w14:textId="77777777" w:rsidR="00A960AE" w:rsidRDefault="009540AE">
      <w:pPr>
        <w:pStyle w:val="Pennawd11"/>
        <w:numPr>
          <w:ilvl w:val="1"/>
          <w:numId w:val="7"/>
        </w:numPr>
        <w:tabs>
          <w:tab w:val="left" w:pos="1571"/>
        </w:tabs>
        <w:ind w:left="1570" w:hanging="371"/>
        <w:jc w:val="left"/>
      </w:pPr>
      <w:r>
        <w:rPr>
          <w:lang w:val="cy-GB"/>
        </w:rPr>
        <w:t>Y Pwyllgor Adnoddau</w:t>
      </w:r>
    </w:p>
    <w:p w14:paraId="118CFBEB" w14:textId="77777777" w:rsidR="00A960AE" w:rsidRDefault="009540AE">
      <w:pPr>
        <w:pStyle w:val="ListParagraph"/>
        <w:numPr>
          <w:ilvl w:val="0"/>
          <w:numId w:val="6"/>
        </w:numPr>
        <w:tabs>
          <w:tab w:val="left" w:pos="1560"/>
          <w:tab w:val="left" w:pos="1561"/>
        </w:tabs>
        <w:spacing w:before="1"/>
      </w:pPr>
      <w:r>
        <w:rPr>
          <w:lang w:val="cy-GB"/>
        </w:rPr>
        <w:t>Cadarnhau'r polisi rheoli gofod</w:t>
      </w:r>
    </w:p>
    <w:p w14:paraId="68A912E0" w14:textId="77777777" w:rsidR="00A960AE" w:rsidRDefault="009540AE">
      <w:pPr>
        <w:pStyle w:val="ListParagraph"/>
        <w:numPr>
          <w:ilvl w:val="0"/>
          <w:numId w:val="6"/>
        </w:numPr>
        <w:tabs>
          <w:tab w:val="left" w:pos="1560"/>
          <w:tab w:val="left" w:pos="1561"/>
        </w:tabs>
        <w:spacing w:before="1"/>
        <w:ind w:right="827"/>
      </w:pPr>
      <w:r>
        <w:rPr>
          <w:lang w:val="cy-GB"/>
        </w:rPr>
        <w:t>Derbyn newidiadau a argymhellir i'r polisi rheoli gofod yn seiliedig ar yr adolygiad rheoli gofod blynyddol.</w:t>
      </w:r>
    </w:p>
    <w:p w14:paraId="39461788" w14:textId="77777777" w:rsidR="00A960AE" w:rsidRDefault="00A960AE">
      <w:pPr>
        <w:pStyle w:val="BodyText"/>
        <w:spacing w:before="9"/>
        <w:rPr>
          <w:sz w:val="21"/>
        </w:rPr>
      </w:pPr>
    </w:p>
    <w:p w14:paraId="5101956C" w14:textId="77777777" w:rsidR="00A960AE" w:rsidRDefault="009540AE">
      <w:pPr>
        <w:pStyle w:val="Pennawd11"/>
        <w:numPr>
          <w:ilvl w:val="1"/>
          <w:numId w:val="7"/>
        </w:numPr>
        <w:tabs>
          <w:tab w:val="left" w:pos="1576"/>
        </w:tabs>
        <w:ind w:left="1575" w:hanging="366"/>
        <w:jc w:val="left"/>
      </w:pPr>
      <w:r>
        <w:rPr>
          <w:lang w:val="cy-GB"/>
        </w:rPr>
        <w:t>Gweithgor Rheoli</w:t>
      </w:r>
    </w:p>
    <w:p w14:paraId="44CE21FB" w14:textId="77777777" w:rsidR="00A960AE" w:rsidRDefault="009540AE">
      <w:pPr>
        <w:pStyle w:val="ListParagraph"/>
        <w:numPr>
          <w:ilvl w:val="0"/>
          <w:numId w:val="5"/>
        </w:numPr>
        <w:tabs>
          <w:tab w:val="left" w:pos="1561"/>
          <w:tab w:val="left" w:pos="1562"/>
        </w:tabs>
        <w:spacing w:before="1"/>
      </w:pPr>
      <w:r>
        <w:rPr>
          <w:lang w:val="cy-GB"/>
        </w:rPr>
        <w:t>Bod yn gyfrifol am y polisi rheoli gofod</w:t>
      </w:r>
    </w:p>
    <w:p w14:paraId="32FA7A8B" w14:textId="77777777" w:rsidR="00A960AE" w:rsidRDefault="009540AE">
      <w:pPr>
        <w:pStyle w:val="ListParagraph"/>
        <w:numPr>
          <w:ilvl w:val="0"/>
          <w:numId w:val="5"/>
        </w:numPr>
        <w:tabs>
          <w:tab w:val="left" w:pos="1561"/>
          <w:tab w:val="left" w:pos="1562"/>
        </w:tabs>
        <w:spacing w:before="2" w:line="252" w:lineRule="exact"/>
      </w:pPr>
      <w:r>
        <w:rPr>
          <w:lang w:val="cy-GB"/>
        </w:rPr>
        <w:t>Derbyn adroddiadau ar fonitro a rheoli gofod fel adnodd</w:t>
      </w:r>
    </w:p>
    <w:p w14:paraId="4E3BF09A" w14:textId="77777777" w:rsidR="00A960AE" w:rsidRDefault="009540AE">
      <w:pPr>
        <w:pStyle w:val="ListParagraph"/>
        <w:numPr>
          <w:ilvl w:val="0"/>
          <w:numId w:val="5"/>
        </w:numPr>
        <w:tabs>
          <w:tab w:val="left" w:pos="1561"/>
          <w:tab w:val="left" w:pos="1562"/>
        </w:tabs>
        <w:ind w:right="279"/>
      </w:pPr>
      <w:r>
        <w:rPr>
          <w:lang w:val="cy-GB"/>
        </w:rPr>
        <w:t>Derbyn argymhellion ar gyfer newid i'r polisi rheoli gofod yn seiliedig ar yr adolygiad rheoli gofod blynyddol.</w:t>
      </w:r>
    </w:p>
    <w:p w14:paraId="6C8A1012" w14:textId="77777777" w:rsidR="00A960AE" w:rsidRDefault="009540AE">
      <w:pPr>
        <w:pStyle w:val="ListParagraph"/>
        <w:numPr>
          <w:ilvl w:val="0"/>
          <w:numId w:val="5"/>
        </w:numPr>
        <w:tabs>
          <w:tab w:val="left" w:pos="1561"/>
          <w:tab w:val="left" w:pos="1562"/>
        </w:tabs>
        <w:spacing w:line="252" w:lineRule="exact"/>
      </w:pPr>
      <w:r>
        <w:rPr>
          <w:lang w:val="cy-GB"/>
        </w:rPr>
        <w:t>Awdurdodi'r Cynllun Rheoli Gofod</w:t>
      </w:r>
    </w:p>
    <w:p w14:paraId="0797715D" w14:textId="77777777" w:rsidR="00A960AE" w:rsidRDefault="009540AE">
      <w:pPr>
        <w:pStyle w:val="ListParagraph"/>
        <w:numPr>
          <w:ilvl w:val="0"/>
          <w:numId w:val="5"/>
        </w:numPr>
        <w:tabs>
          <w:tab w:val="left" w:pos="1561"/>
          <w:tab w:val="left" w:pos="1562"/>
        </w:tabs>
        <w:ind w:right="1426"/>
      </w:pPr>
      <w:r>
        <w:rPr>
          <w:lang w:val="cy-GB"/>
        </w:rPr>
        <w:t>Codi ymwybyddiaeth o reoli gofod fel mater strategol mewn termau cost ac amgylcheddol (carbon)</w:t>
      </w:r>
    </w:p>
    <w:p w14:paraId="57E4A2C6" w14:textId="77777777" w:rsidR="00A960AE" w:rsidRDefault="009540AE">
      <w:pPr>
        <w:pStyle w:val="ListParagraph"/>
        <w:numPr>
          <w:ilvl w:val="0"/>
          <w:numId w:val="5"/>
        </w:numPr>
        <w:tabs>
          <w:tab w:val="left" w:pos="1561"/>
          <w:tab w:val="left" w:pos="1563"/>
        </w:tabs>
        <w:ind w:left="1562" w:hanging="362"/>
      </w:pPr>
      <w:r>
        <w:rPr>
          <w:lang w:val="cy-GB"/>
        </w:rPr>
        <w:t>Derbyn argymhellion ar gyfer gwelliannau</w:t>
      </w:r>
    </w:p>
    <w:p w14:paraId="7945634A" w14:textId="77777777" w:rsidR="00A960AE" w:rsidRDefault="00A960AE">
      <w:pPr>
        <w:pStyle w:val="BodyText"/>
        <w:rPr>
          <w:sz w:val="24"/>
        </w:rPr>
      </w:pPr>
    </w:p>
    <w:p w14:paraId="75FEF428" w14:textId="77777777" w:rsidR="00A960AE" w:rsidRDefault="00A960AE">
      <w:pPr>
        <w:pStyle w:val="BodyText"/>
        <w:spacing w:before="7"/>
        <w:rPr>
          <w:sz w:val="19"/>
        </w:rPr>
      </w:pPr>
    </w:p>
    <w:p w14:paraId="50E9A07C" w14:textId="77777777" w:rsidR="00A960AE" w:rsidRDefault="009540AE">
      <w:pPr>
        <w:pStyle w:val="Pennawd11"/>
        <w:numPr>
          <w:ilvl w:val="1"/>
          <w:numId w:val="4"/>
        </w:numPr>
        <w:tabs>
          <w:tab w:val="left" w:pos="1572"/>
        </w:tabs>
        <w:spacing w:before="1"/>
        <w:ind w:hanging="371"/>
      </w:pPr>
      <w:r>
        <w:rPr>
          <w:lang w:val="cy-GB"/>
        </w:rPr>
        <w:t>Ystadau a Chyfleusterau (Cynllunio Ystadau)</w:t>
      </w:r>
    </w:p>
    <w:p w14:paraId="2DBE9BED" w14:textId="77777777" w:rsidR="00A960AE" w:rsidRDefault="009540AE">
      <w:pPr>
        <w:pStyle w:val="ListParagraph"/>
        <w:numPr>
          <w:ilvl w:val="0"/>
          <w:numId w:val="5"/>
        </w:numPr>
        <w:tabs>
          <w:tab w:val="left" w:pos="1561"/>
          <w:tab w:val="left" w:pos="1563"/>
        </w:tabs>
        <w:spacing w:before="3" w:line="252" w:lineRule="exact"/>
        <w:ind w:left="1562" w:hanging="362"/>
      </w:pPr>
      <w:r>
        <w:rPr>
          <w:lang w:val="cy-GB"/>
        </w:rPr>
        <w:t>Rheoli materion rheoli gofod o ddydd i ddydd</w:t>
      </w:r>
    </w:p>
    <w:p w14:paraId="047095A3" w14:textId="77777777" w:rsidR="00A960AE" w:rsidRDefault="009540AE">
      <w:pPr>
        <w:pStyle w:val="ListParagraph"/>
        <w:numPr>
          <w:ilvl w:val="0"/>
          <w:numId w:val="5"/>
        </w:numPr>
        <w:tabs>
          <w:tab w:val="left" w:pos="1562"/>
          <w:tab w:val="left" w:pos="1563"/>
        </w:tabs>
        <w:spacing w:line="252" w:lineRule="exact"/>
        <w:ind w:left="1562"/>
      </w:pPr>
      <w:r>
        <w:rPr>
          <w:lang w:val="cy-GB"/>
        </w:rPr>
        <w:t>Rheoli'r ddarpariaeth o ofod i ysgolion ac adrannau academaidd</w:t>
      </w:r>
    </w:p>
    <w:p w14:paraId="6E294D14" w14:textId="77777777" w:rsidR="00A960AE" w:rsidRDefault="009540AE">
      <w:pPr>
        <w:pStyle w:val="ListParagraph"/>
        <w:numPr>
          <w:ilvl w:val="0"/>
          <w:numId w:val="5"/>
        </w:numPr>
        <w:tabs>
          <w:tab w:val="left" w:pos="1562"/>
          <w:tab w:val="left" w:pos="1563"/>
        </w:tabs>
        <w:ind w:left="1562" w:right="585"/>
      </w:pPr>
      <w:r>
        <w:rPr>
          <w:lang w:val="cy-GB"/>
        </w:rPr>
        <w:t>Rhoi cyngor ar argaeledd gofod a'i botensial ar gyfer dyrannu/addasu lle bo angen i gefnogi defnyddiau newydd arfaethedig.</w:t>
      </w:r>
    </w:p>
    <w:p w14:paraId="417EE151" w14:textId="77777777" w:rsidR="00A960AE" w:rsidRDefault="009540AE">
      <w:pPr>
        <w:pStyle w:val="ListParagraph"/>
        <w:numPr>
          <w:ilvl w:val="0"/>
          <w:numId w:val="5"/>
        </w:numPr>
        <w:tabs>
          <w:tab w:val="left" w:pos="1562"/>
          <w:tab w:val="left" w:pos="1563"/>
        </w:tabs>
        <w:ind w:left="1562"/>
      </w:pPr>
      <w:r>
        <w:rPr>
          <w:lang w:val="cy-GB"/>
        </w:rPr>
        <w:t>Cynnal y system rheoli gofod</w:t>
      </w:r>
    </w:p>
    <w:p w14:paraId="3B96AD61" w14:textId="77777777" w:rsidR="00A960AE" w:rsidRDefault="009540AE">
      <w:pPr>
        <w:pStyle w:val="ListParagraph"/>
        <w:numPr>
          <w:ilvl w:val="0"/>
          <w:numId w:val="5"/>
        </w:numPr>
        <w:tabs>
          <w:tab w:val="left" w:pos="1562"/>
          <w:tab w:val="left" w:pos="1563"/>
        </w:tabs>
        <w:spacing w:before="2" w:line="252" w:lineRule="exact"/>
        <w:ind w:left="1562"/>
      </w:pPr>
      <w:r>
        <w:rPr>
          <w:lang w:val="cy-GB"/>
        </w:rPr>
        <w:t>Cynnal y Gronfa Ddata Rheoli Gofod ddiweddaraf</w:t>
      </w:r>
    </w:p>
    <w:p w14:paraId="1E862A9F" w14:textId="77777777" w:rsidR="00A960AE" w:rsidRDefault="009540AE">
      <w:pPr>
        <w:pStyle w:val="ListParagraph"/>
        <w:numPr>
          <w:ilvl w:val="0"/>
          <w:numId w:val="5"/>
        </w:numPr>
        <w:tabs>
          <w:tab w:val="left" w:pos="1562"/>
          <w:tab w:val="left" w:pos="1563"/>
        </w:tabs>
        <w:ind w:left="1562" w:right="1207"/>
      </w:pPr>
      <w:r>
        <w:rPr>
          <w:lang w:val="cy-GB"/>
        </w:rPr>
        <w:t>Monitro'r defnydd o ofod ar y cyd ag Archebion Ystafell, Ysgolion ac Adrannau</w:t>
      </w:r>
    </w:p>
    <w:p w14:paraId="1C1DDB13" w14:textId="77777777" w:rsidR="00A960AE" w:rsidRDefault="009540AE">
      <w:pPr>
        <w:pStyle w:val="ListParagraph"/>
        <w:numPr>
          <w:ilvl w:val="0"/>
          <w:numId w:val="5"/>
        </w:numPr>
        <w:tabs>
          <w:tab w:val="left" w:pos="1563"/>
          <w:tab w:val="left" w:pos="1564"/>
        </w:tabs>
        <w:spacing w:line="252" w:lineRule="exact"/>
        <w:ind w:left="1563" w:hanging="362"/>
      </w:pPr>
      <w:r>
        <w:rPr>
          <w:lang w:val="cy-GB"/>
        </w:rPr>
        <w:t>Mewnbwn "cyfnod cynnar" i ddatblygu prosiectau</w:t>
      </w:r>
    </w:p>
    <w:p w14:paraId="406A1C0E" w14:textId="77777777" w:rsidR="00A960AE" w:rsidRDefault="009540AE">
      <w:pPr>
        <w:pStyle w:val="ListParagraph"/>
        <w:numPr>
          <w:ilvl w:val="0"/>
          <w:numId w:val="5"/>
        </w:numPr>
        <w:tabs>
          <w:tab w:val="left" w:pos="1563"/>
          <w:tab w:val="left" w:pos="1564"/>
        </w:tabs>
        <w:spacing w:line="252" w:lineRule="exact"/>
        <w:ind w:left="1563"/>
      </w:pPr>
      <w:r>
        <w:rPr>
          <w:lang w:val="cy-GB"/>
        </w:rPr>
        <w:t>Rhoi cyfarwyddyd i uwch reolwyr ar faterion cynllunio a defnydd gofod</w:t>
      </w:r>
    </w:p>
    <w:p w14:paraId="41C308BF" w14:textId="77777777" w:rsidR="00A960AE" w:rsidRDefault="00A960AE">
      <w:pPr>
        <w:pStyle w:val="BodyText"/>
        <w:spacing w:before="9"/>
        <w:rPr>
          <w:sz w:val="21"/>
        </w:rPr>
      </w:pPr>
    </w:p>
    <w:p w14:paraId="7233620C" w14:textId="77777777" w:rsidR="00A960AE" w:rsidRDefault="009540AE">
      <w:pPr>
        <w:pStyle w:val="Pennawd11"/>
        <w:numPr>
          <w:ilvl w:val="1"/>
          <w:numId w:val="4"/>
        </w:numPr>
        <w:tabs>
          <w:tab w:val="left" w:pos="1573"/>
        </w:tabs>
        <w:ind w:left="1572"/>
      </w:pPr>
      <w:r>
        <w:rPr>
          <w:lang w:val="cy-GB"/>
        </w:rPr>
        <w:t>Ysgolion ac Unedau</w:t>
      </w:r>
    </w:p>
    <w:p w14:paraId="38455E52" w14:textId="77777777" w:rsidR="00A960AE" w:rsidRDefault="009540AE">
      <w:pPr>
        <w:pStyle w:val="ListParagraph"/>
        <w:numPr>
          <w:ilvl w:val="0"/>
          <w:numId w:val="5"/>
        </w:numPr>
        <w:tabs>
          <w:tab w:val="left" w:pos="1563"/>
          <w:tab w:val="left" w:pos="1564"/>
        </w:tabs>
        <w:spacing w:before="4" w:line="252" w:lineRule="exact"/>
        <w:ind w:left="1563"/>
      </w:pPr>
      <w:r>
        <w:rPr>
          <w:lang w:val="cy-GB"/>
        </w:rPr>
        <w:t>Penodi "hyrwyddwr gofod" Ysgol i gysylltu ag Ystadau a Chyfleusterau.</w:t>
      </w:r>
    </w:p>
    <w:p w14:paraId="58404249" w14:textId="77777777" w:rsidR="00A960AE" w:rsidRDefault="009540AE">
      <w:pPr>
        <w:pStyle w:val="ListParagraph"/>
        <w:numPr>
          <w:ilvl w:val="0"/>
          <w:numId w:val="5"/>
        </w:numPr>
        <w:tabs>
          <w:tab w:val="left" w:pos="1563"/>
          <w:tab w:val="left" w:pos="1564"/>
        </w:tabs>
        <w:ind w:left="1563" w:right="802"/>
      </w:pPr>
      <w:r>
        <w:rPr>
          <w:lang w:val="cy-GB"/>
        </w:rPr>
        <w:t>Darparu gwybodaeth gywir ac amserol sy'n ymwneud â'r defnydd o ofod a glynu wrth derfynau amser gwybodaeth y cyfeirir atynt mewn Protocolau Amserlennu.</w:t>
      </w:r>
    </w:p>
    <w:p w14:paraId="343BC3D6" w14:textId="77777777" w:rsidR="00A960AE" w:rsidRDefault="009540AE">
      <w:pPr>
        <w:pStyle w:val="ListParagraph"/>
        <w:numPr>
          <w:ilvl w:val="0"/>
          <w:numId w:val="5"/>
        </w:numPr>
        <w:tabs>
          <w:tab w:val="left" w:pos="1563"/>
          <w:tab w:val="left" w:pos="1564"/>
        </w:tabs>
        <w:spacing w:line="252" w:lineRule="exact"/>
        <w:ind w:left="1563"/>
      </w:pPr>
      <w:r>
        <w:rPr>
          <w:lang w:val="cy-GB"/>
        </w:rPr>
        <w:t>Diweddaru Ystadau a Chyfleusterau ynghylch anghenion a meddiannaeth gofod sy'n newid</w:t>
      </w:r>
    </w:p>
    <w:p w14:paraId="73D4AFFF" w14:textId="77777777" w:rsidR="00A960AE" w:rsidRDefault="009540AE">
      <w:pPr>
        <w:pStyle w:val="ListParagraph"/>
        <w:numPr>
          <w:ilvl w:val="0"/>
          <w:numId w:val="5"/>
        </w:numPr>
        <w:tabs>
          <w:tab w:val="left" w:pos="1563"/>
          <w:tab w:val="left" w:pos="1564"/>
        </w:tabs>
        <w:spacing w:line="252" w:lineRule="exact"/>
        <w:ind w:left="1563"/>
      </w:pPr>
      <w:r>
        <w:rPr>
          <w:lang w:val="cy-GB"/>
        </w:rPr>
        <w:t>Gwneud y defnydd gorau o'r gofod a ddyrannwyd, mewn ymgynghoriad â'r Uned Amserlennu</w:t>
      </w:r>
    </w:p>
    <w:p w14:paraId="4170BFE0" w14:textId="77777777" w:rsidR="00A960AE" w:rsidRDefault="009540AE">
      <w:pPr>
        <w:pStyle w:val="ListParagraph"/>
        <w:numPr>
          <w:ilvl w:val="0"/>
          <w:numId w:val="5"/>
        </w:numPr>
        <w:tabs>
          <w:tab w:val="left" w:pos="1563"/>
          <w:tab w:val="left" w:pos="1564"/>
        </w:tabs>
        <w:spacing w:before="1"/>
        <w:ind w:left="1564" w:right="505"/>
      </w:pPr>
      <w:r>
        <w:rPr>
          <w:lang w:val="cy-GB"/>
        </w:rPr>
        <w:t>Sicrhau y glynir wrth y polisi rheoli gofod drwy'r Ysgol neu'r Uned drwyddi draw</w:t>
      </w:r>
    </w:p>
    <w:p w14:paraId="1D7DC021" w14:textId="77777777" w:rsidR="00A960AE" w:rsidRDefault="00A960AE">
      <w:pPr>
        <w:sectPr w:rsidR="00A960AE">
          <w:pgSz w:w="11910" w:h="16840"/>
          <w:pgMar w:top="1580" w:right="1320" w:bottom="280" w:left="600" w:header="708" w:footer="708" w:gutter="0"/>
          <w:cols w:space="708"/>
        </w:sectPr>
      </w:pPr>
    </w:p>
    <w:p w14:paraId="7C407DF6" w14:textId="77777777" w:rsidR="00A960AE" w:rsidRDefault="009540AE">
      <w:pPr>
        <w:pStyle w:val="ListParagraph"/>
        <w:numPr>
          <w:ilvl w:val="0"/>
          <w:numId w:val="5"/>
        </w:numPr>
        <w:tabs>
          <w:tab w:val="left" w:pos="1560"/>
          <w:tab w:val="left" w:pos="1561"/>
        </w:tabs>
        <w:spacing w:before="79"/>
        <w:ind w:left="1560" w:right="155"/>
      </w:pPr>
      <w:r>
        <w:rPr>
          <w:lang w:val="cy-GB"/>
        </w:rPr>
        <w:lastRenderedPageBreak/>
        <w:t>Sicrhau bod gofod yn cael ei ddefnyddio a'i gadw mewn cyflwr diogel, gweithredol a thaclus yn unol â gofynion y Ddeddf Iechyd a Diogelwch yn y Gwaith a deddfwriaeth berthnasol arall.</w:t>
      </w:r>
    </w:p>
    <w:p w14:paraId="512D4D9D" w14:textId="77777777" w:rsidR="00A960AE" w:rsidRDefault="009540AE">
      <w:pPr>
        <w:pStyle w:val="ListParagraph"/>
        <w:numPr>
          <w:ilvl w:val="0"/>
          <w:numId w:val="5"/>
        </w:numPr>
        <w:tabs>
          <w:tab w:val="left" w:pos="1560"/>
          <w:tab w:val="left" w:pos="1561"/>
        </w:tabs>
        <w:ind w:left="1560" w:right="692"/>
      </w:pPr>
      <w:r>
        <w:rPr>
          <w:lang w:val="cy-GB"/>
        </w:rPr>
        <w:t>Sicrhau bod cynigion ar gyfer cyrsiau newydd neu benodi staff newydd yn ystyried unrhyw ofyniad am ddarpariaeth gofod gysylltiedig.</w:t>
      </w:r>
    </w:p>
    <w:p w14:paraId="520754A1" w14:textId="77777777" w:rsidR="00A960AE" w:rsidRDefault="00A960AE">
      <w:pPr>
        <w:pStyle w:val="BodyText"/>
        <w:rPr>
          <w:sz w:val="24"/>
        </w:rPr>
      </w:pPr>
    </w:p>
    <w:p w14:paraId="7E468119" w14:textId="77777777" w:rsidR="00A960AE" w:rsidRDefault="009540AE">
      <w:pPr>
        <w:pStyle w:val="Pennawd11"/>
        <w:numPr>
          <w:ilvl w:val="1"/>
          <w:numId w:val="3"/>
        </w:numPr>
        <w:tabs>
          <w:tab w:val="left" w:pos="1210"/>
        </w:tabs>
        <w:spacing w:before="213"/>
        <w:jc w:val="left"/>
      </w:pPr>
      <w:r>
        <w:rPr>
          <w:lang w:val="cy-GB"/>
        </w:rPr>
        <w:t>CANLLAWIAU RHEOLI GOFOD</w:t>
      </w:r>
    </w:p>
    <w:p w14:paraId="71D38966" w14:textId="77777777" w:rsidR="00A960AE" w:rsidRDefault="009540AE">
      <w:pPr>
        <w:pStyle w:val="BodyText"/>
        <w:spacing w:before="2"/>
        <w:ind w:left="840"/>
      </w:pPr>
      <w:r>
        <w:rPr>
          <w:lang w:val="cy-GB"/>
        </w:rPr>
        <w:t>Bydd y Brifysgol yn rheoli'r ddarpariaeth gofod yn unol â'r canlynol:</w:t>
      </w:r>
    </w:p>
    <w:p w14:paraId="5B4B0EDB" w14:textId="77777777" w:rsidR="00A960AE" w:rsidRDefault="00A960AE">
      <w:pPr>
        <w:pStyle w:val="BodyText"/>
      </w:pPr>
    </w:p>
    <w:p w14:paraId="6985CAB0" w14:textId="77777777" w:rsidR="00A960AE" w:rsidRDefault="009540AE">
      <w:pPr>
        <w:pStyle w:val="ListParagraph"/>
        <w:numPr>
          <w:ilvl w:val="2"/>
          <w:numId w:val="3"/>
        </w:numPr>
        <w:tabs>
          <w:tab w:val="left" w:pos="1560"/>
          <w:tab w:val="left" w:pos="1561"/>
        </w:tabs>
        <w:spacing w:line="252" w:lineRule="exact"/>
      </w:pPr>
      <w:r>
        <w:rPr>
          <w:lang w:val="cy-GB"/>
        </w:rPr>
        <w:t>Cod Ymarfer Cymeradwy Iechyd, Diogelwch a Lles yn y Gweithle</w:t>
      </w:r>
    </w:p>
    <w:p w14:paraId="4CBDA7B1" w14:textId="77777777" w:rsidR="00A960AE" w:rsidRDefault="009540AE">
      <w:pPr>
        <w:pStyle w:val="ListParagraph"/>
        <w:numPr>
          <w:ilvl w:val="2"/>
          <w:numId w:val="3"/>
        </w:numPr>
        <w:tabs>
          <w:tab w:val="left" w:pos="1560"/>
          <w:tab w:val="left" w:pos="1561"/>
        </w:tabs>
        <w:spacing w:line="252" w:lineRule="exact"/>
      </w:pPr>
      <w:r>
        <w:rPr>
          <w:lang w:val="cy-GB"/>
        </w:rPr>
        <w:t>Gofynion Ystâd Hygyrch (DGSA)</w:t>
      </w:r>
    </w:p>
    <w:p w14:paraId="22D6FE67" w14:textId="77777777" w:rsidR="00A960AE" w:rsidRDefault="009540AE">
      <w:pPr>
        <w:pStyle w:val="ListParagraph"/>
        <w:numPr>
          <w:ilvl w:val="2"/>
          <w:numId w:val="3"/>
        </w:numPr>
        <w:tabs>
          <w:tab w:val="left" w:pos="1560"/>
          <w:tab w:val="left" w:pos="1561"/>
        </w:tabs>
        <w:spacing w:before="1" w:line="252" w:lineRule="exact"/>
        <w:ind w:left="1561"/>
      </w:pPr>
      <w:r>
        <w:rPr>
          <w:lang w:val="cy-GB"/>
        </w:rPr>
        <w:t>Model Grŵp Rheoli Gofod Ystadau Fforddiadwy</w:t>
      </w:r>
    </w:p>
    <w:p w14:paraId="2CEA8BBD" w14:textId="77777777" w:rsidR="00A960AE" w:rsidRDefault="009540AE">
      <w:pPr>
        <w:pStyle w:val="ListParagraph"/>
        <w:numPr>
          <w:ilvl w:val="2"/>
          <w:numId w:val="3"/>
        </w:numPr>
        <w:tabs>
          <w:tab w:val="left" w:pos="1560"/>
          <w:tab w:val="left" w:pos="1561"/>
        </w:tabs>
        <w:spacing w:line="252" w:lineRule="exact"/>
        <w:ind w:left="1561"/>
      </w:pPr>
      <w:r>
        <w:rPr>
          <w:lang w:val="cy-GB"/>
        </w:rPr>
        <w:t>Safonau addysg uwch cydnabyddedig ar gyfer gofod addysgu, ymchwil a swyddfa.</w:t>
      </w:r>
    </w:p>
    <w:p w14:paraId="3CFF8EBA" w14:textId="77777777" w:rsidR="00A960AE" w:rsidRDefault="00A960AE">
      <w:pPr>
        <w:pStyle w:val="BodyText"/>
        <w:spacing w:before="1"/>
      </w:pPr>
    </w:p>
    <w:p w14:paraId="331350D6" w14:textId="77777777" w:rsidR="00A960AE" w:rsidRDefault="009540AE">
      <w:pPr>
        <w:pStyle w:val="BodyText"/>
        <w:ind w:left="841" w:right="1254"/>
      </w:pPr>
      <w:r>
        <w:rPr>
          <w:lang w:val="cy-GB"/>
        </w:rPr>
        <w:t>Bydd Ystadau a Chyfleusterau yn manteisio ar bob cyfle i gynnal a chreu gofod sy'n briodol, yn hyblyg ac yn addas ar gyfer amgylchedd addysg modern.</w:t>
      </w:r>
    </w:p>
    <w:p w14:paraId="0710DE5D" w14:textId="77777777" w:rsidR="00A960AE" w:rsidRDefault="00A960AE">
      <w:pPr>
        <w:pStyle w:val="BodyText"/>
        <w:rPr>
          <w:sz w:val="24"/>
        </w:rPr>
      </w:pPr>
    </w:p>
    <w:p w14:paraId="2D2F473D" w14:textId="77777777" w:rsidR="00A960AE" w:rsidRDefault="00A960AE">
      <w:pPr>
        <w:pStyle w:val="BodyText"/>
        <w:spacing w:before="7"/>
        <w:rPr>
          <w:sz w:val="19"/>
        </w:rPr>
      </w:pPr>
    </w:p>
    <w:p w14:paraId="09CCC482" w14:textId="77777777" w:rsidR="00A960AE" w:rsidRDefault="009540AE">
      <w:pPr>
        <w:pStyle w:val="Pennawd11"/>
        <w:numPr>
          <w:ilvl w:val="1"/>
          <w:numId w:val="3"/>
        </w:numPr>
        <w:tabs>
          <w:tab w:val="left" w:pos="1929"/>
        </w:tabs>
        <w:ind w:left="1928" w:hanging="368"/>
        <w:jc w:val="left"/>
      </w:pPr>
      <w:r>
        <w:rPr>
          <w:lang w:val="cy-GB"/>
        </w:rPr>
        <w:t>Darpariaeth Gofod Addysgu Cyffredinol (GTS)</w:t>
      </w:r>
    </w:p>
    <w:p w14:paraId="0F9B5E6F" w14:textId="77777777" w:rsidR="00A960AE" w:rsidRDefault="009540AE">
      <w:pPr>
        <w:pStyle w:val="BodyText"/>
        <w:spacing w:before="4"/>
        <w:ind w:left="1561" w:right="179"/>
      </w:pPr>
      <w:r>
        <w:rPr>
          <w:lang w:val="cy-GB"/>
        </w:rPr>
        <w:t>Bydd yr holl Ofod Addysgu Cyffredinol yn cael ei reoli a'i amserlennu'n ganolog er mwyn sicrhau bod y cyflenwad yn cyfateb yn effeithiol i'r galw nawr ac yn y dyfodol. Bydd Ystadau a Chyfleusterau yn anelu at wella ansawdd y gofod addysgu ymhellach a gwella nifer, maint a dosbarthiad gofodau o'r fath wrth i'r galw newid.</w:t>
      </w:r>
    </w:p>
    <w:p w14:paraId="56828C6F" w14:textId="77777777" w:rsidR="00A960AE" w:rsidRDefault="00A960AE">
      <w:pPr>
        <w:pStyle w:val="BodyText"/>
        <w:spacing w:before="8"/>
        <w:rPr>
          <w:sz w:val="21"/>
        </w:rPr>
      </w:pPr>
    </w:p>
    <w:p w14:paraId="69525C6F" w14:textId="77777777" w:rsidR="00A960AE" w:rsidRDefault="009540AE">
      <w:pPr>
        <w:pStyle w:val="Pennawd11"/>
        <w:numPr>
          <w:ilvl w:val="1"/>
          <w:numId w:val="3"/>
        </w:numPr>
        <w:tabs>
          <w:tab w:val="left" w:pos="1931"/>
        </w:tabs>
        <w:spacing w:before="1"/>
        <w:ind w:left="1930"/>
        <w:jc w:val="left"/>
      </w:pPr>
      <w:r>
        <w:rPr>
          <w:lang w:val="cy-GB"/>
        </w:rPr>
        <w:t>Gofod Addysgu Arbenigol (STS) a Gofod Ymchwil</w:t>
      </w:r>
    </w:p>
    <w:p w14:paraId="17B0ED90" w14:textId="42578BC3" w:rsidR="00A960AE" w:rsidRDefault="009540AE">
      <w:pPr>
        <w:pStyle w:val="BodyText"/>
        <w:spacing w:before="1"/>
        <w:ind w:left="1561" w:right="216"/>
      </w:pPr>
      <w:r>
        <w:rPr>
          <w:lang w:val="cy-GB"/>
        </w:rPr>
        <w:t xml:space="preserve">Rhaid rheoli gofod addysgu arbenigol drwy'r system Amserlen er mwyn gwella'r cyfraddau defnydd presennol. Ymchwilir i unrhyw ystafell sydd â chyfradd defnydd is nag 20% a, lle bo'n ymarferol, bydd yn cael ei throsglwyddo i'r gronfa ganolog. Er mwyn caniatáu trosglwyddiad rhwydd, pan fydd yr ystafell wedi'i </w:t>
      </w:r>
      <w:r w:rsidR="00CE437F">
        <w:rPr>
          <w:lang w:val="cy-GB"/>
        </w:rPr>
        <w:t>hym</w:t>
      </w:r>
      <w:r>
        <w:rPr>
          <w:lang w:val="cy-GB"/>
        </w:rPr>
        <w:t>wreiddio mewn Ysgolion, gwneir pob ymdrech i flaenoriaethu archebion deiliad blaenorol yr ystafell yn yr ystafell honno.</w:t>
      </w:r>
    </w:p>
    <w:p w14:paraId="79965B9D" w14:textId="77777777" w:rsidR="00A960AE" w:rsidRDefault="009540AE">
      <w:pPr>
        <w:pStyle w:val="BodyText"/>
        <w:spacing w:line="253" w:lineRule="exact"/>
        <w:ind w:left="1561"/>
      </w:pPr>
      <w:r>
        <w:rPr>
          <w:lang w:val="cy-GB"/>
        </w:rPr>
        <w:t>Bydd yr holl ofod addysgu yn cael ei fonitro yn ystod arolygon defnydd.</w:t>
      </w:r>
    </w:p>
    <w:p w14:paraId="18459FFB" w14:textId="77777777" w:rsidR="00A960AE" w:rsidRDefault="00A960AE">
      <w:pPr>
        <w:pStyle w:val="BodyText"/>
        <w:spacing w:before="9"/>
        <w:rPr>
          <w:sz w:val="21"/>
        </w:rPr>
      </w:pPr>
    </w:p>
    <w:p w14:paraId="42172318" w14:textId="77777777" w:rsidR="00A960AE" w:rsidRDefault="009540AE">
      <w:pPr>
        <w:pStyle w:val="Pennawd11"/>
        <w:numPr>
          <w:ilvl w:val="1"/>
          <w:numId w:val="3"/>
        </w:numPr>
        <w:tabs>
          <w:tab w:val="left" w:pos="1929"/>
        </w:tabs>
        <w:ind w:left="1928" w:hanging="368"/>
        <w:jc w:val="left"/>
      </w:pPr>
      <w:r>
        <w:rPr>
          <w:lang w:val="cy-GB"/>
        </w:rPr>
        <w:t>Gofod Swyddfa</w:t>
      </w:r>
    </w:p>
    <w:p w14:paraId="0CAA316E" w14:textId="77777777" w:rsidR="00A960AE" w:rsidRDefault="009540AE">
      <w:pPr>
        <w:pStyle w:val="BodyText"/>
        <w:spacing w:before="4"/>
        <w:ind w:left="1561" w:right="411"/>
      </w:pPr>
      <w:r>
        <w:rPr>
          <w:lang w:val="cy-GB"/>
        </w:rPr>
        <w:t>Rhaid i'r llety ar gyfer pob aelod newydd o staff gael ei derfynu cyn dechrau ar y camau recriwtio: rhaid cynnwys manylion y dyraniad swyddfa arfaethedig yn yr archeb recriwtio, a rhaid iddo fod yn rhan o'r weithdrefn Cydymffurfio ag AD.</w:t>
      </w:r>
    </w:p>
    <w:p w14:paraId="7836F70A" w14:textId="77777777" w:rsidR="00A960AE" w:rsidRDefault="00A960AE">
      <w:pPr>
        <w:pStyle w:val="BodyText"/>
        <w:spacing w:before="10"/>
        <w:rPr>
          <w:sz w:val="21"/>
        </w:rPr>
      </w:pPr>
    </w:p>
    <w:p w14:paraId="6FB02FAB" w14:textId="77777777" w:rsidR="00A960AE" w:rsidRDefault="009540AE">
      <w:pPr>
        <w:pStyle w:val="BodyText"/>
        <w:ind w:left="1561" w:right="166"/>
      </w:pPr>
      <w:r>
        <w:rPr>
          <w:lang w:val="cy-GB"/>
        </w:rPr>
        <w:t>Pan fydd llety swyddfa yn cael ei addasu, disgwylir i Ysgolion ac Unedau leihau nifer y swyddfeydd cellog drwy ddulliau gweithio mwy hyblyg (e.e. cynllun agored, desgiau poeth) oni bai bod gofyniad absoliwt a chyfreithlon i'r gwrthwyneb fel yr awdurdodwyd gan Ddeon yr Ysgol ac a gymeradwywyd gan y Cyfarwyddwr Ystadau a Chyfleusterau.</w:t>
      </w:r>
    </w:p>
    <w:p w14:paraId="5521A8D5" w14:textId="77777777" w:rsidR="00A960AE" w:rsidRDefault="00A960AE">
      <w:pPr>
        <w:pStyle w:val="BodyText"/>
        <w:spacing w:before="1"/>
      </w:pPr>
    </w:p>
    <w:p w14:paraId="0756DB02" w14:textId="39C835B0" w:rsidR="00A960AE" w:rsidRDefault="00CE437F">
      <w:pPr>
        <w:pStyle w:val="BodyText"/>
        <w:ind w:left="1561" w:right="142"/>
      </w:pPr>
      <w:r>
        <w:rPr>
          <w:lang w:val="cy-GB"/>
        </w:rPr>
        <w:t xml:space="preserve">Ni chaiff </w:t>
      </w:r>
      <w:r w:rsidR="009540AE">
        <w:rPr>
          <w:lang w:val="cy-GB"/>
        </w:rPr>
        <w:t xml:space="preserve">Ysgolion neu Unedau </w:t>
      </w:r>
      <w:r>
        <w:rPr>
          <w:lang w:val="cy-GB"/>
        </w:rPr>
        <w:t>g</w:t>
      </w:r>
      <w:r w:rsidR="009540AE">
        <w:rPr>
          <w:lang w:val="cy-GB"/>
        </w:rPr>
        <w:t>ynnig defnydd</w:t>
      </w:r>
      <w:r>
        <w:rPr>
          <w:lang w:val="cy-GB"/>
        </w:rPr>
        <w:t xml:space="preserve"> llety neu f</w:t>
      </w:r>
      <w:r w:rsidR="009540AE">
        <w:rPr>
          <w:lang w:val="cy-GB"/>
        </w:rPr>
        <w:t>ynediad i lety pwrpasol personol fel rhan o becyn ymddeol neu ddiswyddo. Fodd bynnag, efallai y bydd ysgolion o'r farn ei bod yn briodol cynnal cyfleuster desg boeth i'w ddefnyddio gan staff anrhydeddus, staff sy'n ymweld neu staff sydd wedi ymddeol, er na ellir defnyddio gofod o'r fath fel storfa ar gyfer llyfrau/cylchgronau/cyfnodolion neu effeithiau personol unigolion. Ystyrir bod cymhareb o 1 ddesg i 4 person yn dderbyniol.</w:t>
      </w:r>
    </w:p>
    <w:p w14:paraId="2A1C9739" w14:textId="77777777" w:rsidR="00A960AE" w:rsidRDefault="009540AE">
      <w:pPr>
        <w:pStyle w:val="BodyText"/>
        <w:ind w:left="1561" w:right="167"/>
      </w:pPr>
      <w:r>
        <w:rPr>
          <w:lang w:val="cy-GB"/>
        </w:rPr>
        <w:t>Yn y pen draw, rhaid cyfiawnhau darparu swyddfa bersonol o dan amgylchiadau o'r fath ar sail achos busnes, a rhaid ei gyflwyno i'r Cyfarwyddwr Ystadau a Chyfleusterau i'w gymeradwyo</w:t>
      </w:r>
    </w:p>
    <w:p w14:paraId="25E221BA" w14:textId="77777777" w:rsidR="00A960AE" w:rsidRDefault="00A960AE">
      <w:pPr>
        <w:sectPr w:rsidR="00A960AE">
          <w:pgSz w:w="11910" w:h="16840"/>
          <w:pgMar w:top="1340" w:right="1320" w:bottom="280" w:left="600" w:header="708" w:footer="708" w:gutter="0"/>
          <w:cols w:space="708"/>
        </w:sectPr>
      </w:pPr>
    </w:p>
    <w:p w14:paraId="6F34A300" w14:textId="77777777" w:rsidR="00A960AE" w:rsidRDefault="009540AE">
      <w:pPr>
        <w:pStyle w:val="Pennawd11"/>
        <w:numPr>
          <w:ilvl w:val="1"/>
          <w:numId w:val="3"/>
        </w:numPr>
        <w:tabs>
          <w:tab w:val="left" w:pos="1930"/>
        </w:tabs>
        <w:spacing w:before="77"/>
        <w:ind w:left="1929"/>
        <w:jc w:val="left"/>
      </w:pPr>
      <w:r>
        <w:rPr>
          <w:lang w:val="cy-GB"/>
        </w:rPr>
        <w:lastRenderedPageBreak/>
        <w:t>Gofod Cymdeithasol, Cyfarfod a Dysgu Anffurfiol</w:t>
      </w:r>
    </w:p>
    <w:p w14:paraId="515E2D50" w14:textId="77777777" w:rsidR="00A960AE" w:rsidRDefault="009540AE">
      <w:pPr>
        <w:pStyle w:val="BodyText"/>
        <w:spacing w:before="1"/>
        <w:ind w:left="1560" w:right="155"/>
      </w:pPr>
      <w:r>
        <w:rPr>
          <w:lang w:val="cy-GB"/>
        </w:rPr>
        <w:t>Bydd Ystadau a Chyfleusterau yn helpu Ysgolion i ddarparu gofod astudio a chymdeithasol amlbwrpas i fyfyrwyr gyfarfod, gweithio a chymdeithasu gyda'i gilydd o fewn dyraniad gofod yr Ysgol.</w:t>
      </w:r>
    </w:p>
    <w:p w14:paraId="24FD28B6" w14:textId="77777777" w:rsidR="00A960AE" w:rsidRDefault="009540AE">
      <w:pPr>
        <w:pStyle w:val="BodyText"/>
        <w:spacing w:before="2"/>
        <w:ind w:left="1560" w:right="449"/>
      </w:pPr>
      <w:r>
        <w:rPr>
          <w:lang w:val="cy-GB"/>
        </w:rPr>
        <w:t>Bydd Ystadau a Chyfleusterau yn ymdrechu i roi mynediad i ysgolion academaidd at ddarpariaeth les briodol i staff. Darperir gofod o'r fath o fewn dyraniad gofod Ysgolion.</w:t>
      </w:r>
    </w:p>
    <w:p w14:paraId="1F0F8F02" w14:textId="77777777" w:rsidR="00A960AE" w:rsidRDefault="009540AE">
      <w:pPr>
        <w:pStyle w:val="BodyText"/>
        <w:ind w:left="1560" w:right="119"/>
      </w:pPr>
      <w:r>
        <w:rPr>
          <w:lang w:val="cy-GB"/>
        </w:rPr>
        <w:t>Bydd Ystadau a Chyfleusterau yn annog pob cyfle i rannu gofod (cymdeithasol, storio, lles a gweithdy) rhwng Ysgolion ac Unedau.</w:t>
      </w:r>
    </w:p>
    <w:p w14:paraId="32EDFEBE" w14:textId="77777777" w:rsidR="00A960AE" w:rsidRDefault="00A960AE">
      <w:pPr>
        <w:pStyle w:val="BodyText"/>
        <w:spacing w:before="7"/>
        <w:rPr>
          <w:sz w:val="21"/>
        </w:rPr>
      </w:pPr>
    </w:p>
    <w:p w14:paraId="6F528FA5" w14:textId="77777777" w:rsidR="00A960AE" w:rsidRDefault="009540AE">
      <w:pPr>
        <w:pStyle w:val="Pennawd11"/>
        <w:ind w:left="1560"/>
      </w:pPr>
      <w:r>
        <w:rPr>
          <w:lang w:val="cy-GB"/>
        </w:rPr>
        <w:t>5.5. Ceisiadau newid defnydd/gofod newydd</w:t>
      </w:r>
    </w:p>
    <w:p w14:paraId="4D5D97DD" w14:textId="77777777" w:rsidR="00A960AE" w:rsidRDefault="009540AE">
      <w:pPr>
        <w:pStyle w:val="BodyText"/>
        <w:spacing w:before="2"/>
        <w:ind w:left="1560" w:right="168"/>
      </w:pPr>
      <w:r>
        <w:rPr>
          <w:lang w:val="cy-GB"/>
        </w:rPr>
        <w:t>Rhaid i unrhyw gais am ofod ychwanegol, am newidiadau i ddefnydd presennol ystafell, ac i roi'r gorau i ddefnyddio gofod gael ei gyfeirio at y Cyfarwyddwr Ystadau gan ddefnyddio Ffurflen Dyrannu Gofod swyddogol y brifysgol, y mae copïau ar gael ar wefan Ystadau a Chyfleusterau. Rhaid rhoi gwybod i'r Cyfarwyddwr Ystadau a Chyfleusterau am unrhyw newid i feddiannaeth ystafell.</w:t>
      </w:r>
    </w:p>
    <w:p w14:paraId="1A97DAEB" w14:textId="77777777" w:rsidR="00A960AE" w:rsidRDefault="00A960AE">
      <w:pPr>
        <w:pStyle w:val="BodyText"/>
        <w:spacing w:before="1"/>
      </w:pPr>
    </w:p>
    <w:p w14:paraId="4EB636D9" w14:textId="77777777" w:rsidR="00A960AE" w:rsidRDefault="009540AE">
      <w:pPr>
        <w:pStyle w:val="BodyText"/>
        <w:ind w:left="1560" w:right="522"/>
      </w:pPr>
      <w:r>
        <w:rPr>
          <w:lang w:val="cy-GB"/>
        </w:rPr>
        <w:t>Yn dilyn unrhyw ymgynghoriadau anffurfiol a cheisiadau ffurfiol am ofod, bydd Ystadau a Chyfleusterau yn cynnal dadansoddiad trylwyr o feddiannaeth gofod a defnydd presennol yr Ysgol neu'r Uned drwy gymhwyso normau gofod i bennu angen ac ymarferoldeb. Os na fydd y mater yn dod i gasgliad boddhaol o hyd, bydd y Gweithgor yn ystyried y mater cyn gwneud penderfyniad terfynol.</w:t>
      </w:r>
    </w:p>
    <w:p w14:paraId="3F62F5A1" w14:textId="77777777" w:rsidR="00A960AE" w:rsidRDefault="00A960AE">
      <w:pPr>
        <w:pStyle w:val="BodyText"/>
        <w:rPr>
          <w:sz w:val="24"/>
        </w:rPr>
      </w:pPr>
    </w:p>
    <w:p w14:paraId="5275F050" w14:textId="77777777" w:rsidR="00A960AE" w:rsidRDefault="00A960AE">
      <w:pPr>
        <w:pStyle w:val="BodyText"/>
        <w:spacing w:before="9"/>
        <w:rPr>
          <w:sz w:val="19"/>
        </w:rPr>
      </w:pPr>
    </w:p>
    <w:p w14:paraId="11910A34" w14:textId="77777777" w:rsidR="00A960AE" w:rsidRDefault="009540AE">
      <w:pPr>
        <w:pStyle w:val="Pennawd11"/>
        <w:ind w:left="839"/>
      </w:pPr>
      <w:r>
        <w:rPr>
          <w:lang w:val="cy-GB"/>
        </w:rPr>
        <w:t>6.0 ANABLEDD</w:t>
      </w:r>
    </w:p>
    <w:p w14:paraId="044117E7" w14:textId="0401ECA8" w:rsidR="00A960AE" w:rsidRDefault="009540AE">
      <w:pPr>
        <w:pStyle w:val="BodyText"/>
        <w:spacing w:before="1"/>
        <w:ind w:left="839" w:right="229"/>
      </w:pPr>
      <w:r>
        <w:rPr>
          <w:lang w:val="cy-GB"/>
        </w:rPr>
        <w:t xml:space="preserve">Mae'r Brifysgol yn cydnabod ei rhwymedigaethau cyfreithiol mewn perthynas â'r Ddeddf Gwahaniaethu ar sail Anabledd. Gwneir pob ymdrech i ddiwallu anghenion myfyrwyr a staff ag anableddau yn y ffordd orau </w:t>
      </w:r>
      <w:r w:rsidR="00CE437F">
        <w:rPr>
          <w:lang w:val="cy-GB"/>
        </w:rPr>
        <w:t>b</w:t>
      </w:r>
      <w:r>
        <w:rPr>
          <w:lang w:val="cy-GB"/>
        </w:rPr>
        <w:t>osibl.</w:t>
      </w:r>
    </w:p>
    <w:p w14:paraId="503EB66F" w14:textId="77777777" w:rsidR="00A960AE" w:rsidRDefault="009540AE">
      <w:pPr>
        <w:pStyle w:val="BodyText"/>
        <w:ind w:left="839" w:right="337"/>
      </w:pPr>
      <w:r>
        <w:rPr>
          <w:lang w:val="cy-GB"/>
        </w:rPr>
        <w:t>Bydd Ystadau a Chyfleusterau yn ymdrechu i fynd i'r afael â diffygion yn yr Ystâd drwy gyfeirio at ei Archwiliad DGSA ei hun a sicrhau y manteisir ar gyfleoedd i wneud hynny wrth adnewyddu neu ddatblygu'r ystâd</w:t>
      </w:r>
    </w:p>
    <w:p w14:paraId="10E99F09" w14:textId="77777777" w:rsidR="00A960AE" w:rsidRDefault="00A960AE">
      <w:pPr>
        <w:pStyle w:val="BodyText"/>
        <w:rPr>
          <w:sz w:val="24"/>
        </w:rPr>
      </w:pPr>
    </w:p>
    <w:p w14:paraId="6D86E685" w14:textId="77777777" w:rsidR="00A960AE" w:rsidRDefault="009540AE">
      <w:pPr>
        <w:pStyle w:val="Pennawd11"/>
        <w:spacing w:before="212"/>
        <w:ind w:left="839"/>
      </w:pPr>
      <w:r>
        <w:rPr>
          <w:lang w:val="cy-GB"/>
        </w:rPr>
        <w:t>7.0 MENTRAU NEWYDD A CHEISIADAU ARBENNIG</w:t>
      </w:r>
    </w:p>
    <w:p w14:paraId="6B467CBE" w14:textId="77777777" w:rsidR="00A960AE" w:rsidRDefault="009540AE">
      <w:pPr>
        <w:pStyle w:val="BodyText"/>
        <w:spacing w:before="4"/>
        <w:ind w:left="839" w:right="767"/>
      </w:pPr>
      <w:r>
        <w:rPr>
          <w:lang w:val="cy-GB"/>
        </w:rPr>
        <w:t>Mae'r Brifysgol wedi ymrwymo i ddilyn gweithgareddau "trydedd genhadaeth" megis prosiectau ymchwil a menter.</w:t>
      </w:r>
    </w:p>
    <w:p w14:paraId="0A2C6BC1" w14:textId="77777777" w:rsidR="00A960AE" w:rsidRDefault="009540AE">
      <w:pPr>
        <w:pStyle w:val="BodyText"/>
        <w:ind w:left="840" w:right="153"/>
      </w:pPr>
      <w:r>
        <w:rPr>
          <w:lang w:val="cy-GB"/>
        </w:rPr>
        <w:t>Mae'n hanfodol yn ystod y cam cynllunio bod noddwr/arweinydd y prosiect yn ystyried unrhyw oblygiadau ystâd megis ailddyrannu neu gaffael gofod ychwanegol ar y campws ac oddi arno drwy ymgynghori â'r Cyfarwyddwr Ystadau a Chyfleusterau. Os yw prosiect yn debygol o arwain at addasu gofod presennol, dylid ymgynghori hefyd cyn gynted â phosibl. Mae ymgynghoriad o'r fath yn hanfodol er mwyn sicrhau y gellir cynnwys cost a goblygiadau llawn meddiannu gofod mewn unrhyw fodelau cost/busnes.</w:t>
      </w:r>
    </w:p>
    <w:p w14:paraId="652E7FC9" w14:textId="77777777" w:rsidR="00A960AE" w:rsidRDefault="009540AE">
      <w:pPr>
        <w:pStyle w:val="BodyText"/>
        <w:ind w:left="840" w:right="202"/>
      </w:pPr>
      <w:r>
        <w:rPr>
          <w:lang w:val="cy-GB"/>
        </w:rPr>
        <w:t>Pan fydd materion yn codi yn ystod y flwyddyn academaidd a'r tu allan i brosesau cynllunio, disgwylir i Ddeon yr Ysgol/Pennaeth yr Uned gychwyn trafodaethau ar ofod gydag Ystadau a Chyfleusterau cyn gynted ag y nodir yr angen am ofod newydd.</w:t>
      </w:r>
    </w:p>
    <w:p w14:paraId="43E93675" w14:textId="77777777" w:rsidR="00A960AE" w:rsidRDefault="009540AE">
      <w:pPr>
        <w:pStyle w:val="BodyText"/>
        <w:ind w:left="840" w:right="411"/>
        <w:jc w:val="both"/>
      </w:pPr>
      <w:r>
        <w:rPr>
          <w:lang w:val="cy-GB"/>
        </w:rPr>
        <w:t>Dylai Deoniaid Ysgolion a Phenaethiaid Unedau wneud pob ymdrech yn y lle cyntaf i ddod o hyd i unrhyw weithgarwch newydd o fewn eu dyraniad gofod presennol. Bydd Ystadau a Chyfleusterau yn helpu i gynllunio gofod ar gais.</w:t>
      </w:r>
    </w:p>
    <w:p w14:paraId="64DB0AAE" w14:textId="77777777" w:rsidR="00A960AE" w:rsidRDefault="00A960AE">
      <w:pPr>
        <w:jc w:val="both"/>
        <w:sectPr w:rsidR="00A960AE">
          <w:pgSz w:w="11910" w:h="16840"/>
          <w:pgMar w:top="1340" w:right="1320" w:bottom="280" w:left="600" w:header="708" w:footer="708" w:gutter="0"/>
          <w:cols w:space="708"/>
        </w:sectPr>
      </w:pPr>
    </w:p>
    <w:p w14:paraId="4235AFCB" w14:textId="77777777" w:rsidR="00A960AE" w:rsidRDefault="009540AE">
      <w:pPr>
        <w:pStyle w:val="Pennawd11"/>
        <w:numPr>
          <w:ilvl w:val="1"/>
          <w:numId w:val="2"/>
        </w:numPr>
        <w:tabs>
          <w:tab w:val="left" w:pos="1210"/>
        </w:tabs>
        <w:spacing w:before="77"/>
      </w:pPr>
      <w:r>
        <w:rPr>
          <w:lang w:val="cy-GB"/>
        </w:rPr>
        <w:lastRenderedPageBreak/>
        <w:t>MEDDIANWYR TRYDYDD PARTI</w:t>
      </w:r>
    </w:p>
    <w:p w14:paraId="20A5DEE2" w14:textId="77777777" w:rsidR="00A960AE" w:rsidRDefault="009540AE">
      <w:pPr>
        <w:pStyle w:val="BodyText"/>
        <w:spacing w:before="1"/>
        <w:ind w:left="840" w:right="228"/>
      </w:pPr>
      <w:r>
        <w:rPr>
          <w:lang w:val="cy-GB"/>
        </w:rPr>
        <w:t>O bryd i'w gilydd, efallai y byddai'n briodol caniatáu i drydydd parti feddiannu gofod. Er mwyn i hyn ddigwydd, rhaid i'r gweithgarwch naill ai:</w:t>
      </w:r>
    </w:p>
    <w:p w14:paraId="1664394E" w14:textId="77777777" w:rsidR="00A960AE" w:rsidRDefault="00A960AE">
      <w:pPr>
        <w:pStyle w:val="BodyText"/>
        <w:spacing w:before="1"/>
      </w:pPr>
    </w:p>
    <w:p w14:paraId="1DF71777" w14:textId="77777777" w:rsidR="00A960AE" w:rsidRDefault="009540AE">
      <w:pPr>
        <w:pStyle w:val="ListParagraph"/>
        <w:numPr>
          <w:ilvl w:val="2"/>
          <w:numId w:val="2"/>
        </w:numPr>
        <w:tabs>
          <w:tab w:val="left" w:pos="1559"/>
          <w:tab w:val="left" w:pos="1561"/>
        </w:tabs>
        <w:spacing w:line="269" w:lineRule="exact"/>
        <w:ind w:hanging="362"/>
      </w:pPr>
      <w:r>
        <w:rPr>
          <w:lang w:val="cy-GB"/>
        </w:rPr>
        <w:t>Gefnogi busnes craidd</w:t>
      </w:r>
    </w:p>
    <w:p w14:paraId="2B4BF790" w14:textId="77777777" w:rsidR="00A960AE" w:rsidRDefault="009540AE">
      <w:pPr>
        <w:pStyle w:val="ListParagraph"/>
        <w:numPr>
          <w:ilvl w:val="2"/>
          <w:numId w:val="2"/>
        </w:numPr>
        <w:tabs>
          <w:tab w:val="left" w:pos="1560"/>
          <w:tab w:val="left" w:pos="1561"/>
        </w:tabs>
        <w:spacing w:line="268" w:lineRule="exact"/>
      </w:pPr>
      <w:r>
        <w:rPr>
          <w:lang w:val="cy-GB"/>
        </w:rPr>
        <w:t>Cynhyrchu incwm gwerth chweil i'r Brifysgol</w:t>
      </w:r>
    </w:p>
    <w:p w14:paraId="1C652628" w14:textId="77777777" w:rsidR="00A960AE" w:rsidRDefault="009540AE">
      <w:pPr>
        <w:pStyle w:val="ListParagraph"/>
        <w:numPr>
          <w:ilvl w:val="2"/>
          <w:numId w:val="2"/>
        </w:numPr>
        <w:tabs>
          <w:tab w:val="left" w:pos="1560"/>
          <w:tab w:val="left" w:pos="1561"/>
        </w:tabs>
        <w:spacing w:line="268" w:lineRule="exact"/>
      </w:pPr>
      <w:r>
        <w:rPr>
          <w:lang w:val="cy-GB"/>
        </w:rPr>
        <w:t>Bodloni angen neu ddyhead "cymunedol" neu "fugeiliol".</w:t>
      </w:r>
    </w:p>
    <w:p w14:paraId="6F759403" w14:textId="77777777" w:rsidR="00A960AE" w:rsidRDefault="00A960AE">
      <w:pPr>
        <w:pStyle w:val="BodyText"/>
        <w:spacing w:before="10"/>
        <w:rPr>
          <w:sz w:val="21"/>
        </w:rPr>
      </w:pPr>
    </w:p>
    <w:p w14:paraId="0CBC1BDF" w14:textId="77777777" w:rsidR="00A960AE" w:rsidRDefault="009540AE">
      <w:pPr>
        <w:pStyle w:val="BodyText"/>
        <w:ind w:left="840" w:right="521"/>
      </w:pPr>
      <w:r>
        <w:rPr>
          <w:lang w:val="cy-GB"/>
        </w:rPr>
        <w:t>O dan amgylchiadau arferol, codir rhent teg ar feddianwyr trydydd parti am ofod (yn amodol ar unrhyw ffactorau allanol i'r Brifysgol a allai fod yn berthnasol). Yn ogystal, gellir codi ffioedd gwasanaeth i dalu costau gweithredol yr holl weithgareddau cymorth rheolaidd (e.e. glanhau, cynnal a chadw rheolaidd, diogelwch, gwresogi, goleuo a phŵer).</w:t>
      </w:r>
    </w:p>
    <w:p w14:paraId="2785F954" w14:textId="77777777" w:rsidR="00A960AE" w:rsidRDefault="009540AE">
      <w:pPr>
        <w:pStyle w:val="BodyText"/>
        <w:ind w:left="840" w:right="144"/>
      </w:pPr>
      <w:r>
        <w:rPr>
          <w:lang w:val="cy-GB"/>
        </w:rPr>
        <w:t>Dim ond o dan delerau prydles ffurfiol neu "drwydded i feddiannu" y gall pob meddiannydd trydydd parti feddiannu gofod, a bydd hyn yn cael ei bennu gan y cyfnod meddiannaeth disgwyliedig a'r math o ofod sydd ei angen.</w:t>
      </w:r>
    </w:p>
    <w:p w14:paraId="59BAD1A6" w14:textId="77777777" w:rsidR="00A960AE" w:rsidRDefault="00A960AE">
      <w:pPr>
        <w:sectPr w:rsidR="00A960AE">
          <w:pgSz w:w="11910" w:h="16840"/>
          <w:pgMar w:top="1340" w:right="1320" w:bottom="280" w:left="600" w:header="708" w:footer="708" w:gutter="0"/>
          <w:cols w:space="708"/>
        </w:sectPr>
      </w:pPr>
    </w:p>
    <w:p w14:paraId="6F09A7BE" w14:textId="77777777" w:rsidR="00A960AE" w:rsidRDefault="009540AE">
      <w:pPr>
        <w:pStyle w:val="Pennawd11"/>
        <w:spacing w:before="88"/>
      </w:pPr>
      <w:r>
        <w:rPr>
          <w:lang w:val="cy-GB"/>
        </w:rPr>
        <w:lastRenderedPageBreak/>
        <w:t xml:space="preserve">ATODIAD 1                                                                                                 </w:t>
      </w:r>
    </w:p>
    <w:p w14:paraId="60750714" w14:textId="77777777" w:rsidR="00A960AE" w:rsidRDefault="00A960AE">
      <w:pPr>
        <w:pStyle w:val="BodyText"/>
        <w:spacing w:before="1"/>
        <w:rPr>
          <w:b/>
        </w:rPr>
      </w:pPr>
    </w:p>
    <w:p w14:paraId="049D6934" w14:textId="77777777" w:rsidR="00A960AE" w:rsidRDefault="009540AE">
      <w:pPr>
        <w:pStyle w:val="ListParagraph"/>
        <w:numPr>
          <w:ilvl w:val="1"/>
          <w:numId w:val="1"/>
        </w:numPr>
        <w:tabs>
          <w:tab w:val="left" w:pos="1210"/>
        </w:tabs>
        <w:rPr>
          <w:b/>
        </w:rPr>
      </w:pPr>
      <w:r>
        <w:rPr>
          <w:b/>
          <w:bCs/>
          <w:lang w:val="cy-GB"/>
        </w:rPr>
        <w:t>DIFFINIADAU A NORMAU GOFOD</w:t>
      </w:r>
    </w:p>
    <w:p w14:paraId="25D9A8B0" w14:textId="77777777" w:rsidR="00A960AE" w:rsidRDefault="00A960AE">
      <w:pPr>
        <w:pStyle w:val="BodyText"/>
        <w:rPr>
          <w:b/>
        </w:rPr>
      </w:pPr>
    </w:p>
    <w:p w14:paraId="2A2935A4" w14:textId="77777777" w:rsidR="00A960AE" w:rsidRDefault="009540AE">
      <w:pPr>
        <w:ind w:left="840"/>
        <w:rPr>
          <w:b/>
        </w:rPr>
      </w:pPr>
      <w:r>
        <w:rPr>
          <w:b/>
          <w:bCs/>
          <w:lang w:val="cy-GB"/>
        </w:rPr>
        <w:t>Diffiniadau Gofod Prifysgol Metropolitan Caerdydd</w:t>
      </w:r>
    </w:p>
    <w:p w14:paraId="09FB95EB" w14:textId="77777777" w:rsidR="00A960AE" w:rsidRDefault="00A960AE">
      <w:pPr>
        <w:pStyle w:val="BodyText"/>
        <w:spacing w:before="3"/>
        <w:rPr>
          <w:b/>
        </w:rPr>
      </w:pPr>
    </w:p>
    <w:p w14:paraId="13B31AD6" w14:textId="77777777" w:rsidR="00A960AE" w:rsidRDefault="009540AE">
      <w:pPr>
        <w:pStyle w:val="BodyText"/>
        <w:spacing w:line="252" w:lineRule="exact"/>
        <w:ind w:left="840"/>
      </w:pPr>
      <w:r>
        <w:rPr>
          <w:lang w:val="cy-GB"/>
        </w:rPr>
        <w:t>Mae dau gategori o ofod addysgu.</w:t>
      </w:r>
    </w:p>
    <w:p w14:paraId="59193BA3" w14:textId="77777777" w:rsidR="00A960AE" w:rsidRDefault="009540AE">
      <w:pPr>
        <w:pStyle w:val="ListParagraph"/>
        <w:numPr>
          <w:ilvl w:val="2"/>
          <w:numId w:val="1"/>
        </w:numPr>
        <w:tabs>
          <w:tab w:val="left" w:pos="1559"/>
          <w:tab w:val="left" w:pos="1561"/>
        </w:tabs>
        <w:spacing w:line="252" w:lineRule="exact"/>
        <w:ind w:hanging="362"/>
      </w:pPr>
      <w:r>
        <w:rPr>
          <w:lang w:val="cy-GB"/>
        </w:rPr>
        <w:t>Gofod Addysgu Cyffredinol (GTS) sy'n cael ei reoli a'i ddyrannu'n ganolog.</w:t>
      </w:r>
    </w:p>
    <w:p w14:paraId="3811C963" w14:textId="77777777" w:rsidR="00A960AE" w:rsidRDefault="009540AE">
      <w:pPr>
        <w:pStyle w:val="BodyText"/>
        <w:spacing w:before="1"/>
        <w:ind w:left="1560" w:right="315"/>
      </w:pPr>
      <w:r>
        <w:rPr>
          <w:lang w:val="cy-GB"/>
        </w:rPr>
        <w:t>Mae GTS yn cyfeirio at bob darlithfa, ystafell addysgu ar y cyd, ystafell seminar ac ystafell arall a gefnogir gan Ystadau a Chyfleusterau. Dim ond drwy'r Uned Amserlen y gellir archebu'r gofodau hyn.</w:t>
      </w:r>
    </w:p>
    <w:p w14:paraId="1D67A765" w14:textId="77777777" w:rsidR="00A960AE" w:rsidRDefault="009540AE">
      <w:pPr>
        <w:pStyle w:val="ListParagraph"/>
        <w:numPr>
          <w:ilvl w:val="2"/>
          <w:numId w:val="1"/>
        </w:numPr>
        <w:tabs>
          <w:tab w:val="left" w:pos="1560"/>
          <w:tab w:val="left" w:pos="1561"/>
        </w:tabs>
        <w:ind w:right="987"/>
      </w:pPr>
      <w:r>
        <w:rPr>
          <w:lang w:val="cy-GB"/>
        </w:rPr>
        <w:t>Mae Gofod Addysgu Arbenigol (STS) yn ofod a fydd hefyd fel arfer yn cael ei ddyrannu'n ganolog ond sy'n gysylltiedig ag Ysgol benodol lle mae'r cyfleusterau'n arbennig o berthnasol i'r Ysgol honno.</w:t>
      </w:r>
    </w:p>
    <w:p w14:paraId="2C8D8BA9" w14:textId="77E78D1F" w:rsidR="00A960AE" w:rsidRDefault="009540AE">
      <w:pPr>
        <w:pStyle w:val="BodyText"/>
        <w:ind w:left="1560" w:right="118"/>
      </w:pPr>
      <w:r>
        <w:rPr>
          <w:lang w:val="cy-GB"/>
        </w:rPr>
        <w:t>Mae STS yn cyfeirio’n unig at labordai ymarferol, ceginau, gweithdai, stiwdios ac unrhyw ofodau eraill sy'n gysylltiedig ag Ysgol benodol ac a gefnogir ganddi, ac a gymeradwywyd felly gan y Cyfarwyddwr Ystadau. Bydd modd archebu'r gofodau hyn lle bo'n briodol hefyd drwy'r Uned Amserlen. Y ffactor diffiniol ar gyfer y gofod hwn yw natur arbenigol y cyfleusterau a'r offer yn yr ystafelloedd hyn, ac nid yw'n ymarferol i eraill y tu allan i'r Ysgol unigol eu defnyddio.</w:t>
      </w:r>
    </w:p>
    <w:p w14:paraId="4D338E30" w14:textId="77777777" w:rsidR="00A960AE" w:rsidRDefault="00A960AE">
      <w:pPr>
        <w:pStyle w:val="BodyText"/>
        <w:spacing w:before="8"/>
        <w:rPr>
          <w:sz w:val="21"/>
        </w:rPr>
      </w:pPr>
    </w:p>
    <w:p w14:paraId="4DE29F54" w14:textId="77777777" w:rsidR="00A960AE" w:rsidRDefault="009540AE">
      <w:pPr>
        <w:pStyle w:val="Pennawd11"/>
      </w:pPr>
      <w:r>
        <w:rPr>
          <w:lang w:val="cy-GB"/>
        </w:rPr>
        <w:t>Normau Gofod Prifysgol Metropolitan Caerdydd</w:t>
      </w:r>
    </w:p>
    <w:p w14:paraId="0A0735D5" w14:textId="77777777" w:rsidR="00A960AE" w:rsidRDefault="00A960AE">
      <w:pPr>
        <w:pStyle w:val="BodyText"/>
        <w:spacing w:before="2"/>
        <w:rPr>
          <w:b/>
        </w:rPr>
      </w:pPr>
    </w:p>
    <w:p w14:paraId="51A8D776" w14:textId="77777777" w:rsidR="00A960AE" w:rsidRDefault="009540AE">
      <w:pPr>
        <w:pStyle w:val="BodyText"/>
        <w:spacing w:before="1"/>
        <w:ind w:left="840" w:right="114"/>
        <w:jc w:val="both"/>
      </w:pPr>
      <w:r>
        <w:rPr>
          <w:lang w:val="cy-GB"/>
        </w:rPr>
        <w:t>Mae Ystadau a Chyfleusterau wedi datblygu cyfres o ganllawiau normau gofod i fod yn gymorth wrth gynllunio, dyrannu a rheoli gofod o fewn y Brifysgol. Dyfeisiwyd y rhain o Normau Sector ac o ymchwil a gynhaliwyd gan Gymdeithas Cyfarwyddwyr Ystadau Prifysgolion, drwy'r Grŵp Rheoli Gofod. Bwriedir i'r canllawiau hyn gynorthwyo'r Brifysgol i sefydlu paramedrau cynllunio gofod teg, cyson, effeithlon a hyblyg, yn ogystal â'i helpu i wneud penderfyniadau rheoli cadarn am ddyraniadau gofod o fewn adeiladau presennol neu adeiladau a adnewyddwyd ac mewn unrhyw adeiladau newydd yn y dyfodol.</w:t>
      </w:r>
    </w:p>
    <w:p w14:paraId="555EB4B7" w14:textId="77777777" w:rsidR="00A960AE" w:rsidRDefault="00A960AE">
      <w:pPr>
        <w:pStyle w:val="BodyText"/>
        <w:spacing w:before="9"/>
        <w:rPr>
          <w:sz w:val="21"/>
        </w:rPr>
      </w:pPr>
    </w:p>
    <w:p w14:paraId="2D47AB12" w14:textId="77777777" w:rsidR="00A960AE" w:rsidRDefault="009540AE">
      <w:pPr>
        <w:pStyle w:val="BodyText"/>
        <w:ind w:left="840" w:right="119"/>
        <w:jc w:val="both"/>
      </w:pPr>
      <w:r>
        <w:rPr>
          <w:lang w:val="cy-GB"/>
        </w:rPr>
        <w:t>Bydd Ystadau a Chyfleusterau yn gweinyddu'r canllawiau normau gofod hyn a byddant yn cynorthwyo cymuned y Brifysgol i'w dehongli a'u gweithredu.</w:t>
      </w:r>
    </w:p>
    <w:p w14:paraId="317A9C2B" w14:textId="77777777" w:rsidR="00A960AE" w:rsidRDefault="00A960AE">
      <w:pPr>
        <w:pStyle w:val="BodyText"/>
        <w:spacing w:before="11"/>
        <w:rPr>
          <w:sz w:val="21"/>
        </w:rPr>
      </w:pPr>
    </w:p>
    <w:p w14:paraId="47C5F42A" w14:textId="77777777" w:rsidR="00A960AE" w:rsidRDefault="009540AE">
      <w:pPr>
        <w:pStyle w:val="BodyText"/>
        <w:ind w:left="840" w:right="325"/>
      </w:pPr>
      <w:r>
        <w:rPr>
          <w:b/>
          <w:bCs/>
          <w:lang w:val="cy-GB"/>
        </w:rPr>
        <w:t xml:space="preserve">Swyddfeydd (Dyrannu yn ôl Swydd): </w:t>
      </w:r>
      <w:r>
        <w:rPr>
          <w:lang w:val="cy-GB"/>
        </w:rPr>
        <w:t>mae'r ffigurau hyn yn ardaloedd net, felly maent yn cynnwys lwfansau ar gyfer defnydd cyffredinol (silffoedd, cypyrddau ffeilio ac ati.). Y gyfradd metrau sgwâr a ddangosir ar gyfer gofodau unigol yw'r maint mwyaf i'w ddefnyddio. Gellir defnyddio unedau llai o faint yn gyfreithlon hefyd wrth drosi gofod neu greu gofodau newydd.</w:t>
      </w:r>
    </w:p>
    <w:p w14:paraId="1034C13C" w14:textId="77777777" w:rsidR="00A960AE" w:rsidRDefault="00A960AE">
      <w:pPr>
        <w:pStyle w:val="BodyText"/>
        <w:spacing w:before="6" w:after="1"/>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0"/>
        <w:gridCol w:w="6634"/>
        <w:gridCol w:w="1714"/>
      </w:tblGrid>
      <w:tr w:rsidR="00A960AE" w14:paraId="67FD355D" w14:textId="77777777">
        <w:trPr>
          <w:trHeight w:val="251"/>
        </w:trPr>
        <w:tc>
          <w:tcPr>
            <w:tcW w:w="670" w:type="dxa"/>
          </w:tcPr>
          <w:p w14:paraId="52E5C355" w14:textId="77777777" w:rsidR="00A960AE" w:rsidRDefault="009540AE">
            <w:pPr>
              <w:pStyle w:val="TableParagraph"/>
              <w:rPr>
                <w:b/>
              </w:rPr>
            </w:pPr>
            <w:r>
              <w:rPr>
                <w:b/>
                <w:bCs/>
                <w:lang w:val="cy-GB"/>
              </w:rPr>
              <w:t>Eitem</w:t>
            </w:r>
          </w:p>
        </w:tc>
        <w:tc>
          <w:tcPr>
            <w:tcW w:w="6634" w:type="dxa"/>
          </w:tcPr>
          <w:p w14:paraId="538377FB" w14:textId="77777777" w:rsidR="00A960AE" w:rsidRDefault="009540AE">
            <w:pPr>
              <w:pStyle w:val="TableParagraph"/>
              <w:rPr>
                <w:b/>
              </w:rPr>
            </w:pPr>
            <w:r>
              <w:rPr>
                <w:b/>
                <w:bCs/>
                <w:lang w:val="cy-GB"/>
              </w:rPr>
              <w:t>Teitl y Swydd</w:t>
            </w:r>
          </w:p>
        </w:tc>
        <w:tc>
          <w:tcPr>
            <w:tcW w:w="1714" w:type="dxa"/>
          </w:tcPr>
          <w:p w14:paraId="759ECBCC" w14:textId="77777777" w:rsidR="00A960AE" w:rsidRDefault="009540AE">
            <w:pPr>
              <w:pStyle w:val="TableParagraph"/>
              <w:rPr>
                <w:b/>
              </w:rPr>
            </w:pPr>
            <w:r>
              <w:rPr>
                <w:b/>
                <w:bCs/>
                <w:lang w:val="cy-GB"/>
              </w:rPr>
              <w:t>Uchafswm mewn metrau sgwâr</w:t>
            </w:r>
          </w:p>
        </w:tc>
      </w:tr>
      <w:tr w:rsidR="00A960AE" w14:paraId="221F7486" w14:textId="77777777">
        <w:trPr>
          <w:trHeight w:val="254"/>
        </w:trPr>
        <w:tc>
          <w:tcPr>
            <w:tcW w:w="670" w:type="dxa"/>
          </w:tcPr>
          <w:p w14:paraId="77F50C1F" w14:textId="77777777" w:rsidR="00A960AE" w:rsidRDefault="00A960AE">
            <w:pPr>
              <w:pStyle w:val="TableParagraph"/>
              <w:spacing w:line="240" w:lineRule="auto"/>
              <w:ind w:left="0"/>
              <w:rPr>
                <w:rFonts w:ascii="Times New Roman"/>
                <w:sz w:val="18"/>
              </w:rPr>
            </w:pPr>
          </w:p>
        </w:tc>
        <w:tc>
          <w:tcPr>
            <w:tcW w:w="6634" w:type="dxa"/>
          </w:tcPr>
          <w:p w14:paraId="0EDEEB37" w14:textId="77777777" w:rsidR="00A960AE" w:rsidRDefault="00A960AE">
            <w:pPr>
              <w:pStyle w:val="TableParagraph"/>
              <w:spacing w:line="240" w:lineRule="auto"/>
              <w:ind w:left="0"/>
              <w:rPr>
                <w:rFonts w:ascii="Times New Roman"/>
                <w:sz w:val="18"/>
              </w:rPr>
            </w:pPr>
          </w:p>
        </w:tc>
        <w:tc>
          <w:tcPr>
            <w:tcW w:w="1714" w:type="dxa"/>
          </w:tcPr>
          <w:p w14:paraId="18F24A77" w14:textId="77777777" w:rsidR="00A960AE" w:rsidRDefault="00A960AE">
            <w:pPr>
              <w:pStyle w:val="TableParagraph"/>
              <w:spacing w:line="240" w:lineRule="auto"/>
              <w:ind w:left="0"/>
              <w:rPr>
                <w:rFonts w:ascii="Times New Roman"/>
                <w:sz w:val="18"/>
              </w:rPr>
            </w:pPr>
          </w:p>
        </w:tc>
      </w:tr>
      <w:tr w:rsidR="00A960AE" w14:paraId="2D5774CF" w14:textId="77777777">
        <w:trPr>
          <w:trHeight w:val="251"/>
        </w:trPr>
        <w:tc>
          <w:tcPr>
            <w:tcW w:w="670" w:type="dxa"/>
          </w:tcPr>
          <w:p w14:paraId="2BC6027C" w14:textId="77777777" w:rsidR="00A960AE" w:rsidRDefault="009540AE">
            <w:pPr>
              <w:pStyle w:val="TableParagraph"/>
            </w:pPr>
            <w:r>
              <w:rPr>
                <w:lang w:val="cy-GB"/>
              </w:rPr>
              <w:t>1</w:t>
            </w:r>
          </w:p>
        </w:tc>
        <w:tc>
          <w:tcPr>
            <w:tcW w:w="6634" w:type="dxa"/>
          </w:tcPr>
          <w:p w14:paraId="665A25A9" w14:textId="77777777" w:rsidR="00A960AE" w:rsidRDefault="009540AE">
            <w:pPr>
              <w:pStyle w:val="TableParagraph"/>
            </w:pPr>
            <w:r>
              <w:rPr>
                <w:lang w:val="cy-GB"/>
              </w:rPr>
              <w:t>Is-ganghellor</w:t>
            </w:r>
          </w:p>
        </w:tc>
        <w:tc>
          <w:tcPr>
            <w:tcW w:w="1714" w:type="dxa"/>
          </w:tcPr>
          <w:p w14:paraId="2B63C3B3" w14:textId="77777777" w:rsidR="00A960AE" w:rsidRDefault="009540AE">
            <w:pPr>
              <w:pStyle w:val="TableParagraph"/>
            </w:pPr>
            <w:r>
              <w:rPr>
                <w:lang w:val="cy-GB"/>
              </w:rPr>
              <w:t>Yn ôl y gofyn</w:t>
            </w:r>
          </w:p>
        </w:tc>
      </w:tr>
      <w:tr w:rsidR="00A960AE" w14:paraId="614C2FC5" w14:textId="77777777">
        <w:trPr>
          <w:trHeight w:val="254"/>
        </w:trPr>
        <w:tc>
          <w:tcPr>
            <w:tcW w:w="670" w:type="dxa"/>
          </w:tcPr>
          <w:p w14:paraId="0F28E751" w14:textId="77777777" w:rsidR="00A960AE" w:rsidRDefault="009540AE">
            <w:pPr>
              <w:pStyle w:val="TableParagraph"/>
              <w:spacing w:line="234" w:lineRule="exact"/>
            </w:pPr>
            <w:r>
              <w:rPr>
                <w:lang w:val="cy-GB"/>
              </w:rPr>
              <w:t>2</w:t>
            </w:r>
          </w:p>
        </w:tc>
        <w:tc>
          <w:tcPr>
            <w:tcW w:w="6634" w:type="dxa"/>
          </w:tcPr>
          <w:p w14:paraId="2F3ED828" w14:textId="77777777" w:rsidR="00A960AE" w:rsidRDefault="009540AE">
            <w:pPr>
              <w:pStyle w:val="TableParagraph"/>
              <w:spacing w:line="234" w:lineRule="exact"/>
            </w:pPr>
            <w:r>
              <w:rPr>
                <w:lang w:val="cy-GB"/>
              </w:rPr>
              <w:t>Dirprwy Is-ganghellor</w:t>
            </w:r>
          </w:p>
        </w:tc>
        <w:tc>
          <w:tcPr>
            <w:tcW w:w="1714" w:type="dxa"/>
          </w:tcPr>
          <w:p w14:paraId="18F7462F" w14:textId="77777777" w:rsidR="00A960AE" w:rsidRDefault="009540AE">
            <w:pPr>
              <w:pStyle w:val="TableParagraph"/>
              <w:spacing w:line="234" w:lineRule="exact"/>
            </w:pPr>
            <w:r>
              <w:rPr>
                <w:lang w:val="cy-GB"/>
              </w:rPr>
              <w:t>25</w:t>
            </w:r>
          </w:p>
        </w:tc>
      </w:tr>
      <w:tr w:rsidR="00A960AE" w14:paraId="629595C0" w14:textId="77777777">
        <w:trPr>
          <w:trHeight w:val="254"/>
        </w:trPr>
        <w:tc>
          <w:tcPr>
            <w:tcW w:w="670" w:type="dxa"/>
          </w:tcPr>
          <w:p w14:paraId="42D18955" w14:textId="77777777" w:rsidR="00A960AE" w:rsidRDefault="009540AE">
            <w:pPr>
              <w:pStyle w:val="TableParagraph"/>
              <w:spacing w:line="234" w:lineRule="exact"/>
            </w:pPr>
            <w:r>
              <w:rPr>
                <w:lang w:val="cy-GB"/>
              </w:rPr>
              <w:t>3</w:t>
            </w:r>
          </w:p>
        </w:tc>
        <w:tc>
          <w:tcPr>
            <w:tcW w:w="6634" w:type="dxa"/>
          </w:tcPr>
          <w:p w14:paraId="7B8E69E0" w14:textId="77777777" w:rsidR="00A960AE" w:rsidRDefault="009540AE">
            <w:pPr>
              <w:pStyle w:val="TableParagraph"/>
              <w:spacing w:line="234" w:lineRule="exact"/>
            </w:pPr>
            <w:r>
              <w:rPr>
                <w:lang w:val="cy-GB"/>
              </w:rPr>
              <w:t>Uwch Staff/Deoniaid Ysgolion/Penaethiaid Unedau/Cyfarwyddwr</w:t>
            </w:r>
          </w:p>
        </w:tc>
        <w:tc>
          <w:tcPr>
            <w:tcW w:w="1714" w:type="dxa"/>
          </w:tcPr>
          <w:p w14:paraId="2180BB13" w14:textId="77777777" w:rsidR="00A960AE" w:rsidRDefault="009540AE">
            <w:pPr>
              <w:pStyle w:val="TableParagraph"/>
              <w:spacing w:line="234" w:lineRule="exact"/>
            </w:pPr>
            <w:r>
              <w:rPr>
                <w:lang w:val="cy-GB"/>
              </w:rPr>
              <w:t>18</w:t>
            </w:r>
          </w:p>
        </w:tc>
      </w:tr>
      <w:tr w:rsidR="00A960AE" w14:paraId="12CA31C7" w14:textId="77777777">
        <w:trPr>
          <w:trHeight w:val="251"/>
        </w:trPr>
        <w:tc>
          <w:tcPr>
            <w:tcW w:w="670" w:type="dxa"/>
          </w:tcPr>
          <w:p w14:paraId="1F9EDC64" w14:textId="77777777" w:rsidR="00A960AE" w:rsidRDefault="009540AE">
            <w:pPr>
              <w:pStyle w:val="TableParagraph"/>
            </w:pPr>
            <w:r>
              <w:rPr>
                <w:lang w:val="cy-GB"/>
              </w:rPr>
              <w:t>4</w:t>
            </w:r>
          </w:p>
        </w:tc>
        <w:tc>
          <w:tcPr>
            <w:tcW w:w="6634" w:type="dxa"/>
          </w:tcPr>
          <w:p w14:paraId="2C79A28D" w14:textId="77777777" w:rsidR="00A960AE" w:rsidRDefault="009540AE">
            <w:pPr>
              <w:pStyle w:val="TableParagraph"/>
            </w:pPr>
            <w:r>
              <w:rPr>
                <w:lang w:val="cy-GB"/>
              </w:rPr>
              <w:t>Athro/Cadeirydd/Darlithydd</w:t>
            </w:r>
          </w:p>
        </w:tc>
        <w:tc>
          <w:tcPr>
            <w:tcW w:w="1714" w:type="dxa"/>
          </w:tcPr>
          <w:p w14:paraId="515DB3DE" w14:textId="77777777" w:rsidR="00A960AE" w:rsidRDefault="009540AE">
            <w:pPr>
              <w:pStyle w:val="TableParagraph"/>
            </w:pPr>
            <w:r>
              <w:rPr>
                <w:lang w:val="cy-GB"/>
              </w:rPr>
              <w:t>15</w:t>
            </w:r>
          </w:p>
        </w:tc>
      </w:tr>
      <w:tr w:rsidR="00A960AE" w14:paraId="319F0D23" w14:textId="77777777">
        <w:trPr>
          <w:trHeight w:val="253"/>
        </w:trPr>
        <w:tc>
          <w:tcPr>
            <w:tcW w:w="670" w:type="dxa"/>
          </w:tcPr>
          <w:p w14:paraId="71E468DF" w14:textId="77777777" w:rsidR="00A960AE" w:rsidRDefault="009540AE">
            <w:pPr>
              <w:pStyle w:val="TableParagraph"/>
              <w:spacing w:line="234" w:lineRule="exact"/>
            </w:pPr>
            <w:r>
              <w:rPr>
                <w:lang w:val="cy-GB"/>
              </w:rPr>
              <w:t>5</w:t>
            </w:r>
          </w:p>
        </w:tc>
        <w:tc>
          <w:tcPr>
            <w:tcW w:w="6634" w:type="dxa"/>
          </w:tcPr>
          <w:p w14:paraId="62981B16" w14:textId="77777777" w:rsidR="00A960AE" w:rsidRDefault="009540AE">
            <w:pPr>
              <w:pStyle w:val="TableParagraph"/>
              <w:spacing w:line="234" w:lineRule="exact"/>
            </w:pPr>
            <w:r>
              <w:rPr>
                <w:lang w:val="cy-GB"/>
              </w:rPr>
              <w:t>Penaethiaid Adrannau</w:t>
            </w:r>
          </w:p>
        </w:tc>
        <w:tc>
          <w:tcPr>
            <w:tcW w:w="1714" w:type="dxa"/>
          </w:tcPr>
          <w:p w14:paraId="00540060" w14:textId="77777777" w:rsidR="00A960AE" w:rsidRDefault="009540AE">
            <w:pPr>
              <w:pStyle w:val="TableParagraph"/>
              <w:spacing w:line="234" w:lineRule="exact"/>
            </w:pPr>
            <w:r>
              <w:rPr>
                <w:lang w:val="cy-GB"/>
              </w:rPr>
              <w:t>12</w:t>
            </w:r>
          </w:p>
        </w:tc>
      </w:tr>
      <w:tr w:rsidR="00A960AE" w14:paraId="12FBB4CC" w14:textId="77777777">
        <w:trPr>
          <w:trHeight w:val="251"/>
        </w:trPr>
        <w:tc>
          <w:tcPr>
            <w:tcW w:w="670" w:type="dxa"/>
          </w:tcPr>
          <w:p w14:paraId="3DC7BC47" w14:textId="77777777" w:rsidR="00A960AE" w:rsidRDefault="009540AE">
            <w:pPr>
              <w:pStyle w:val="TableParagraph"/>
            </w:pPr>
            <w:r>
              <w:rPr>
                <w:lang w:val="cy-GB"/>
              </w:rPr>
              <w:t>6</w:t>
            </w:r>
          </w:p>
        </w:tc>
        <w:tc>
          <w:tcPr>
            <w:tcW w:w="6634" w:type="dxa"/>
          </w:tcPr>
          <w:p w14:paraId="328EB960" w14:textId="77777777" w:rsidR="00A960AE" w:rsidRDefault="009540AE">
            <w:pPr>
              <w:pStyle w:val="TableParagraph"/>
            </w:pPr>
            <w:r>
              <w:rPr>
                <w:lang w:val="cy-GB"/>
              </w:rPr>
              <w:t>Uwch Ddarlithydd/Darlithydd</w:t>
            </w:r>
          </w:p>
        </w:tc>
        <w:tc>
          <w:tcPr>
            <w:tcW w:w="1714" w:type="dxa"/>
          </w:tcPr>
          <w:p w14:paraId="286A5997" w14:textId="77777777" w:rsidR="00A960AE" w:rsidRDefault="009540AE">
            <w:pPr>
              <w:pStyle w:val="TableParagraph"/>
            </w:pPr>
            <w:r>
              <w:rPr>
                <w:lang w:val="cy-GB"/>
              </w:rPr>
              <w:t>10</w:t>
            </w:r>
          </w:p>
        </w:tc>
      </w:tr>
      <w:tr w:rsidR="00A960AE" w14:paraId="242B77A0" w14:textId="77777777">
        <w:trPr>
          <w:trHeight w:val="254"/>
        </w:trPr>
        <w:tc>
          <w:tcPr>
            <w:tcW w:w="670" w:type="dxa"/>
          </w:tcPr>
          <w:p w14:paraId="5D53BFC3" w14:textId="77777777" w:rsidR="00A960AE" w:rsidRDefault="009540AE">
            <w:pPr>
              <w:pStyle w:val="TableParagraph"/>
              <w:spacing w:line="234" w:lineRule="exact"/>
            </w:pPr>
            <w:r>
              <w:rPr>
                <w:lang w:val="cy-GB"/>
              </w:rPr>
              <w:t>7</w:t>
            </w:r>
          </w:p>
        </w:tc>
        <w:tc>
          <w:tcPr>
            <w:tcW w:w="6634" w:type="dxa"/>
          </w:tcPr>
          <w:p w14:paraId="70F08AE2" w14:textId="77777777" w:rsidR="00A960AE" w:rsidRDefault="009540AE">
            <w:pPr>
              <w:pStyle w:val="TableParagraph"/>
              <w:spacing w:line="234" w:lineRule="exact"/>
            </w:pPr>
            <w:r>
              <w:rPr>
                <w:lang w:val="cy-GB"/>
              </w:rPr>
              <w:t>Tiwtor/Cynorthwyydd Addysgu (Argymhellir cynllun a rennir/agored)</w:t>
            </w:r>
          </w:p>
        </w:tc>
        <w:tc>
          <w:tcPr>
            <w:tcW w:w="1714" w:type="dxa"/>
          </w:tcPr>
          <w:p w14:paraId="570CE148" w14:textId="77777777" w:rsidR="00A960AE" w:rsidRDefault="009540AE">
            <w:pPr>
              <w:pStyle w:val="TableParagraph"/>
              <w:spacing w:line="234" w:lineRule="exact"/>
            </w:pPr>
            <w:r>
              <w:rPr>
                <w:lang w:val="cy-GB"/>
              </w:rPr>
              <w:t>8</w:t>
            </w:r>
          </w:p>
        </w:tc>
      </w:tr>
      <w:tr w:rsidR="00A960AE" w14:paraId="74E32951" w14:textId="77777777">
        <w:trPr>
          <w:trHeight w:val="251"/>
        </w:trPr>
        <w:tc>
          <w:tcPr>
            <w:tcW w:w="670" w:type="dxa"/>
          </w:tcPr>
          <w:p w14:paraId="32990141" w14:textId="77777777" w:rsidR="00A960AE" w:rsidRDefault="009540AE">
            <w:pPr>
              <w:pStyle w:val="TableParagraph"/>
            </w:pPr>
            <w:r>
              <w:rPr>
                <w:lang w:val="cy-GB"/>
              </w:rPr>
              <w:t>8</w:t>
            </w:r>
          </w:p>
        </w:tc>
        <w:tc>
          <w:tcPr>
            <w:tcW w:w="6634" w:type="dxa"/>
          </w:tcPr>
          <w:p w14:paraId="32D1E312" w14:textId="77777777" w:rsidR="00A960AE" w:rsidRDefault="009540AE">
            <w:pPr>
              <w:pStyle w:val="TableParagraph"/>
            </w:pPr>
            <w:r>
              <w:rPr>
                <w:lang w:val="cy-GB"/>
              </w:rPr>
              <w:t>Gweinyddwyr Cyffredinol/Staff Clerigol/Cymorth (Cynllun a rennir/agored)</w:t>
            </w:r>
          </w:p>
        </w:tc>
        <w:tc>
          <w:tcPr>
            <w:tcW w:w="1714" w:type="dxa"/>
          </w:tcPr>
          <w:p w14:paraId="3900F5D1" w14:textId="77777777" w:rsidR="00A960AE" w:rsidRDefault="009540AE">
            <w:pPr>
              <w:pStyle w:val="TableParagraph"/>
            </w:pPr>
            <w:r>
              <w:rPr>
                <w:lang w:val="cy-GB"/>
              </w:rPr>
              <w:t>6-8</w:t>
            </w:r>
          </w:p>
        </w:tc>
      </w:tr>
      <w:tr w:rsidR="00A960AE" w14:paraId="1E6803BE" w14:textId="77777777">
        <w:trPr>
          <w:trHeight w:val="254"/>
        </w:trPr>
        <w:tc>
          <w:tcPr>
            <w:tcW w:w="670" w:type="dxa"/>
          </w:tcPr>
          <w:p w14:paraId="49B4F2D3" w14:textId="77777777" w:rsidR="00A960AE" w:rsidRDefault="009540AE">
            <w:pPr>
              <w:pStyle w:val="TableParagraph"/>
              <w:spacing w:line="234" w:lineRule="exact"/>
            </w:pPr>
            <w:r>
              <w:rPr>
                <w:lang w:val="cy-GB"/>
              </w:rPr>
              <w:t>9</w:t>
            </w:r>
          </w:p>
        </w:tc>
        <w:tc>
          <w:tcPr>
            <w:tcW w:w="6634" w:type="dxa"/>
          </w:tcPr>
          <w:p w14:paraId="3DD45FCB" w14:textId="77777777" w:rsidR="00A960AE" w:rsidRDefault="009540AE">
            <w:pPr>
              <w:pStyle w:val="TableParagraph"/>
              <w:spacing w:line="234" w:lineRule="exact"/>
            </w:pPr>
            <w:r>
              <w:rPr>
                <w:lang w:val="cy-GB"/>
              </w:rPr>
              <w:t>Cynorthwyydd Ymchwil</w:t>
            </w:r>
          </w:p>
        </w:tc>
        <w:tc>
          <w:tcPr>
            <w:tcW w:w="1714" w:type="dxa"/>
          </w:tcPr>
          <w:p w14:paraId="176BD21B" w14:textId="77777777" w:rsidR="00A960AE" w:rsidRDefault="009540AE">
            <w:pPr>
              <w:pStyle w:val="TableParagraph"/>
              <w:spacing w:line="234" w:lineRule="exact"/>
            </w:pPr>
            <w:r>
              <w:rPr>
                <w:lang w:val="cy-GB"/>
              </w:rPr>
              <w:t>6</w:t>
            </w:r>
          </w:p>
        </w:tc>
      </w:tr>
      <w:tr w:rsidR="00A960AE" w14:paraId="0A220125" w14:textId="77777777">
        <w:trPr>
          <w:trHeight w:val="253"/>
        </w:trPr>
        <w:tc>
          <w:tcPr>
            <w:tcW w:w="670" w:type="dxa"/>
          </w:tcPr>
          <w:p w14:paraId="176450C4" w14:textId="77777777" w:rsidR="00A960AE" w:rsidRDefault="009540AE">
            <w:pPr>
              <w:pStyle w:val="TableParagraph"/>
              <w:spacing w:line="234" w:lineRule="exact"/>
            </w:pPr>
            <w:r>
              <w:rPr>
                <w:lang w:val="cy-GB"/>
              </w:rPr>
              <w:t>10</w:t>
            </w:r>
          </w:p>
        </w:tc>
        <w:tc>
          <w:tcPr>
            <w:tcW w:w="6634" w:type="dxa"/>
          </w:tcPr>
          <w:p w14:paraId="7E7B2047" w14:textId="77777777" w:rsidR="00A960AE" w:rsidRDefault="009540AE">
            <w:pPr>
              <w:pStyle w:val="TableParagraph"/>
              <w:spacing w:line="234" w:lineRule="exact"/>
            </w:pPr>
            <w:r>
              <w:rPr>
                <w:lang w:val="cy-GB"/>
              </w:rPr>
              <w:t>Myfyriwr Ymchwil Ôl-raddedig (cynllun a rennir/agored)</w:t>
            </w:r>
          </w:p>
        </w:tc>
        <w:tc>
          <w:tcPr>
            <w:tcW w:w="1714" w:type="dxa"/>
          </w:tcPr>
          <w:p w14:paraId="54924305" w14:textId="77777777" w:rsidR="00A960AE" w:rsidRDefault="009540AE">
            <w:pPr>
              <w:pStyle w:val="TableParagraph"/>
              <w:spacing w:line="234" w:lineRule="exact"/>
            </w:pPr>
            <w:r>
              <w:rPr>
                <w:lang w:val="cy-GB"/>
              </w:rPr>
              <w:t>4</w:t>
            </w:r>
          </w:p>
        </w:tc>
      </w:tr>
      <w:tr w:rsidR="00A960AE" w14:paraId="69167508" w14:textId="77777777">
        <w:trPr>
          <w:trHeight w:val="251"/>
        </w:trPr>
        <w:tc>
          <w:tcPr>
            <w:tcW w:w="670" w:type="dxa"/>
          </w:tcPr>
          <w:p w14:paraId="55929240" w14:textId="77777777" w:rsidR="00A960AE" w:rsidRDefault="009540AE">
            <w:pPr>
              <w:pStyle w:val="TableParagraph"/>
            </w:pPr>
            <w:r>
              <w:rPr>
                <w:lang w:val="cy-GB"/>
              </w:rPr>
              <w:t>11</w:t>
            </w:r>
          </w:p>
        </w:tc>
        <w:tc>
          <w:tcPr>
            <w:tcW w:w="6634" w:type="dxa"/>
          </w:tcPr>
          <w:p w14:paraId="730188B9" w14:textId="77777777" w:rsidR="00A960AE" w:rsidRDefault="009540AE">
            <w:pPr>
              <w:pStyle w:val="TableParagraph"/>
            </w:pPr>
            <w:r>
              <w:rPr>
                <w:lang w:val="cy-GB"/>
              </w:rPr>
              <w:t>Technegydd (cynllun a rennir/agored)</w:t>
            </w:r>
          </w:p>
        </w:tc>
        <w:tc>
          <w:tcPr>
            <w:tcW w:w="1714" w:type="dxa"/>
          </w:tcPr>
          <w:p w14:paraId="1CE71B7E" w14:textId="77777777" w:rsidR="00A960AE" w:rsidRDefault="009540AE">
            <w:pPr>
              <w:pStyle w:val="TableParagraph"/>
            </w:pPr>
            <w:r>
              <w:rPr>
                <w:lang w:val="cy-GB"/>
              </w:rPr>
              <w:t>6-8</w:t>
            </w:r>
          </w:p>
        </w:tc>
      </w:tr>
    </w:tbl>
    <w:p w14:paraId="1D949FF5" w14:textId="77777777" w:rsidR="00A960AE" w:rsidRDefault="00A960AE">
      <w:pPr>
        <w:sectPr w:rsidR="00A960AE">
          <w:pgSz w:w="11910" w:h="16840"/>
          <w:pgMar w:top="1580" w:right="1320" w:bottom="280" w:left="600" w:header="708" w:footer="708" w:gutter="0"/>
          <w:cols w:space="708"/>
        </w:sect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0"/>
        <w:gridCol w:w="6634"/>
        <w:gridCol w:w="1714"/>
      </w:tblGrid>
      <w:tr w:rsidR="00A960AE" w14:paraId="55B04F4C" w14:textId="77777777">
        <w:trPr>
          <w:trHeight w:val="506"/>
        </w:trPr>
        <w:tc>
          <w:tcPr>
            <w:tcW w:w="670" w:type="dxa"/>
          </w:tcPr>
          <w:p w14:paraId="69C92AA1" w14:textId="77777777" w:rsidR="00A960AE" w:rsidRDefault="009540AE">
            <w:pPr>
              <w:pStyle w:val="TableParagraph"/>
              <w:spacing w:line="250" w:lineRule="exact"/>
            </w:pPr>
            <w:r>
              <w:rPr>
                <w:lang w:val="cy-GB"/>
              </w:rPr>
              <w:lastRenderedPageBreak/>
              <w:t>12</w:t>
            </w:r>
          </w:p>
        </w:tc>
        <w:tc>
          <w:tcPr>
            <w:tcW w:w="6634" w:type="dxa"/>
          </w:tcPr>
          <w:p w14:paraId="65755E45" w14:textId="77777777" w:rsidR="00A960AE" w:rsidRDefault="009540AE">
            <w:pPr>
              <w:pStyle w:val="TableParagraph"/>
              <w:spacing w:line="254" w:lineRule="exact"/>
              <w:ind w:right="175"/>
            </w:pPr>
            <w:r>
              <w:rPr>
                <w:lang w:val="cy-GB"/>
              </w:rPr>
              <w:t>Staff academaidd eraill, yn cynnwys staff sydd wedi ymddeol ond sy'n dal i fod yn weithredol (Cynllun a rennir/agored/desgiau poeth)</w:t>
            </w:r>
          </w:p>
        </w:tc>
        <w:tc>
          <w:tcPr>
            <w:tcW w:w="1714" w:type="dxa"/>
          </w:tcPr>
          <w:p w14:paraId="62AE599A" w14:textId="77777777" w:rsidR="00A960AE" w:rsidRDefault="009540AE">
            <w:pPr>
              <w:pStyle w:val="TableParagraph"/>
              <w:spacing w:line="250" w:lineRule="exact"/>
            </w:pPr>
            <w:r>
              <w:rPr>
                <w:lang w:val="cy-GB"/>
              </w:rPr>
              <w:t>6</w:t>
            </w:r>
          </w:p>
        </w:tc>
      </w:tr>
      <w:tr w:rsidR="00A960AE" w14:paraId="68A6327E" w14:textId="77777777">
        <w:trPr>
          <w:trHeight w:val="251"/>
        </w:trPr>
        <w:tc>
          <w:tcPr>
            <w:tcW w:w="670" w:type="dxa"/>
          </w:tcPr>
          <w:p w14:paraId="67DEF518" w14:textId="77777777" w:rsidR="00A960AE" w:rsidRDefault="00A960AE">
            <w:pPr>
              <w:pStyle w:val="TableParagraph"/>
              <w:spacing w:line="240" w:lineRule="auto"/>
              <w:ind w:left="0"/>
              <w:rPr>
                <w:rFonts w:ascii="Times New Roman"/>
                <w:sz w:val="18"/>
              </w:rPr>
            </w:pPr>
          </w:p>
        </w:tc>
        <w:tc>
          <w:tcPr>
            <w:tcW w:w="6634" w:type="dxa"/>
          </w:tcPr>
          <w:p w14:paraId="6F6D756E" w14:textId="77777777" w:rsidR="00A960AE" w:rsidRDefault="00A960AE">
            <w:pPr>
              <w:pStyle w:val="TableParagraph"/>
              <w:spacing w:line="240" w:lineRule="auto"/>
              <w:ind w:left="0"/>
              <w:rPr>
                <w:rFonts w:ascii="Times New Roman"/>
                <w:sz w:val="18"/>
              </w:rPr>
            </w:pPr>
          </w:p>
        </w:tc>
        <w:tc>
          <w:tcPr>
            <w:tcW w:w="1714" w:type="dxa"/>
          </w:tcPr>
          <w:p w14:paraId="553EE363" w14:textId="77777777" w:rsidR="00A960AE" w:rsidRDefault="00A960AE">
            <w:pPr>
              <w:pStyle w:val="TableParagraph"/>
              <w:spacing w:line="240" w:lineRule="auto"/>
              <w:ind w:left="0"/>
              <w:rPr>
                <w:rFonts w:ascii="Times New Roman"/>
                <w:sz w:val="18"/>
              </w:rPr>
            </w:pPr>
          </w:p>
        </w:tc>
      </w:tr>
    </w:tbl>
    <w:p w14:paraId="4AEBEA55" w14:textId="77777777" w:rsidR="00A960AE" w:rsidRDefault="00A960AE">
      <w:pPr>
        <w:pStyle w:val="BodyText"/>
        <w:rPr>
          <w:sz w:val="20"/>
        </w:rPr>
      </w:pPr>
    </w:p>
    <w:p w14:paraId="5789A18F" w14:textId="77777777" w:rsidR="00A960AE" w:rsidRDefault="00A960AE">
      <w:pPr>
        <w:pStyle w:val="BodyText"/>
        <w:spacing w:before="7"/>
        <w:rPr>
          <w:sz w:val="23"/>
        </w:rPr>
      </w:pPr>
    </w:p>
    <w:p w14:paraId="5607CD41" w14:textId="77777777" w:rsidR="00A960AE" w:rsidRDefault="009540AE">
      <w:pPr>
        <w:pStyle w:val="BodyText"/>
        <w:ind w:left="840" w:right="471"/>
      </w:pPr>
      <w:r>
        <w:rPr>
          <w:b/>
          <w:bCs/>
          <w:lang w:val="cy-GB"/>
        </w:rPr>
        <w:t xml:space="preserve">Canllawiau Gofod Darlithfa/Ystafell Ddosbarth: </w:t>
      </w:r>
      <w:r>
        <w:rPr>
          <w:lang w:val="cy-GB"/>
        </w:rPr>
        <w:t>diffinnir yr ystafelloedd hyn fel ystafelloedd pwrpas cyffredinol ar gyfer addysgu nad oes angen unrhyw offer arbennig arnynt at ddefnydd myfyrwyr unigol. Mae'r ffigurau'n cynnwys gofod i ddarlithydd a gofod cyffredinol/cylchrediad.</w:t>
      </w:r>
    </w:p>
    <w:p w14:paraId="045A1C72" w14:textId="77777777" w:rsidR="00A960AE" w:rsidRDefault="00A960AE">
      <w:pPr>
        <w:pStyle w:val="BodyText"/>
        <w:spacing w:before="3"/>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7"/>
        <w:gridCol w:w="1109"/>
        <w:gridCol w:w="1659"/>
        <w:gridCol w:w="1659"/>
        <w:gridCol w:w="1659"/>
        <w:gridCol w:w="1426"/>
      </w:tblGrid>
      <w:tr w:rsidR="00A960AE" w14:paraId="26F77CE7" w14:textId="77777777">
        <w:trPr>
          <w:trHeight w:val="1012"/>
        </w:trPr>
        <w:tc>
          <w:tcPr>
            <w:tcW w:w="1507" w:type="dxa"/>
          </w:tcPr>
          <w:p w14:paraId="1001EF20" w14:textId="77777777" w:rsidR="00A960AE" w:rsidRDefault="009540AE">
            <w:pPr>
              <w:pStyle w:val="TableParagraph"/>
              <w:spacing w:line="248" w:lineRule="exact"/>
              <w:rPr>
                <w:b/>
              </w:rPr>
            </w:pPr>
            <w:r>
              <w:rPr>
                <w:b/>
                <w:bCs/>
                <w:lang w:val="cy-GB"/>
              </w:rPr>
              <w:t>Math o Ystafell</w:t>
            </w:r>
          </w:p>
        </w:tc>
        <w:tc>
          <w:tcPr>
            <w:tcW w:w="1109" w:type="dxa"/>
          </w:tcPr>
          <w:p w14:paraId="353F4A76" w14:textId="77777777" w:rsidR="00A960AE" w:rsidRDefault="009540AE">
            <w:pPr>
              <w:pStyle w:val="TableParagraph"/>
              <w:spacing w:line="248" w:lineRule="exact"/>
              <w:ind w:left="108"/>
              <w:rPr>
                <w:b/>
              </w:rPr>
            </w:pPr>
            <w:r>
              <w:rPr>
                <w:b/>
                <w:bCs/>
                <w:lang w:val="cy-GB"/>
              </w:rPr>
              <w:t>Seddau</w:t>
            </w:r>
          </w:p>
        </w:tc>
        <w:tc>
          <w:tcPr>
            <w:tcW w:w="1659" w:type="dxa"/>
          </w:tcPr>
          <w:p w14:paraId="58184E4F" w14:textId="77777777" w:rsidR="00A960AE" w:rsidRDefault="009540AE">
            <w:pPr>
              <w:pStyle w:val="TableParagraph"/>
              <w:spacing w:line="240" w:lineRule="auto"/>
              <w:ind w:right="519"/>
              <w:rPr>
                <w:b/>
              </w:rPr>
            </w:pPr>
            <w:r>
              <w:rPr>
                <w:b/>
                <w:bCs/>
                <w:lang w:val="cy-GB"/>
              </w:rPr>
              <w:t>Cadeiriau Symudol / Paledi</w:t>
            </w:r>
          </w:p>
          <w:p w14:paraId="37810471" w14:textId="77777777" w:rsidR="00A960AE" w:rsidRDefault="009540AE">
            <w:pPr>
              <w:pStyle w:val="TableParagraph"/>
              <w:spacing w:line="237" w:lineRule="exact"/>
              <w:rPr>
                <w:b/>
              </w:rPr>
            </w:pPr>
            <w:r>
              <w:rPr>
                <w:b/>
                <w:bCs/>
                <w:lang w:val="cy-GB"/>
              </w:rPr>
              <w:t>Ysgrifennu</w:t>
            </w:r>
          </w:p>
        </w:tc>
        <w:tc>
          <w:tcPr>
            <w:tcW w:w="1659" w:type="dxa"/>
          </w:tcPr>
          <w:p w14:paraId="6B94316C" w14:textId="77777777" w:rsidR="00A960AE" w:rsidRDefault="009540AE">
            <w:pPr>
              <w:pStyle w:val="TableParagraph"/>
              <w:spacing w:line="242" w:lineRule="auto"/>
              <w:ind w:right="299"/>
              <w:rPr>
                <w:b/>
              </w:rPr>
            </w:pPr>
            <w:r>
              <w:rPr>
                <w:b/>
                <w:bCs/>
                <w:lang w:val="cy-GB"/>
              </w:rPr>
              <w:t>Seddi a Meinciau Sefydlog</w:t>
            </w:r>
          </w:p>
        </w:tc>
        <w:tc>
          <w:tcPr>
            <w:tcW w:w="1659" w:type="dxa"/>
          </w:tcPr>
          <w:p w14:paraId="2F38FC4A" w14:textId="77777777" w:rsidR="00A960AE" w:rsidRDefault="009540AE">
            <w:pPr>
              <w:pStyle w:val="TableParagraph"/>
              <w:spacing w:line="240" w:lineRule="auto"/>
              <w:ind w:left="106" w:right="520"/>
              <w:rPr>
                <w:b/>
              </w:rPr>
            </w:pPr>
            <w:r>
              <w:rPr>
                <w:b/>
                <w:bCs/>
                <w:lang w:val="cy-GB"/>
              </w:rPr>
              <w:t>Byrddau a Chadeiriau Symudol</w:t>
            </w:r>
          </w:p>
        </w:tc>
        <w:tc>
          <w:tcPr>
            <w:tcW w:w="1426" w:type="dxa"/>
          </w:tcPr>
          <w:p w14:paraId="383366B2" w14:textId="77777777" w:rsidR="00A960AE" w:rsidRDefault="009540AE">
            <w:pPr>
              <w:pStyle w:val="TableParagraph"/>
              <w:spacing w:line="240" w:lineRule="auto"/>
              <w:ind w:left="106" w:right="648"/>
              <w:jc w:val="both"/>
              <w:rPr>
                <w:b/>
              </w:rPr>
            </w:pPr>
            <w:r>
              <w:rPr>
                <w:b/>
                <w:bCs/>
                <w:lang w:val="cy-GB"/>
              </w:rPr>
              <w:t>Seddi Haenog Sefydlog</w:t>
            </w:r>
          </w:p>
        </w:tc>
      </w:tr>
      <w:tr w:rsidR="00A960AE" w14:paraId="0D8B12F4" w14:textId="77777777">
        <w:trPr>
          <w:trHeight w:val="253"/>
        </w:trPr>
        <w:tc>
          <w:tcPr>
            <w:tcW w:w="1507" w:type="dxa"/>
          </w:tcPr>
          <w:p w14:paraId="7F7F7345" w14:textId="77777777" w:rsidR="00A960AE" w:rsidRDefault="009540AE">
            <w:pPr>
              <w:pStyle w:val="TableParagraph"/>
              <w:spacing w:line="234" w:lineRule="exact"/>
              <w:rPr>
                <w:b/>
              </w:rPr>
            </w:pPr>
            <w:r>
              <w:rPr>
                <w:b/>
                <w:bCs/>
                <w:lang w:val="cy-GB"/>
              </w:rPr>
              <w:t>Ystafell ddosbarth</w:t>
            </w:r>
          </w:p>
        </w:tc>
        <w:tc>
          <w:tcPr>
            <w:tcW w:w="1109" w:type="dxa"/>
          </w:tcPr>
          <w:p w14:paraId="57761799" w14:textId="77777777" w:rsidR="00A960AE" w:rsidRDefault="009540AE">
            <w:pPr>
              <w:pStyle w:val="TableParagraph"/>
              <w:spacing w:line="234" w:lineRule="exact"/>
              <w:ind w:left="108"/>
            </w:pPr>
            <w:r>
              <w:rPr>
                <w:lang w:val="cy-GB"/>
              </w:rPr>
              <w:t>0-25</w:t>
            </w:r>
          </w:p>
        </w:tc>
        <w:tc>
          <w:tcPr>
            <w:tcW w:w="1659" w:type="dxa"/>
          </w:tcPr>
          <w:p w14:paraId="68743A65" w14:textId="77777777" w:rsidR="00A960AE" w:rsidRDefault="009540AE">
            <w:pPr>
              <w:pStyle w:val="TableParagraph"/>
              <w:spacing w:line="234" w:lineRule="exact"/>
            </w:pPr>
            <w:r>
              <w:rPr>
                <w:lang w:val="cy-GB"/>
              </w:rPr>
              <w:t>1.91</w:t>
            </w:r>
          </w:p>
        </w:tc>
        <w:tc>
          <w:tcPr>
            <w:tcW w:w="1659" w:type="dxa"/>
          </w:tcPr>
          <w:p w14:paraId="4DF13185" w14:textId="77777777" w:rsidR="00A960AE" w:rsidRDefault="009540AE">
            <w:pPr>
              <w:pStyle w:val="TableParagraph"/>
              <w:spacing w:line="234" w:lineRule="exact"/>
            </w:pPr>
            <w:r>
              <w:rPr>
                <w:lang w:val="cy-GB"/>
              </w:rPr>
              <w:t>1.95</w:t>
            </w:r>
          </w:p>
        </w:tc>
        <w:tc>
          <w:tcPr>
            <w:tcW w:w="1659" w:type="dxa"/>
          </w:tcPr>
          <w:p w14:paraId="3905ACAF" w14:textId="77777777" w:rsidR="00A960AE" w:rsidRDefault="009540AE">
            <w:pPr>
              <w:pStyle w:val="TableParagraph"/>
              <w:spacing w:line="234" w:lineRule="exact"/>
              <w:ind w:left="106"/>
            </w:pPr>
            <w:r>
              <w:rPr>
                <w:lang w:val="cy-GB"/>
              </w:rPr>
              <w:t>1.96</w:t>
            </w:r>
          </w:p>
        </w:tc>
        <w:tc>
          <w:tcPr>
            <w:tcW w:w="1426" w:type="dxa"/>
          </w:tcPr>
          <w:p w14:paraId="29BE8899" w14:textId="77777777" w:rsidR="00A960AE" w:rsidRDefault="00A960AE">
            <w:pPr>
              <w:pStyle w:val="TableParagraph"/>
              <w:spacing w:line="240" w:lineRule="auto"/>
              <w:ind w:left="0"/>
              <w:rPr>
                <w:rFonts w:ascii="Times New Roman"/>
                <w:sz w:val="18"/>
              </w:rPr>
            </w:pPr>
          </w:p>
        </w:tc>
      </w:tr>
      <w:tr w:rsidR="00A960AE" w14:paraId="00B8B67D" w14:textId="77777777">
        <w:trPr>
          <w:trHeight w:val="251"/>
        </w:trPr>
        <w:tc>
          <w:tcPr>
            <w:tcW w:w="1507" w:type="dxa"/>
          </w:tcPr>
          <w:p w14:paraId="2B62C50D" w14:textId="77777777" w:rsidR="00A960AE" w:rsidRDefault="009540AE">
            <w:pPr>
              <w:pStyle w:val="TableParagraph"/>
              <w:rPr>
                <w:b/>
              </w:rPr>
            </w:pPr>
            <w:r>
              <w:rPr>
                <w:b/>
                <w:bCs/>
                <w:lang w:val="cy-GB"/>
              </w:rPr>
              <w:t>Ystafell ddosbarth</w:t>
            </w:r>
          </w:p>
        </w:tc>
        <w:tc>
          <w:tcPr>
            <w:tcW w:w="1109" w:type="dxa"/>
          </w:tcPr>
          <w:p w14:paraId="072E5639" w14:textId="77777777" w:rsidR="00A960AE" w:rsidRDefault="009540AE">
            <w:pPr>
              <w:pStyle w:val="TableParagraph"/>
              <w:ind w:left="108"/>
            </w:pPr>
            <w:r>
              <w:rPr>
                <w:lang w:val="cy-GB"/>
              </w:rPr>
              <w:t>26-49</w:t>
            </w:r>
          </w:p>
        </w:tc>
        <w:tc>
          <w:tcPr>
            <w:tcW w:w="1659" w:type="dxa"/>
          </w:tcPr>
          <w:p w14:paraId="17AE7BA9" w14:textId="77777777" w:rsidR="00A960AE" w:rsidRDefault="009540AE">
            <w:pPr>
              <w:pStyle w:val="TableParagraph"/>
            </w:pPr>
            <w:r>
              <w:rPr>
                <w:lang w:val="cy-GB"/>
              </w:rPr>
              <w:t>1.59</w:t>
            </w:r>
          </w:p>
        </w:tc>
        <w:tc>
          <w:tcPr>
            <w:tcW w:w="1659" w:type="dxa"/>
          </w:tcPr>
          <w:p w14:paraId="1BCAC9A7" w14:textId="77777777" w:rsidR="00A960AE" w:rsidRDefault="009540AE">
            <w:pPr>
              <w:pStyle w:val="TableParagraph"/>
            </w:pPr>
            <w:r>
              <w:rPr>
                <w:lang w:val="cy-GB"/>
              </w:rPr>
              <w:t>1.77</w:t>
            </w:r>
          </w:p>
        </w:tc>
        <w:tc>
          <w:tcPr>
            <w:tcW w:w="1659" w:type="dxa"/>
          </w:tcPr>
          <w:p w14:paraId="4DA6DB8B" w14:textId="77777777" w:rsidR="00A960AE" w:rsidRDefault="009540AE">
            <w:pPr>
              <w:pStyle w:val="TableParagraph"/>
              <w:ind w:left="106"/>
            </w:pPr>
            <w:r>
              <w:rPr>
                <w:lang w:val="cy-GB"/>
              </w:rPr>
              <w:t>1.96</w:t>
            </w:r>
          </w:p>
        </w:tc>
        <w:tc>
          <w:tcPr>
            <w:tcW w:w="1426" w:type="dxa"/>
          </w:tcPr>
          <w:p w14:paraId="15412F1A" w14:textId="77777777" w:rsidR="00A960AE" w:rsidRDefault="009540AE">
            <w:pPr>
              <w:pStyle w:val="TableParagraph"/>
              <w:ind w:left="106"/>
            </w:pPr>
            <w:r>
              <w:rPr>
                <w:lang w:val="cy-GB"/>
              </w:rPr>
              <w:t>1.00</w:t>
            </w:r>
          </w:p>
        </w:tc>
      </w:tr>
      <w:tr w:rsidR="00A960AE" w14:paraId="75E71160" w14:textId="77777777">
        <w:trPr>
          <w:trHeight w:val="253"/>
        </w:trPr>
        <w:tc>
          <w:tcPr>
            <w:tcW w:w="1507" w:type="dxa"/>
          </w:tcPr>
          <w:p w14:paraId="493D9C2C" w14:textId="77777777" w:rsidR="00A960AE" w:rsidRDefault="009540AE">
            <w:pPr>
              <w:pStyle w:val="TableParagraph"/>
              <w:spacing w:line="234" w:lineRule="exact"/>
              <w:rPr>
                <w:b/>
              </w:rPr>
            </w:pPr>
            <w:r>
              <w:rPr>
                <w:b/>
                <w:bCs/>
                <w:lang w:val="cy-GB"/>
              </w:rPr>
              <w:t>Ystafell ddosbarth</w:t>
            </w:r>
          </w:p>
        </w:tc>
        <w:tc>
          <w:tcPr>
            <w:tcW w:w="1109" w:type="dxa"/>
          </w:tcPr>
          <w:p w14:paraId="5B9D17C1" w14:textId="77777777" w:rsidR="00A960AE" w:rsidRDefault="009540AE">
            <w:pPr>
              <w:pStyle w:val="TableParagraph"/>
              <w:spacing w:line="234" w:lineRule="exact"/>
              <w:ind w:left="108"/>
            </w:pPr>
            <w:r>
              <w:rPr>
                <w:lang w:val="cy-GB"/>
              </w:rPr>
              <w:t>50-99</w:t>
            </w:r>
          </w:p>
        </w:tc>
        <w:tc>
          <w:tcPr>
            <w:tcW w:w="1659" w:type="dxa"/>
          </w:tcPr>
          <w:p w14:paraId="34A52F44" w14:textId="77777777" w:rsidR="00A960AE" w:rsidRDefault="009540AE">
            <w:pPr>
              <w:pStyle w:val="TableParagraph"/>
              <w:spacing w:line="234" w:lineRule="exact"/>
            </w:pPr>
            <w:r>
              <w:rPr>
                <w:lang w:val="cy-GB"/>
              </w:rPr>
              <w:t>1.40</w:t>
            </w:r>
          </w:p>
        </w:tc>
        <w:tc>
          <w:tcPr>
            <w:tcW w:w="1659" w:type="dxa"/>
          </w:tcPr>
          <w:p w14:paraId="4013099D" w14:textId="77777777" w:rsidR="00A960AE" w:rsidRDefault="009540AE">
            <w:pPr>
              <w:pStyle w:val="TableParagraph"/>
              <w:spacing w:line="234" w:lineRule="exact"/>
            </w:pPr>
            <w:r>
              <w:rPr>
                <w:lang w:val="cy-GB"/>
              </w:rPr>
              <w:t>1.74</w:t>
            </w:r>
          </w:p>
        </w:tc>
        <w:tc>
          <w:tcPr>
            <w:tcW w:w="1659" w:type="dxa"/>
          </w:tcPr>
          <w:p w14:paraId="35649192" w14:textId="77777777" w:rsidR="00A960AE" w:rsidRDefault="009540AE">
            <w:pPr>
              <w:pStyle w:val="TableParagraph"/>
              <w:spacing w:line="234" w:lineRule="exact"/>
              <w:ind w:left="106"/>
            </w:pPr>
            <w:r>
              <w:rPr>
                <w:lang w:val="cy-GB"/>
              </w:rPr>
              <w:t>1.77</w:t>
            </w:r>
          </w:p>
        </w:tc>
        <w:tc>
          <w:tcPr>
            <w:tcW w:w="1426" w:type="dxa"/>
          </w:tcPr>
          <w:p w14:paraId="6E315717" w14:textId="77777777" w:rsidR="00A960AE" w:rsidRDefault="009540AE">
            <w:pPr>
              <w:pStyle w:val="TableParagraph"/>
              <w:spacing w:line="234" w:lineRule="exact"/>
              <w:ind w:left="106"/>
            </w:pPr>
            <w:r>
              <w:rPr>
                <w:lang w:val="cy-GB"/>
              </w:rPr>
              <w:t>1.00</w:t>
            </w:r>
          </w:p>
        </w:tc>
      </w:tr>
      <w:tr w:rsidR="00A960AE" w14:paraId="3442ACEF" w14:textId="77777777">
        <w:trPr>
          <w:trHeight w:val="251"/>
        </w:trPr>
        <w:tc>
          <w:tcPr>
            <w:tcW w:w="1507" w:type="dxa"/>
          </w:tcPr>
          <w:p w14:paraId="3C92922D" w14:textId="496CDADC" w:rsidR="00A960AE" w:rsidRDefault="009540AE">
            <w:pPr>
              <w:pStyle w:val="TableParagraph"/>
              <w:rPr>
                <w:b/>
              </w:rPr>
            </w:pPr>
            <w:r>
              <w:rPr>
                <w:b/>
                <w:bCs/>
                <w:lang w:val="cy-GB"/>
              </w:rPr>
              <w:t>Darlithfa</w:t>
            </w:r>
          </w:p>
        </w:tc>
        <w:tc>
          <w:tcPr>
            <w:tcW w:w="1109" w:type="dxa"/>
          </w:tcPr>
          <w:p w14:paraId="5DFE9D64" w14:textId="77777777" w:rsidR="00A960AE" w:rsidRDefault="009540AE">
            <w:pPr>
              <w:pStyle w:val="TableParagraph"/>
              <w:ind w:left="108"/>
            </w:pPr>
            <w:r>
              <w:rPr>
                <w:lang w:val="cy-GB"/>
              </w:rPr>
              <w:t>100-149</w:t>
            </w:r>
          </w:p>
        </w:tc>
        <w:tc>
          <w:tcPr>
            <w:tcW w:w="1659" w:type="dxa"/>
          </w:tcPr>
          <w:p w14:paraId="0BE8E564" w14:textId="77777777" w:rsidR="00A960AE" w:rsidRDefault="009540AE">
            <w:pPr>
              <w:pStyle w:val="TableParagraph"/>
            </w:pPr>
            <w:r>
              <w:rPr>
                <w:lang w:val="cy-GB"/>
              </w:rPr>
              <w:t>1.40</w:t>
            </w:r>
          </w:p>
        </w:tc>
        <w:tc>
          <w:tcPr>
            <w:tcW w:w="1659" w:type="dxa"/>
          </w:tcPr>
          <w:p w14:paraId="00B4DB90" w14:textId="77777777" w:rsidR="00A960AE" w:rsidRDefault="009540AE">
            <w:pPr>
              <w:pStyle w:val="TableParagraph"/>
            </w:pPr>
            <w:r>
              <w:rPr>
                <w:lang w:val="cy-GB"/>
              </w:rPr>
              <w:t>1.74</w:t>
            </w:r>
          </w:p>
        </w:tc>
        <w:tc>
          <w:tcPr>
            <w:tcW w:w="1659" w:type="dxa"/>
          </w:tcPr>
          <w:p w14:paraId="3557D990" w14:textId="77777777" w:rsidR="00A960AE" w:rsidRDefault="009540AE">
            <w:pPr>
              <w:pStyle w:val="TableParagraph"/>
              <w:ind w:left="106"/>
            </w:pPr>
            <w:r>
              <w:rPr>
                <w:lang w:val="cy-GB"/>
              </w:rPr>
              <w:t>1.77</w:t>
            </w:r>
          </w:p>
        </w:tc>
        <w:tc>
          <w:tcPr>
            <w:tcW w:w="1426" w:type="dxa"/>
          </w:tcPr>
          <w:p w14:paraId="06423046" w14:textId="77777777" w:rsidR="00A960AE" w:rsidRDefault="009540AE">
            <w:pPr>
              <w:pStyle w:val="TableParagraph"/>
              <w:ind w:left="106"/>
            </w:pPr>
            <w:r>
              <w:rPr>
                <w:lang w:val="cy-GB"/>
              </w:rPr>
              <w:t>1.00</w:t>
            </w:r>
          </w:p>
        </w:tc>
      </w:tr>
      <w:tr w:rsidR="00A960AE" w14:paraId="21B34E48" w14:textId="77777777">
        <w:trPr>
          <w:trHeight w:val="253"/>
        </w:trPr>
        <w:tc>
          <w:tcPr>
            <w:tcW w:w="1507" w:type="dxa"/>
          </w:tcPr>
          <w:p w14:paraId="7CF11131" w14:textId="798669AE" w:rsidR="00A960AE" w:rsidRDefault="009540AE">
            <w:pPr>
              <w:pStyle w:val="TableParagraph"/>
              <w:spacing w:line="234" w:lineRule="exact"/>
              <w:rPr>
                <w:b/>
              </w:rPr>
            </w:pPr>
            <w:r>
              <w:rPr>
                <w:b/>
                <w:bCs/>
                <w:lang w:val="cy-GB"/>
              </w:rPr>
              <w:t>Darlithfa</w:t>
            </w:r>
          </w:p>
        </w:tc>
        <w:tc>
          <w:tcPr>
            <w:tcW w:w="1109" w:type="dxa"/>
          </w:tcPr>
          <w:p w14:paraId="472D8E7B" w14:textId="77777777" w:rsidR="00A960AE" w:rsidRDefault="009540AE">
            <w:pPr>
              <w:pStyle w:val="TableParagraph"/>
              <w:spacing w:line="234" w:lineRule="exact"/>
              <w:ind w:left="108"/>
            </w:pPr>
            <w:r>
              <w:rPr>
                <w:lang w:val="cy-GB"/>
              </w:rPr>
              <w:t>150-299</w:t>
            </w:r>
          </w:p>
        </w:tc>
        <w:tc>
          <w:tcPr>
            <w:tcW w:w="1659" w:type="dxa"/>
          </w:tcPr>
          <w:p w14:paraId="39BFE8B7" w14:textId="77777777" w:rsidR="00A960AE" w:rsidRDefault="009540AE">
            <w:pPr>
              <w:pStyle w:val="TableParagraph"/>
              <w:spacing w:line="234" w:lineRule="exact"/>
            </w:pPr>
            <w:r>
              <w:rPr>
                <w:lang w:val="cy-GB"/>
              </w:rPr>
              <w:t>1.40</w:t>
            </w:r>
          </w:p>
        </w:tc>
        <w:tc>
          <w:tcPr>
            <w:tcW w:w="1659" w:type="dxa"/>
          </w:tcPr>
          <w:p w14:paraId="124F7AC4" w14:textId="77777777" w:rsidR="00A960AE" w:rsidRDefault="009540AE">
            <w:pPr>
              <w:pStyle w:val="TableParagraph"/>
              <w:spacing w:line="234" w:lineRule="exact"/>
            </w:pPr>
            <w:r>
              <w:rPr>
                <w:lang w:val="cy-GB"/>
              </w:rPr>
              <w:t>1.68</w:t>
            </w:r>
          </w:p>
        </w:tc>
        <w:tc>
          <w:tcPr>
            <w:tcW w:w="1659" w:type="dxa"/>
          </w:tcPr>
          <w:p w14:paraId="0E257338" w14:textId="77777777" w:rsidR="00A960AE" w:rsidRDefault="009540AE">
            <w:pPr>
              <w:pStyle w:val="TableParagraph"/>
              <w:spacing w:line="234" w:lineRule="exact"/>
              <w:ind w:left="106"/>
            </w:pPr>
            <w:r>
              <w:rPr>
                <w:lang w:val="cy-GB"/>
              </w:rPr>
              <w:t>1.77</w:t>
            </w:r>
          </w:p>
        </w:tc>
        <w:tc>
          <w:tcPr>
            <w:tcW w:w="1426" w:type="dxa"/>
          </w:tcPr>
          <w:p w14:paraId="4DC1DFCB" w14:textId="77777777" w:rsidR="00A960AE" w:rsidRDefault="009540AE">
            <w:pPr>
              <w:pStyle w:val="TableParagraph"/>
              <w:spacing w:line="234" w:lineRule="exact"/>
              <w:ind w:left="106"/>
            </w:pPr>
            <w:r>
              <w:rPr>
                <w:lang w:val="cy-GB"/>
              </w:rPr>
              <w:t>1.00</w:t>
            </w:r>
          </w:p>
        </w:tc>
      </w:tr>
      <w:tr w:rsidR="00A960AE" w14:paraId="149FE971" w14:textId="77777777">
        <w:trPr>
          <w:trHeight w:val="251"/>
        </w:trPr>
        <w:tc>
          <w:tcPr>
            <w:tcW w:w="1507" w:type="dxa"/>
          </w:tcPr>
          <w:p w14:paraId="76CEEA55" w14:textId="4067E0B0" w:rsidR="00A960AE" w:rsidRDefault="009540AE">
            <w:pPr>
              <w:pStyle w:val="TableParagraph"/>
              <w:rPr>
                <w:b/>
              </w:rPr>
            </w:pPr>
            <w:r>
              <w:rPr>
                <w:b/>
                <w:bCs/>
                <w:lang w:val="cy-GB"/>
              </w:rPr>
              <w:t>Darlithfa</w:t>
            </w:r>
          </w:p>
        </w:tc>
        <w:tc>
          <w:tcPr>
            <w:tcW w:w="1109" w:type="dxa"/>
          </w:tcPr>
          <w:p w14:paraId="7B00B856" w14:textId="77777777" w:rsidR="00A960AE" w:rsidRDefault="009540AE">
            <w:pPr>
              <w:pStyle w:val="TableParagraph"/>
              <w:ind w:left="108"/>
            </w:pPr>
            <w:r>
              <w:rPr>
                <w:lang w:val="cy-GB"/>
              </w:rPr>
              <w:t>300+</w:t>
            </w:r>
          </w:p>
        </w:tc>
        <w:tc>
          <w:tcPr>
            <w:tcW w:w="1659" w:type="dxa"/>
          </w:tcPr>
          <w:p w14:paraId="65ACA603" w14:textId="77777777" w:rsidR="00A960AE" w:rsidRDefault="009540AE">
            <w:pPr>
              <w:pStyle w:val="TableParagraph"/>
            </w:pPr>
            <w:r>
              <w:rPr>
                <w:lang w:val="cy-GB"/>
              </w:rPr>
              <w:t>1.40</w:t>
            </w:r>
          </w:p>
        </w:tc>
        <w:tc>
          <w:tcPr>
            <w:tcW w:w="1659" w:type="dxa"/>
          </w:tcPr>
          <w:p w14:paraId="2B69BB26" w14:textId="77777777" w:rsidR="00A960AE" w:rsidRDefault="009540AE">
            <w:pPr>
              <w:pStyle w:val="TableParagraph"/>
            </w:pPr>
            <w:r>
              <w:rPr>
                <w:lang w:val="cy-GB"/>
              </w:rPr>
              <w:t>1.56</w:t>
            </w:r>
          </w:p>
        </w:tc>
        <w:tc>
          <w:tcPr>
            <w:tcW w:w="1659" w:type="dxa"/>
          </w:tcPr>
          <w:p w14:paraId="123D7687" w14:textId="77777777" w:rsidR="00A960AE" w:rsidRDefault="009540AE">
            <w:pPr>
              <w:pStyle w:val="TableParagraph"/>
              <w:ind w:left="106"/>
            </w:pPr>
            <w:r>
              <w:rPr>
                <w:lang w:val="cy-GB"/>
              </w:rPr>
              <w:t>1.77</w:t>
            </w:r>
          </w:p>
        </w:tc>
        <w:tc>
          <w:tcPr>
            <w:tcW w:w="1426" w:type="dxa"/>
          </w:tcPr>
          <w:p w14:paraId="5AF8C4BA" w14:textId="77777777" w:rsidR="00A960AE" w:rsidRDefault="009540AE">
            <w:pPr>
              <w:pStyle w:val="TableParagraph"/>
              <w:ind w:left="106"/>
            </w:pPr>
            <w:r>
              <w:rPr>
                <w:lang w:val="cy-GB"/>
              </w:rPr>
              <w:t>1.00</w:t>
            </w:r>
          </w:p>
        </w:tc>
      </w:tr>
      <w:tr w:rsidR="00A960AE" w14:paraId="63DF915F" w14:textId="77777777">
        <w:trPr>
          <w:trHeight w:val="253"/>
        </w:trPr>
        <w:tc>
          <w:tcPr>
            <w:tcW w:w="1507" w:type="dxa"/>
          </w:tcPr>
          <w:p w14:paraId="55CB4DAB" w14:textId="77777777" w:rsidR="00A960AE" w:rsidRDefault="00A960AE">
            <w:pPr>
              <w:pStyle w:val="TableParagraph"/>
              <w:spacing w:line="240" w:lineRule="auto"/>
              <w:ind w:left="0"/>
              <w:rPr>
                <w:rFonts w:ascii="Times New Roman"/>
                <w:sz w:val="18"/>
              </w:rPr>
            </w:pPr>
          </w:p>
        </w:tc>
        <w:tc>
          <w:tcPr>
            <w:tcW w:w="1109" w:type="dxa"/>
          </w:tcPr>
          <w:p w14:paraId="736F8D1B" w14:textId="77777777" w:rsidR="00A960AE" w:rsidRDefault="00A960AE">
            <w:pPr>
              <w:pStyle w:val="TableParagraph"/>
              <w:spacing w:line="240" w:lineRule="auto"/>
              <w:ind w:left="0"/>
              <w:rPr>
                <w:rFonts w:ascii="Times New Roman"/>
                <w:sz w:val="18"/>
              </w:rPr>
            </w:pPr>
          </w:p>
        </w:tc>
        <w:tc>
          <w:tcPr>
            <w:tcW w:w="1659" w:type="dxa"/>
          </w:tcPr>
          <w:p w14:paraId="19854BE8" w14:textId="77777777" w:rsidR="00A960AE" w:rsidRDefault="00A960AE">
            <w:pPr>
              <w:pStyle w:val="TableParagraph"/>
              <w:spacing w:line="240" w:lineRule="auto"/>
              <w:ind w:left="0"/>
              <w:rPr>
                <w:rFonts w:ascii="Times New Roman"/>
                <w:sz w:val="18"/>
              </w:rPr>
            </w:pPr>
          </w:p>
        </w:tc>
        <w:tc>
          <w:tcPr>
            <w:tcW w:w="1659" w:type="dxa"/>
          </w:tcPr>
          <w:p w14:paraId="29BDC9F1" w14:textId="77777777" w:rsidR="00A960AE" w:rsidRDefault="00A960AE">
            <w:pPr>
              <w:pStyle w:val="TableParagraph"/>
              <w:spacing w:line="240" w:lineRule="auto"/>
              <w:ind w:left="0"/>
              <w:rPr>
                <w:rFonts w:ascii="Times New Roman"/>
                <w:sz w:val="18"/>
              </w:rPr>
            </w:pPr>
          </w:p>
        </w:tc>
        <w:tc>
          <w:tcPr>
            <w:tcW w:w="1659" w:type="dxa"/>
          </w:tcPr>
          <w:p w14:paraId="70F8E10A" w14:textId="77777777" w:rsidR="00A960AE" w:rsidRDefault="00A960AE">
            <w:pPr>
              <w:pStyle w:val="TableParagraph"/>
              <w:spacing w:line="240" w:lineRule="auto"/>
              <w:ind w:left="0"/>
              <w:rPr>
                <w:rFonts w:ascii="Times New Roman"/>
                <w:sz w:val="18"/>
              </w:rPr>
            </w:pPr>
          </w:p>
        </w:tc>
        <w:tc>
          <w:tcPr>
            <w:tcW w:w="1426" w:type="dxa"/>
          </w:tcPr>
          <w:p w14:paraId="16DE2935" w14:textId="77777777" w:rsidR="00A960AE" w:rsidRDefault="00A960AE">
            <w:pPr>
              <w:pStyle w:val="TableParagraph"/>
              <w:spacing w:line="240" w:lineRule="auto"/>
              <w:ind w:left="0"/>
              <w:rPr>
                <w:rFonts w:ascii="Times New Roman"/>
                <w:sz w:val="18"/>
              </w:rPr>
            </w:pPr>
          </w:p>
        </w:tc>
      </w:tr>
    </w:tbl>
    <w:p w14:paraId="12D8CF6B" w14:textId="77777777" w:rsidR="00A960AE" w:rsidRDefault="00A960AE">
      <w:pPr>
        <w:rPr>
          <w:rFonts w:ascii="Times New Roman"/>
          <w:sz w:val="18"/>
        </w:rPr>
        <w:sectPr w:rsidR="00A960AE">
          <w:pgSz w:w="11910" w:h="16840"/>
          <w:pgMar w:top="1420" w:right="1320" w:bottom="280" w:left="600" w:header="708" w:footer="708" w:gutter="0"/>
          <w:cols w:space="708"/>
        </w:sectPr>
      </w:pPr>
    </w:p>
    <w:p w14:paraId="2299F08C" w14:textId="77777777" w:rsidR="00A960AE" w:rsidRDefault="00A960AE">
      <w:pPr>
        <w:pStyle w:val="BodyText"/>
        <w:spacing w:before="7"/>
        <w:rPr>
          <w:sz w:val="20"/>
        </w:rPr>
      </w:pPr>
    </w:p>
    <w:p w14:paraId="06ADF8F0" w14:textId="77777777" w:rsidR="00A960AE" w:rsidRDefault="009540AE">
      <w:pPr>
        <w:pStyle w:val="Pennawd11"/>
        <w:spacing w:before="94"/>
      </w:pPr>
      <w:r>
        <w:rPr>
          <w:lang w:val="cy-GB"/>
        </w:rPr>
        <w:t xml:space="preserve">ATODIAD 2                                                                                                 </w:t>
      </w:r>
    </w:p>
    <w:p w14:paraId="5B33CD01" w14:textId="77777777" w:rsidR="00A960AE" w:rsidRDefault="00A960AE">
      <w:pPr>
        <w:pStyle w:val="BodyText"/>
        <w:spacing w:before="4"/>
        <w:rPr>
          <w:b/>
          <w:sz w:val="34"/>
        </w:rPr>
      </w:pPr>
    </w:p>
    <w:p w14:paraId="6D4C7395" w14:textId="77777777" w:rsidR="00A960AE" w:rsidRDefault="009540AE">
      <w:pPr>
        <w:ind w:left="840"/>
        <w:rPr>
          <w:b/>
        </w:rPr>
      </w:pPr>
      <w:bookmarkStart w:id="0" w:name="UTarget_Utilisation_Levels"/>
      <w:bookmarkEnd w:id="0"/>
      <w:r>
        <w:rPr>
          <w:b/>
          <w:bCs/>
          <w:u w:val="thick"/>
          <w:lang w:val="cy-GB"/>
        </w:rPr>
        <w:t>Lefelau Defnydd Targed</w:t>
      </w:r>
    </w:p>
    <w:p w14:paraId="28FAFB43" w14:textId="77777777" w:rsidR="00A960AE" w:rsidRDefault="00A960AE">
      <w:pPr>
        <w:pStyle w:val="BodyText"/>
        <w:rPr>
          <w:b/>
          <w:sz w:val="20"/>
        </w:rPr>
      </w:pPr>
    </w:p>
    <w:p w14:paraId="3F8614FA" w14:textId="77777777" w:rsidR="00A960AE" w:rsidRDefault="00A960AE">
      <w:pPr>
        <w:pStyle w:val="BodyText"/>
        <w:spacing w:before="9"/>
        <w:rPr>
          <w:b/>
          <w:sz w:val="19"/>
        </w:rPr>
      </w:pPr>
    </w:p>
    <w:p w14:paraId="15DF9A48" w14:textId="77777777" w:rsidR="00A960AE" w:rsidRDefault="009540AE">
      <w:pPr>
        <w:pStyle w:val="BodyText"/>
        <w:ind w:left="840"/>
      </w:pPr>
      <w:r>
        <w:rPr>
          <w:lang w:val="cy-GB"/>
        </w:rPr>
        <w:t>Lefel defnydd = % amlder cymedrig defnydd x % lefel meddiannaeth cymedrig</w:t>
      </w:r>
    </w:p>
    <w:p w14:paraId="3E2E7F5E" w14:textId="77777777" w:rsidR="00A960AE" w:rsidRDefault="00A960AE">
      <w:pPr>
        <w:pStyle w:val="BodyText"/>
        <w:spacing w:before="3"/>
      </w:pPr>
    </w:p>
    <w:tbl>
      <w:tblPr>
        <w:tblW w:w="0" w:type="auto"/>
        <w:tblInd w:w="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5"/>
        <w:gridCol w:w="1843"/>
        <w:gridCol w:w="1982"/>
        <w:gridCol w:w="1447"/>
      </w:tblGrid>
      <w:tr w:rsidR="00A960AE" w14:paraId="073F2F81" w14:textId="77777777">
        <w:trPr>
          <w:trHeight w:val="1770"/>
        </w:trPr>
        <w:tc>
          <w:tcPr>
            <w:tcW w:w="3545" w:type="dxa"/>
          </w:tcPr>
          <w:p w14:paraId="18D9105E" w14:textId="77777777" w:rsidR="00A960AE" w:rsidRDefault="009540AE">
            <w:pPr>
              <w:pStyle w:val="TableParagraph"/>
              <w:spacing w:line="240" w:lineRule="auto"/>
              <w:ind w:right="179"/>
            </w:pPr>
            <w:r>
              <w:rPr>
                <w:lang w:val="cy-GB"/>
              </w:rPr>
              <w:t>Cyfrifir y defnydd dros wythnos waith safonol o 9am tan 6pm, o ddydd Llun i ddydd Gwener.</w:t>
            </w:r>
          </w:p>
          <w:p w14:paraId="5A55AA1B" w14:textId="77777777" w:rsidR="00A960AE" w:rsidRDefault="009540AE">
            <w:pPr>
              <w:pStyle w:val="TableParagraph"/>
              <w:spacing w:line="240" w:lineRule="auto"/>
              <w:ind w:right="143"/>
            </w:pPr>
            <w:r>
              <w:rPr>
                <w:lang w:val="cy-GB"/>
              </w:rPr>
              <w:t>Bydd cyfrifiadau'n seiliedig ar wythnos nodweddiadol o'r ddau dymor academaidd cyntaf.</w:t>
            </w:r>
          </w:p>
        </w:tc>
        <w:tc>
          <w:tcPr>
            <w:tcW w:w="1843" w:type="dxa"/>
          </w:tcPr>
          <w:p w14:paraId="236BC459" w14:textId="77777777" w:rsidR="00A960AE" w:rsidRDefault="009540AE">
            <w:pPr>
              <w:pStyle w:val="TableParagraph"/>
              <w:spacing w:line="242" w:lineRule="auto"/>
              <w:ind w:right="409"/>
            </w:pPr>
            <w:r>
              <w:rPr>
                <w:lang w:val="cy-GB"/>
              </w:rPr>
              <w:t>% Targed Amlder</w:t>
            </w:r>
          </w:p>
        </w:tc>
        <w:tc>
          <w:tcPr>
            <w:tcW w:w="1982" w:type="dxa"/>
            <w:shd w:val="clear" w:color="auto" w:fill="FFFF00"/>
          </w:tcPr>
          <w:p w14:paraId="78584B71" w14:textId="77777777" w:rsidR="00A960AE" w:rsidRDefault="009540AE">
            <w:pPr>
              <w:pStyle w:val="TableParagraph"/>
              <w:spacing w:line="242" w:lineRule="auto"/>
              <w:ind w:right="487"/>
            </w:pPr>
            <w:r>
              <w:rPr>
                <w:lang w:val="cy-GB"/>
              </w:rPr>
              <w:t>% Targed Meddiannaeth</w:t>
            </w:r>
          </w:p>
        </w:tc>
        <w:tc>
          <w:tcPr>
            <w:tcW w:w="1447" w:type="dxa"/>
          </w:tcPr>
          <w:p w14:paraId="6E532855" w14:textId="77777777" w:rsidR="00A960AE" w:rsidRDefault="009540AE">
            <w:pPr>
              <w:pStyle w:val="TableParagraph"/>
              <w:spacing w:line="242" w:lineRule="auto"/>
              <w:ind w:left="108" w:right="98"/>
            </w:pPr>
            <w:r>
              <w:rPr>
                <w:lang w:val="cy-GB"/>
              </w:rPr>
              <w:t>% Targed Defnydd</w:t>
            </w:r>
          </w:p>
        </w:tc>
      </w:tr>
      <w:tr w:rsidR="00A960AE" w14:paraId="6685E7C2" w14:textId="77777777">
        <w:trPr>
          <w:trHeight w:val="373"/>
        </w:trPr>
        <w:tc>
          <w:tcPr>
            <w:tcW w:w="3545" w:type="dxa"/>
          </w:tcPr>
          <w:p w14:paraId="1E0E2DA0" w14:textId="77777777" w:rsidR="00A960AE" w:rsidRDefault="009540AE">
            <w:pPr>
              <w:pStyle w:val="TableParagraph"/>
              <w:spacing w:before="55" w:line="240" w:lineRule="auto"/>
              <w:rPr>
                <w:b/>
              </w:rPr>
            </w:pPr>
            <w:r>
              <w:rPr>
                <w:b/>
                <w:bCs/>
                <w:lang w:val="cy-GB"/>
              </w:rPr>
              <w:t>Math o Ofod</w:t>
            </w:r>
          </w:p>
        </w:tc>
        <w:tc>
          <w:tcPr>
            <w:tcW w:w="1843" w:type="dxa"/>
          </w:tcPr>
          <w:p w14:paraId="20F90AB9" w14:textId="77777777" w:rsidR="00A960AE" w:rsidRDefault="00A960AE">
            <w:pPr>
              <w:pStyle w:val="TableParagraph"/>
              <w:spacing w:line="240" w:lineRule="auto"/>
              <w:ind w:left="0"/>
              <w:rPr>
                <w:rFonts w:ascii="Times New Roman"/>
              </w:rPr>
            </w:pPr>
          </w:p>
        </w:tc>
        <w:tc>
          <w:tcPr>
            <w:tcW w:w="1982" w:type="dxa"/>
            <w:shd w:val="clear" w:color="auto" w:fill="FFFF00"/>
          </w:tcPr>
          <w:p w14:paraId="0D1D2C82" w14:textId="77777777" w:rsidR="00A960AE" w:rsidRDefault="00A960AE">
            <w:pPr>
              <w:pStyle w:val="TableParagraph"/>
              <w:spacing w:line="240" w:lineRule="auto"/>
              <w:ind w:left="0"/>
              <w:rPr>
                <w:rFonts w:ascii="Times New Roman"/>
              </w:rPr>
            </w:pPr>
          </w:p>
        </w:tc>
        <w:tc>
          <w:tcPr>
            <w:tcW w:w="1447" w:type="dxa"/>
          </w:tcPr>
          <w:p w14:paraId="33412DC7" w14:textId="77777777" w:rsidR="00A960AE" w:rsidRDefault="00A960AE">
            <w:pPr>
              <w:pStyle w:val="TableParagraph"/>
              <w:spacing w:line="240" w:lineRule="auto"/>
              <w:ind w:left="0"/>
              <w:rPr>
                <w:rFonts w:ascii="Times New Roman"/>
              </w:rPr>
            </w:pPr>
          </w:p>
        </w:tc>
      </w:tr>
      <w:tr w:rsidR="00A960AE" w14:paraId="75B93A27" w14:textId="77777777">
        <w:trPr>
          <w:trHeight w:val="371"/>
        </w:trPr>
        <w:tc>
          <w:tcPr>
            <w:tcW w:w="3545" w:type="dxa"/>
          </w:tcPr>
          <w:p w14:paraId="3A18EDB8" w14:textId="77777777" w:rsidR="00A960AE" w:rsidRDefault="009540AE">
            <w:pPr>
              <w:pStyle w:val="TableParagraph"/>
              <w:spacing w:before="57" w:line="240" w:lineRule="auto"/>
            </w:pPr>
            <w:r>
              <w:rPr>
                <w:lang w:val="cy-GB"/>
              </w:rPr>
              <w:t>Gofod Addysgu Cyffredinol</w:t>
            </w:r>
          </w:p>
        </w:tc>
        <w:tc>
          <w:tcPr>
            <w:tcW w:w="1843" w:type="dxa"/>
          </w:tcPr>
          <w:p w14:paraId="6964896D" w14:textId="77777777" w:rsidR="00A960AE" w:rsidRDefault="009540AE">
            <w:pPr>
              <w:pStyle w:val="TableParagraph"/>
              <w:spacing w:before="117" w:line="234" w:lineRule="exact"/>
              <w:ind w:left="778" w:right="769"/>
              <w:jc w:val="center"/>
            </w:pPr>
            <w:r>
              <w:rPr>
                <w:lang w:val="cy-GB"/>
              </w:rPr>
              <w:t>60</w:t>
            </w:r>
          </w:p>
        </w:tc>
        <w:tc>
          <w:tcPr>
            <w:tcW w:w="1982" w:type="dxa"/>
            <w:shd w:val="clear" w:color="auto" w:fill="FFFF00"/>
          </w:tcPr>
          <w:p w14:paraId="50F915C7" w14:textId="77777777" w:rsidR="00A960AE" w:rsidRDefault="009540AE">
            <w:pPr>
              <w:pStyle w:val="TableParagraph"/>
              <w:spacing w:before="117" w:line="234" w:lineRule="exact"/>
              <w:ind w:left="848" w:right="839"/>
              <w:jc w:val="center"/>
            </w:pPr>
            <w:r>
              <w:rPr>
                <w:lang w:val="cy-GB"/>
              </w:rPr>
              <w:t>65</w:t>
            </w:r>
          </w:p>
        </w:tc>
        <w:tc>
          <w:tcPr>
            <w:tcW w:w="1447" w:type="dxa"/>
          </w:tcPr>
          <w:p w14:paraId="7EC564CE" w14:textId="77777777" w:rsidR="00A960AE" w:rsidRDefault="009540AE">
            <w:pPr>
              <w:pStyle w:val="TableParagraph"/>
              <w:spacing w:before="117" w:line="234" w:lineRule="exact"/>
              <w:ind w:left="600"/>
            </w:pPr>
            <w:r>
              <w:rPr>
                <w:lang w:val="cy-GB"/>
              </w:rPr>
              <w:t>39</w:t>
            </w:r>
          </w:p>
        </w:tc>
      </w:tr>
      <w:tr w:rsidR="00A960AE" w14:paraId="04986065" w14:textId="77777777">
        <w:trPr>
          <w:trHeight w:val="506"/>
        </w:trPr>
        <w:tc>
          <w:tcPr>
            <w:tcW w:w="3545" w:type="dxa"/>
          </w:tcPr>
          <w:p w14:paraId="5DF8EC2B" w14:textId="77777777" w:rsidR="00A960AE" w:rsidRDefault="009540AE">
            <w:pPr>
              <w:pStyle w:val="TableParagraph"/>
              <w:spacing w:line="254" w:lineRule="exact"/>
              <w:ind w:right="216"/>
            </w:pPr>
            <w:r>
              <w:rPr>
                <w:lang w:val="cy-GB"/>
              </w:rPr>
              <w:t>Labordai Addysgu Arbenigol a gofodau eraill</w:t>
            </w:r>
          </w:p>
        </w:tc>
        <w:tc>
          <w:tcPr>
            <w:tcW w:w="1843" w:type="dxa"/>
          </w:tcPr>
          <w:p w14:paraId="31890D28" w14:textId="77777777" w:rsidR="00A960AE" w:rsidRDefault="009540AE">
            <w:pPr>
              <w:pStyle w:val="TableParagraph"/>
              <w:spacing w:before="184" w:line="240" w:lineRule="auto"/>
              <w:ind w:left="778" w:right="769"/>
              <w:jc w:val="center"/>
            </w:pPr>
            <w:r>
              <w:rPr>
                <w:lang w:val="cy-GB"/>
              </w:rPr>
              <w:t>40</w:t>
            </w:r>
          </w:p>
        </w:tc>
        <w:tc>
          <w:tcPr>
            <w:tcW w:w="1982" w:type="dxa"/>
            <w:shd w:val="clear" w:color="auto" w:fill="FFFF00"/>
          </w:tcPr>
          <w:p w14:paraId="71CA81B5" w14:textId="77777777" w:rsidR="00A960AE" w:rsidRDefault="009540AE">
            <w:pPr>
              <w:pStyle w:val="TableParagraph"/>
              <w:spacing w:before="184" w:line="240" w:lineRule="auto"/>
              <w:ind w:left="848" w:right="839"/>
              <w:jc w:val="center"/>
            </w:pPr>
            <w:r>
              <w:rPr>
                <w:lang w:val="cy-GB"/>
              </w:rPr>
              <w:t>30</w:t>
            </w:r>
          </w:p>
        </w:tc>
        <w:tc>
          <w:tcPr>
            <w:tcW w:w="1447" w:type="dxa"/>
          </w:tcPr>
          <w:p w14:paraId="00DEF638" w14:textId="77777777" w:rsidR="00A960AE" w:rsidRDefault="009540AE">
            <w:pPr>
              <w:pStyle w:val="TableParagraph"/>
              <w:spacing w:before="184" w:line="240" w:lineRule="auto"/>
              <w:ind w:left="600"/>
            </w:pPr>
            <w:r>
              <w:rPr>
                <w:lang w:val="cy-GB"/>
              </w:rPr>
              <w:t>12</w:t>
            </w:r>
          </w:p>
        </w:tc>
      </w:tr>
      <w:tr w:rsidR="00A960AE" w14:paraId="0E07D462" w14:textId="77777777">
        <w:trPr>
          <w:trHeight w:val="371"/>
        </w:trPr>
        <w:tc>
          <w:tcPr>
            <w:tcW w:w="3545" w:type="dxa"/>
          </w:tcPr>
          <w:p w14:paraId="64B6AFF3" w14:textId="77777777" w:rsidR="00A960AE" w:rsidRDefault="00A960AE">
            <w:pPr>
              <w:pStyle w:val="TableParagraph"/>
              <w:spacing w:line="240" w:lineRule="auto"/>
              <w:ind w:left="0"/>
              <w:rPr>
                <w:rFonts w:ascii="Times New Roman"/>
              </w:rPr>
            </w:pPr>
          </w:p>
        </w:tc>
        <w:tc>
          <w:tcPr>
            <w:tcW w:w="1843" w:type="dxa"/>
          </w:tcPr>
          <w:p w14:paraId="4F88D786" w14:textId="77777777" w:rsidR="00A960AE" w:rsidRDefault="00A960AE">
            <w:pPr>
              <w:pStyle w:val="TableParagraph"/>
              <w:spacing w:line="240" w:lineRule="auto"/>
              <w:ind w:left="0"/>
              <w:rPr>
                <w:rFonts w:ascii="Times New Roman"/>
              </w:rPr>
            </w:pPr>
          </w:p>
        </w:tc>
        <w:tc>
          <w:tcPr>
            <w:tcW w:w="1982" w:type="dxa"/>
            <w:shd w:val="clear" w:color="auto" w:fill="FFFF00"/>
          </w:tcPr>
          <w:p w14:paraId="4FC10CE4" w14:textId="77777777" w:rsidR="00A960AE" w:rsidRDefault="00A960AE">
            <w:pPr>
              <w:pStyle w:val="TableParagraph"/>
              <w:spacing w:line="240" w:lineRule="auto"/>
              <w:ind w:left="0"/>
              <w:rPr>
                <w:rFonts w:ascii="Times New Roman"/>
              </w:rPr>
            </w:pPr>
          </w:p>
        </w:tc>
        <w:tc>
          <w:tcPr>
            <w:tcW w:w="1447" w:type="dxa"/>
          </w:tcPr>
          <w:p w14:paraId="3C185F2B" w14:textId="77777777" w:rsidR="00A960AE" w:rsidRDefault="00A960AE">
            <w:pPr>
              <w:pStyle w:val="TableParagraph"/>
              <w:spacing w:line="240" w:lineRule="auto"/>
              <w:ind w:left="0"/>
              <w:rPr>
                <w:rFonts w:ascii="Times New Roman"/>
              </w:rPr>
            </w:pPr>
          </w:p>
        </w:tc>
      </w:tr>
    </w:tbl>
    <w:p w14:paraId="5D6B6C52" w14:textId="77777777" w:rsidR="00A960AE" w:rsidRDefault="00A960AE">
      <w:pPr>
        <w:pStyle w:val="BodyText"/>
        <w:rPr>
          <w:sz w:val="24"/>
        </w:rPr>
      </w:pPr>
    </w:p>
    <w:p w14:paraId="7D2772E2" w14:textId="77777777" w:rsidR="00A960AE" w:rsidRDefault="00A960AE">
      <w:pPr>
        <w:pStyle w:val="BodyText"/>
        <w:spacing w:before="2"/>
        <w:rPr>
          <w:sz w:val="20"/>
        </w:rPr>
      </w:pPr>
    </w:p>
    <w:p w14:paraId="6D6F33EC" w14:textId="77777777" w:rsidR="00A960AE" w:rsidRDefault="009540AE">
      <w:pPr>
        <w:pStyle w:val="Pennawd11"/>
        <w:spacing w:line="276" w:lineRule="auto"/>
        <w:ind w:left="839" w:right="811"/>
        <w:rPr>
          <w:rFonts w:ascii="Calibri"/>
        </w:rPr>
      </w:pPr>
      <w:r>
        <w:rPr>
          <w:rFonts w:ascii="Calibri"/>
          <w:lang w:val="cy-GB"/>
        </w:rPr>
        <w:t xml:space="preserve">Cyfrifoldeb yr Ysgol a Deoniaid yw sicrhau bod gwybodaeth ddigonol a chywir yn cael ei darparu i alluogi meintiau ystafelloedd i gael eu paru </w:t>
      </w:r>
      <w:r>
        <w:rPr>
          <w:rFonts w:ascii="Calibri"/>
          <w:lang w:val="cy-GB"/>
        </w:rPr>
        <w:t>â</w:t>
      </w:r>
      <w:r>
        <w:rPr>
          <w:rFonts w:ascii="Calibri"/>
          <w:lang w:val="cy-GB"/>
        </w:rPr>
        <w:t xml:space="preserve"> maint gr</w:t>
      </w:r>
      <w:r>
        <w:rPr>
          <w:rFonts w:ascii="Calibri"/>
          <w:lang w:val="cy-GB"/>
        </w:rPr>
        <w:t>ŵ</w:t>
      </w:r>
      <w:r>
        <w:rPr>
          <w:rFonts w:ascii="Calibri"/>
          <w:lang w:val="cy-GB"/>
        </w:rPr>
        <w:t>p ac i reoli presenoldeb er mwyn sicrhau y gellir cyflawni lefelau Meddiannaeth.</w:t>
      </w:r>
    </w:p>
    <w:sectPr w:rsidR="00A960AE">
      <w:pgSz w:w="11910" w:h="16840"/>
      <w:pgMar w:top="1580" w:right="1320" w:bottom="280" w:left="6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5EBB1"/>
    <w:multiLevelType w:val="hybridMultilevel"/>
    <w:tmpl w:val="00000000"/>
    <w:lvl w:ilvl="0" w:tplc="E16A4184">
      <w:numFmt w:val="bullet"/>
      <w:lvlText w:val=""/>
      <w:lvlJc w:val="left"/>
      <w:pPr>
        <w:ind w:left="1920" w:hanging="361"/>
      </w:pPr>
      <w:rPr>
        <w:rFonts w:ascii="Symbol" w:eastAsia="Symbol" w:hAnsi="Symbol" w:cs="Symbol" w:hint="default"/>
        <w:w w:val="100"/>
        <w:sz w:val="22"/>
        <w:szCs w:val="22"/>
      </w:rPr>
    </w:lvl>
    <w:lvl w:ilvl="1" w:tplc="C6A08C5C">
      <w:numFmt w:val="bullet"/>
      <w:lvlText w:val="•"/>
      <w:lvlJc w:val="left"/>
      <w:pPr>
        <w:ind w:left="2726" w:hanging="361"/>
      </w:pPr>
      <w:rPr>
        <w:rFonts w:hint="default"/>
      </w:rPr>
    </w:lvl>
    <w:lvl w:ilvl="2" w:tplc="28F6DFBA">
      <w:numFmt w:val="bullet"/>
      <w:lvlText w:val="•"/>
      <w:lvlJc w:val="left"/>
      <w:pPr>
        <w:ind w:left="3533" w:hanging="361"/>
      </w:pPr>
      <w:rPr>
        <w:rFonts w:hint="default"/>
      </w:rPr>
    </w:lvl>
    <w:lvl w:ilvl="3" w:tplc="8CA4FAAC">
      <w:numFmt w:val="bullet"/>
      <w:lvlText w:val="•"/>
      <w:lvlJc w:val="left"/>
      <w:pPr>
        <w:ind w:left="4339" w:hanging="361"/>
      </w:pPr>
      <w:rPr>
        <w:rFonts w:hint="default"/>
      </w:rPr>
    </w:lvl>
    <w:lvl w:ilvl="4" w:tplc="30860BD8">
      <w:numFmt w:val="bullet"/>
      <w:lvlText w:val="•"/>
      <w:lvlJc w:val="left"/>
      <w:pPr>
        <w:ind w:left="5146" w:hanging="361"/>
      </w:pPr>
      <w:rPr>
        <w:rFonts w:hint="default"/>
      </w:rPr>
    </w:lvl>
    <w:lvl w:ilvl="5" w:tplc="9A3EC20C">
      <w:numFmt w:val="bullet"/>
      <w:lvlText w:val="•"/>
      <w:lvlJc w:val="left"/>
      <w:pPr>
        <w:ind w:left="5953" w:hanging="361"/>
      </w:pPr>
      <w:rPr>
        <w:rFonts w:hint="default"/>
      </w:rPr>
    </w:lvl>
    <w:lvl w:ilvl="6" w:tplc="C56C7CD2">
      <w:numFmt w:val="bullet"/>
      <w:lvlText w:val="•"/>
      <w:lvlJc w:val="left"/>
      <w:pPr>
        <w:ind w:left="6759" w:hanging="361"/>
      </w:pPr>
      <w:rPr>
        <w:rFonts w:hint="default"/>
      </w:rPr>
    </w:lvl>
    <w:lvl w:ilvl="7" w:tplc="25326C5E">
      <w:numFmt w:val="bullet"/>
      <w:lvlText w:val="•"/>
      <w:lvlJc w:val="left"/>
      <w:pPr>
        <w:ind w:left="7566" w:hanging="361"/>
      </w:pPr>
      <w:rPr>
        <w:rFonts w:hint="default"/>
      </w:rPr>
    </w:lvl>
    <w:lvl w:ilvl="8" w:tplc="B2EEE06E">
      <w:numFmt w:val="bullet"/>
      <w:lvlText w:val="•"/>
      <w:lvlJc w:val="left"/>
      <w:pPr>
        <w:ind w:left="8373" w:hanging="361"/>
      </w:pPr>
      <w:rPr>
        <w:rFonts w:hint="default"/>
      </w:rPr>
    </w:lvl>
  </w:abstractNum>
  <w:abstractNum w:abstractNumId="1" w15:restartNumberingAfterBreak="0">
    <w:nsid w:val="2140F69C"/>
    <w:multiLevelType w:val="multilevel"/>
    <w:tmpl w:val="7E7CC520"/>
    <w:lvl w:ilvl="0">
      <w:start w:val="2"/>
      <w:numFmt w:val="decimal"/>
      <w:lvlText w:val="%1"/>
      <w:lvlJc w:val="left"/>
      <w:pPr>
        <w:ind w:left="1207" w:hanging="368"/>
        <w:jc w:val="left"/>
      </w:pPr>
      <w:rPr>
        <w:rFonts w:hint="default"/>
      </w:rPr>
    </w:lvl>
    <w:lvl w:ilvl="1">
      <w:numFmt w:val="decimal"/>
      <w:lvlText w:val="%1.%2"/>
      <w:lvlJc w:val="left"/>
      <w:pPr>
        <w:ind w:left="1207" w:hanging="368"/>
        <w:jc w:val="left"/>
      </w:pPr>
      <w:rPr>
        <w:rFonts w:ascii="Arial" w:eastAsia="Arial" w:hAnsi="Arial" w:cs="Arial" w:hint="default"/>
        <w:b/>
        <w:bCs/>
        <w:spacing w:val="-1"/>
        <w:w w:val="100"/>
        <w:sz w:val="22"/>
        <w:szCs w:val="22"/>
      </w:rPr>
    </w:lvl>
    <w:lvl w:ilvl="2">
      <w:numFmt w:val="bullet"/>
      <w:lvlText w:val="•"/>
      <w:lvlJc w:val="left"/>
      <w:pPr>
        <w:ind w:left="1561" w:hanging="361"/>
      </w:pPr>
      <w:rPr>
        <w:rFonts w:ascii="Arial" w:eastAsia="Arial" w:hAnsi="Arial" w:cs="Arial" w:hint="default"/>
        <w:w w:val="100"/>
        <w:sz w:val="22"/>
        <w:szCs w:val="22"/>
      </w:rPr>
    </w:lvl>
    <w:lvl w:ilvl="3">
      <w:numFmt w:val="bullet"/>
      <w:lvlText w:val="•"/>
      <w:lvlJc w:val="left"/>
      <w:pPr>
        <w:ind w:left="3432" w:hanging="361"/>
      </w:pPr>
      <w:rPr>
        <w:rFonts w:hint="default"/>
      </w:rPr>
    </w:lvl>
    <w:lvl w:ilvl="4">
      <w:numFmt w:val="bullet"/>
      <w:lvlText w:val="•"/>
      <w:lvlJc w:val="left"/>
      <w:pPr>
        <w:ind w:left="4368" w:hanging="361"/>
      </w:pPr>
      <w:rPr>
        <w:rFonts w:hint="default"/>
      </w:rPr>
    </w:lvl>
    <w:lvl w:ilvl="5">
      <w:numFmt w:val="bullet"/>
      <w:lvlText w:val="•"/>
      <w:lvlJc w:val="left"/>
      <w:pPr>
        <w:ind w:left="5305" w:hanging="361"/>
      </w:pPr>
      <w:rPr>
        <w:rFonts w:hint="default"/>
      </w:rPr>
    </w:lvl>
    <w:lvl w:ilvl="6">
      <w:numFmt w:val="bullet"/>
      <w:lvlText w:val="•"/>
      <w:lvlJc w:val="left"/>
      <w:pPr>
        <w:ind w:left="6241" w:hanging="361"/>
      </w:pPr>
      <w:rPr>
        <w:rFonts w:hint="default"/>
      </w:rPr>
    </w:lvl>
    <w:lvl w:ilvl="7">
      <w:numFmt w:val="bullet"/>
      <w:lvlText w:val="•"/>
      <w:lvlJc w:val="left"/>
      <w:pPr>
        <w:ind w:left="7177" w:hanging="361"/>
      </w:pPr>
      <w:rPr>
        <w:rFonts w:hint="default"/>
      </w:rPr>
    </w:lvl>
    <w:lvl w:ilvl="8">
      <w:numFmt w:val="bullet"/>
      <w:lvlText w:val="•"/>
      <w:lvlJc w:val="left"/>
      <w:pPr>
        <w:ind w:left="8113" w:hanging="361"/>
      </w:pPr>
      <w:rPr>
        <w:rFonts w:hint="default"/>
      </w:rPr>
    </w:lvl>
  </w:abstractNum>
  <w:abstractNum w:abstractNumId="2" w15:restartNumberingAfterBreak="0">
    <w:nsid w:val="22911C1A"/>
    <w:multiLevelType w:val="hybridMultilevel"/>
    <w:tmpl w:val="00000000"/>
    <w:lvl w:ilvl="0" w:tplc="53AA0EA0">
      <w:numFmt w:val="bullet"/>
      <w:lvlText w:val=""/>
      <w:lvlJc w:val="left"/>
      <w:pPr>
        <w:ind w:left="1561" w:hanging="361"/>
      </w:pPr>
      <w:rPr>
        <w:rFonts w:ascii="Symbol" w:eastAsia="Symbol" w:hAnsi="Symbol" w:cs="Symbol" w:hint="default"/>
        <w:w w:val="100"/>
        <w:sz w:val="22"/>
        <w:szCs w:val="22"/>
      </w:rPr>
    </w:lvl>
    <w:lvl w:ilvl="1" w:tplc="810043E6">
      <w:numFmt w:val="bullet"/>
      <w:lvlText w:val="•"/>
      <w:lvlJc w:val="left"/>
      <w:pPr>
        <w:ind w:left="2402" w:hanging="361"/>
      </w:pPr>
      <w:rPr>
        <w:rFonts w:hint="default"/>
      </w:rPr>
    </w:lvl>
    <w:lvl w:ilvl="2" w:tplc="4FA25EB4">
      <w:numFmt w:val="bullet"/>
      <w:lvlText w:val="•"/>
      <w:lvlJc w:val="left"/>
      <w:pPr>
        <w:ind w:left="3245" w:hanging="361"/>
      </w:pPr>
      <w:rPr>
        <w:rFonts w:hint="default"/>
      </w:rPr>
    </w:lvl>
    <w:lvl w:ilvl="3" w:tplc="A6BC1E0C">
      <w:numFmt w:val="bullet"/>
      <w:lvlText w:val="•"/>
      <w:lvlJc w:val="left"/>
      <w:pPr>
        <w:ind w:left="4087" w:hanging="361"/>
      </w:pPr>
      <w:rPr>
        <w:rFonts w:hint="default"/>
      </w:rPr>
    </w:lvl>
    <w:lvl w:ilvl="4" w:tplc="F3A6E4F2">
      <w:numFmt w:val="bullet"/>
      <w:lvlText w:val="•"/>
      <w:lvlJc w:val="left"/>
      <w:pPr>
        <w:ind w:left="4930" w:hanging="361"/>
      </w:pPr>
      <w:rPr>
        <w:rFonts w:hint="default"/>
      </w:rPr>
    </w:lvl>
    <w:lvl w:ilvl="5" w:tplc="B2C6033A">
      <w:numFmt w:val="bullet"/>
      <w:lvlText w:val="•"/>
      <w:lvlJc w:val="left"/>
      <w:pPr>
        <w:ind w:left="5773" w:hanging="361"/>
      </w:pPr>
      <w:rPr>
        <w:rFonts w:hint="default"/>
      </w:rPr>
    </w:lvl>
    <w:lvl w:ilvl="6" w:tplc="3942E406">
      <w:numFmt w:val="bullet"/>
      <w:lvlText w:val="•"/>
      <w:lvlJc w:val="left"/>
      <w:pPr>
        <w:ind w:left="6615" w:hanging="361"/>
      </w:pPr>
      <w:rPr>
        <w:rFonts w:hint="default"/>
      </w:rPr>
    </w:lvl>
    <w:lvl w:ilvl="7" w:tplc="68446D58">
      <w:numFmt w:val="bullet"/>
      <w:lvlText w:val="•"/>
      <w:lvlJc w:val="left"/>
      <w:pPr>
        <w:ind w:left="7458" w:hanging="361"/>
      </w:pPr>
      <w:rPr>
        <w:rFonts w:hint="default"/>
      </w:rPr>
    </w:lvl>
    <w:lvl w:ilvl="8" w:tplc="29D8A462">
      <w:numFmt w:val="bullet"/>
      <w:lvlText w:val="•"/>
      <w:lvlJc w:val="left"/>
      <w:pPr>
        <w:ind w:left="8301" w:hanging="361"/>
      </w:pPr>
      <w:rPr>
        <w:rFonts w:hint="default"/>
      </w:rPr>
    </w:lvl>
  </w:abstractNum>
  <w:abstractNum w:abstractNumId="3" w15:restartNumberingAfterBreak="0">
    <w:nsid w:val="245F216D"/>
    <w:multiLevelType w:val="multilevel"/>
    <w:tmpl w:val="EDE284AE"/>
    <w:lvl w:ilvl="0">
      <w:start w:val="1"/>
      <w:numFmt w:val="decimal"/>
      <w:lvlText w:val="%1."/>
      <w:lvlJc w:val="left"/>
      <w:pPr>
        <w:ind w:left="840" w:hanging="720"/>
        <w:jc w:val="left"/>
      </w:pPr>
      <w:rPr>
        <w:rFonts w:ascii="Arial" w:eastAsia="Arial" w:hAnsi="Arial" w:cs="Arial" w:hint="default"/>
        <w:b/>
        <w:bCs/>
        <w:spacing w:val="-1"/>
        <w:w w:val="100"/>
        <w:sz w:val="22"/>
        <w:szCs w:val="22"/>
      </w:rPr>
    </w:lvl>
    <w:lvl w:ilvl="1">
      <w:start w:val="1"/>
      <w:numFmt w:val="decimal"/>
      <w:lvlText w:val="%1.%2"/>
      <w:lvlJc w:val="left"/>
      <w:pPr>
        <w:ind w:left="1560" w:hanging="720"/>
        <w:jc w:val="left"/>
      </w:pPr>
      <w:rPr>
        <w:rFonts w:ascii="Arial" w:eastAsia="Arial" w:hAnsi="Arial" w:cs="Arial" w:hint="default"/>
        <w:spacing w:val="-1"/>
        <w:w w:val="100"/>
        <w:sz w:val="22"/>
        <w:szCs w:val="22"/>
      </w:rPr>
    </w:lvl>
    <w:lvl w:ilvl="2">
      <w:start w:val="1"/>
      <w:numFmt w:val="decimal"/>
      <w:lvlText w:val="%1.%2.%3"/>
      <w:lvlJc w:val="left"/>
      <w:pPr>
        <w:ind w:left="2342" w:hanging="783"/>
        <w:jc w:val="left"/>
      </w:pPr>
      <w:rPr>
        <w:rFonts w:ascii="Arial" w:eastAsia="Arial" w:hAnsi="Arial" w:cs="Arial" w:hint="default"/>
        <w:spacing w:val="-1"/>
        <w:w w:val="100"/>
        <w:sz w:val="22"/>
        <w:szCs w:val="22"/>
      </w:rPr>
    </w:lvl>
    <w:lvl w:ilvl="3">
      <w:numFmt w:val="bullet"/>
      <w:lvlText w:val="•"/>
      <w:lvlJc w:val="left"/>
      <w:pPr>
        <w:ind w:left="3295" w:hanging="783"/>
      </w:pPr>
      <w:rPr>
        <w:rFonts w:hint="default"/>
      </w:rPr>
    </w:lvl>
    <w:lvl w:ilvl="4">
      <w:numFmt w:val="bullet"/>
      <w:lvlText w:val="•"/>
      <w:lvlJc w:val="left"/>
      <w:pPr>
        <w:ind w:left="4251" w:hanging="783"/>
      </w:pPr>
      <w:rPr>
        <w:rFonts w:hint="default"/>
      </w:rPr>
    </w:lvl>
    <w:lvl w:ilvl="5">
      <w:numFmt w:val="bullet"/>
      <w:lvlText w:val="•"/>
      <w:lvlJc w:val="left"/>
      <w:pPr>
        <w:ind w:left="5207" w:hanging="783"/>
      </w:pPr>
      <w:rPr>
        <w:rFonts w:hint="default"/>
      </w:rPr>
    </w:lvl>
    <w:lvl w:ilvl="6">
      <w:numFmt w:val="bullet"/>
      <w:lvlText w:val="•"/>
      <w:lvlJc w:val="left"/>
      <w:pPr>
        <w:ind w:left="6163" w:hanging="783"/>
      </w:pPr>
      <w:rPr>
        <w:rFonts w:hint="default"/>
      </w:rPr>
    </w:lvl>
    <w:lvl w:ilvl="7">
      <w:numFmt w:val="bullet"/>
      <w:lvlText w:val="•"/>
      <w:lvlJc w:val="left"/>
      <w:pPr>
        <w:ind w:left="7119" w:hanging="783"/>
      </w:pPr>
      <w:rPr>
        <w:rFonts w:hint="default"/>
      </w:rPr>
    </w:lvl>
    <w:lvl w:ilvl="8">
      <w:numFmt w:val="bullet"/>
      <w:lvlText w:val="•"/>
      <w:lvlJc w:val="left"/>
      <w:pPr>
        <w:ind w:left="8074" w:hanging="783"/>
      </w:pPr>
      <w:rPr>
        <w:rFonts w:hint="default"/>
      </w:rPr>
    </w:lvl>
  </w:abstractNum>
  <w:abstractNum w:abstractNumId="4" w15:restartNumberingAfterBreak="0">
    <w:nsid w:val="386AF758"/>
    <w:multiLevelType w:val="hybridMultilevel"/>
    <w:tmpl w:val="00000000"/>
    <w:lvl w:ilvl="0" w:tplc="EFE6EDD4">
      <w:numFmt w:val="bullet"/>
      <w:lvlText w:val="•"/>
      <w:lvlJc w:val="left"/>
      <w:pPr>
        <w:ind w:left="1561" w:hanging="361"/>
      </w:pPr>
      <w:rPr>
        <w:rFonts w:ascii="Arial" w:eastAsia="Arial" w:hAnsi="Arial" w:cs="Arial" w:hint="default"/>
        <w:w w:val="100"/>
        <w:sz w:val="22"/>
        <w:szCs w:val="22"/>
      </w:rPr>
    </w:lvl>
    <w:lvl w:ilvl="1" w:tplc="65A4A85A">
      <w:numFmt w:val="bullet"/>
      <w:lvlText w:val="•"/>
      <w:lvlJc w:val="left"/>
      <w:pPr>
        <w:ind w:left="2402" w:hanging="361"/>
      </w:pPr>
      <w:rPr>
        <w:rFonts w:hint="default"/>
      </w:rPr>
    </w:lvl>
    <w:lvl w:ilvl="2" w:tplc="FA0C492C">
      <w:numFmt w:val="bullet"/>
      <w:lvlText w:val="•"/>
      <w:lvlJc w:val="left"/>
      <w:pPr>
        <w:ind w:left="3245" w:hanging="361"/>
      </w:pPr>
      <w:rPr>
        <w:rFonts w:hint="default"/>
      </w:rPr>
    </w:lvl>
    <w:lvl w:ilvl="3" w:tplc="75EECFAA">
      <w:numFmt w:val="bullet"/>
      <w:lvlText w:val="•"/>
      <w:lvlJc w:val="left"/>
      <w:pPr>
        <w:ind w:left="4087" w:hanging="361"/>
      </w:pPr>
      <w:rPr>
        <w:rFonts w:hint="default"/>
      </w:rPr>
    </w:lvl>
    <w:lvl w:ilvl="4" w:tplc="2B8048C6">
      <w:numFmt w:val="bullet"/>
      <w:lvlText w:val="•"/>
      <w:lvlJc w:val="left"/>
      <w:pPr>
        <w:ind w:left="4930" w:hanging="361"/>
      </w:pPr>
      <w:rPr>
        <w:rFonts w:hint="default"/>
      </w:rPr>
    </w:lvl>
    <w:lvl w:ilvl="5" w:tplc="6A1ACCA8">
      <w:numFmt w:val="bullet"/>
      <w:lvlText w:val="•"/>
      <w:lvlJc w:val="left"/>
      <w:pPr>
        <w:ind w:left="5773" w:hanging="361"/>
      </w:pPr>
      <w:rPr>
        <w:rFonts w:hint="default"/>
      </w:rPr>
    </w:lvl>
    <w:lvl w:ilvl="6" w:tplc="DE26088C">
      <w:numFmt w:val="bullet"/>
      <w:lvlText w:val="•"/>
      <w:lvlJc w:val="left"/>
      <w:pPr>
        <w:ind w:left="6615" w:hanging="361"/>
      </w:pPr>
      <w:rPr>
        <w:rFonts w:hint="default"/>
      </w:rPr>
    </w:lvl>
    <w:lvl w:ilvl="7" w:tplc="2FE4C454">
      <w:numFmt w:val="bullet"/>
      <w:lvlText w:val="•"/>
      <w:lvlJc w:val="left"/>
      <w:pPr>
        <w:ind w:left="7458" w:hanging="361"/>
      </w:pPr>
      <w:rPr>
        <w:rFonts w:hint="default"/>
      </w:rPr>
    </w:lvl>
    <w:lvl w:ilvl="8" w:tplc="744C041E">
      <w:numFmt w:val="bullet"/>
      <w:lvlText w:val="•"/>
      <w:lvlJc w:val="left"/>
      <w:pPr>
        <w:ind w:left="8301" w:hanging="361"/>
      </w:pPr>
      <w:rPr>
        <w:rFonts w:hint="default"/>
      </w:rPr>
    </w:lvl>
  </w:abstractNum>
  <w:abstractNum w:abstractNumId="5" w15:restartNumberingAfterBreak="0">
    <w:nsid w:val="3BD5FFC5"/>
    <w:multiLevelType w:val="multilevel"/>
    <w:tmpl w:val="AEF80650"/>
    <w:lvl w:ilvl="0">
      <w:start w:val="5"/>
      <w:numFmt w:val="decimal"/>
      <w:lvlText w:val="%1"/>
      <w:lvlJc w:val="left"/>
      <w:pPr>
        <w:ind w:left="1210" w:hanging="370"/>
        <w:jc w:val="left"/>
      </w:pPr>
      <w:rPr>
        <w:rFonts w:hint="default"/>
      </w:rPr>
    </w:lvl>
    <w:lvl w:ilvl="1">
      <w:numFmt w:val="decimal"/>
      <w:lvlText w:val="%1.%2"/>
      <w:lvlJc w:val="left"/>
      <w:pPr>
        <w:ind w:left="1210" w:hanging="370"/>
        <w:jc w:val="right"/>
      </w:pPr>
      <w:rPr>
        <w:rFonts w:ascii="Arial" w:eastAsia="Arial" w:hAnsi="Arial" w:cs="Arial" w:hint="default"/>
        <w:b/>
        <w:bCs/>
        <w:spacing w:val="-1"/>
        <w:w w:val="100"/>
        <w:sz w:val="22"/>
        <w:szCs w:val="22"/>
      </w:rPr>
    </w:lvl>
    <w:lvl w:ilvl="2">
      <w:numFmt w:val="bullet"/>
      <w:lvlText w:val="•"/>
      <w:lvlJc w:val="left"/>
      <w:pPr>
        <w:ind w:left="1560" w:hanging="361"/>
      </w:pPr>
      <w:rPr>
        <w:rFonts w:ascii="Arial" w:eastAsia="Arial" w:hAnsi="Arial" w:cs="Arial" w:hint="default"/>
        <w:w w:val="100"/>
        <w:sz w:val="22"/>
        <w:szCs w:val="22"/>
      </w:rPr>
    </w:lvl>
    <w:lvl w:ilvl="3">
      <w:numFmt w:val="bullet"/>
      <w:lvlText w:val="•"/>
      <w:lvlJc w:val="left"/>
      <w:pPr>
        <w:ind w:left="3432" w:hanging="361"/>
      </w:pPr>
      <w:rPr>
        <w:rFonts w:hint="default"/>
      </w:rPr>
    </w:lvl>
    <w:lvl w:ilvl="4">
      <w:numFmt w:val="bullet"/>
      <w:lvlText w:val="•"/>
      <w:lvlJc w:val="left"/>
      <w:pPr>
        <w:ind w:left="4368" w:hanging="361"/>
      </w:pPr>
      <w:rPr>
        <w:rFonts w:hint="default"/>
      </w:rPr>
    </w:lvl>
    <w:lvl w:ilvl="5">
      <w:numFmt w:val="bullet"/>
      <w:lvlText w:val="•"/>
      <w:lvlJc w:val="left"/>
      <w:pPr>
        <w:ind w:left="5305" w:hanging="361"/>
      </w:pPr>
      <w:rPr>
        <w:rFonts w:hint="default"/>
      </w:rPr>
    </w:lvl>
    <w:lvl w:ilvl="6">
      <w:numFmt w:val="bullet"/>
      <w:lvlText w:val="•"/>
      <w:lvlJc w:val="left"/>
      <w:pPr>
        <w:ind w:left="6241" w:hanging="361"/>
      </w:pPr>
      <w:rPr>
        <w:rFonts w:hint="default"/>
      </w:rPr>
    </w:lvl>
    <w:lvl w:ilvl="7">
      <w:numFmt w:val="bullet"/>
      <w:lvlText w:val="•"/>
      <w:lvlJc w:val="left"/>
      <w:pPr>
        <w:ind w:left="7177" w:hanging="361"/>
      </w:pPr>
      <w:rPr>
        <w:rFonts w:hint="default"/>
      </w:rPr>
    </w:lvl>
    <w:lvl w:ilvl="8">
      <w:numFmt w:val="bullet"/>
      <w:lvlText w:val="•"/>
      <w:lvlJc w:val="left"/>
      <w:pPr>
        <w:ind w:left="8113" w:hanging="361"/>
      </w:pPr>
      <w:rPr>
        <w:rFonts w:hint="default"/>
      </w:rPr>
    </w:lvl>
  </w:abstractNum>
  <w:abstractNum w:abstractNumId="6" w15:restartNumberingAfterBreak="0">
    <w:nsid w:val="4CEF1DDA"/>
    <w:multiLevelType w:val="multilevel"/>
    <w:tmpl w:val="9F5C3BBA"/>
    <w:lvl w:ilvl="0">
      <w:start w:val="8"/>
      <w:numFmt w:val="decimal"/>
      <w:lvlText w:val="%1"/>
      <w:lvlJc w:val="left"/>
      <w:pPr>
        <w:ind w:left="1209" w:hanging="370"/>
        <w:jc w:val="left"/>
      </w:pPr>
      <w:rPr>
        <w:rFonts w:hint="default"/>
      </w:rPr>
    </w:lvl>
    <w:lvl w:ilvl="1">
      <w:numFmt w:val="decimal"/>
      <w:lvlText w:val="%1.%2"/>
      <w:lvlJc w:val="left"/>
      <w:pPr>
        <w:ind w:left="1209" w:hanging="370"/>
        <w:jc w:val="left"/>
      </w:pPr>
      <w:rPr>
        <w:rFonts w:ascii="Arial" w:eastAsia="Arial" w:hAnsi="Arial" w:cs="Arial" w:hint="default"/>
        <w:b/>
        <w:bCs/>
        <w:spacing w:val="-1"/>
        <w:w w:val="100"/>
        <w:sz w:val="22"/>
        <w:szCs w:val="22"/>
      </w:rPr>
    </w:lvl>
    <w:lvl w:ilvl="2">
      <w:numFmt w:val="bullet"/>
      <w:lvlText w:val=""/>
      <w:lvlJc w:val="left"/>
      <w:pPr>
        <w:ind w:left="1560" w:hanging="361"/>
      </w:pPr>
      <w:rPr>
        <w:rFonts w:ascii="Symbol" w:eastAsia="Symbol" w:hAnsi="Symbol" w:cs="Symbol" w:hint="default"/>
        <w:w w:val="100"/>
        <w:sz w:val="22"/>
        <w:szCs w:val="22"/>
      </w:rPr>
    </w:lvl>
    <w:lvl w:ilvl="3">
      <w:numFmt w:val="bullet"/>
      <w:lvlText w:val="•"/>
      <w:lvlJc w:val="left"/>
      <w:pPr>
        <w:ind w:left="3432" w:hanging="361"/>
      </w:pPr>
      <w:rPr>
        <w:rFonts w:hint="default"/>
      </w:rPr>
    </w:lvl>
    <w:lvl w:ilvl="4">
      <w:numFmt w:val="bullet"/>
      <w:lvlText w:val="•"/>
      <w:lvlJc w:val="left"/>
      <w:pPr>
        <w:ind w:left="4368" w:hanging="361"/>
      </w:pPr>
      <w:rPr>
        <w:rFonts w:hint="default"/>
      </w:rPr>
    </w:lvl>
    <w:lvl w:ilvl="5">
      <w:numFmt w:val="bullet"/>
      <w:lvlText w:val="•"/>
      <w:lvlJc w:val="left"/>
      <w:pPr>
        <w:ind w:left="5305" w:hanging="361"/>
      </w:pPr>
      <w:rPr>
        <w:rFonts w:hint="default"/>
      </w:rPr>
    </w:lvl>
    <w:lvl w:ilvl="6">
      <w:numFmt w:val="bullet"/>
      <w:lvlText w:val="•"/>
      <w:lvlJc w:val="left"/>
      <w:pPr>
        <w:ind w:left="6241" w:hanging="361"/>
      </w:pPr>
      <w:rPr>
        <w:rFonts w:hint="default"/>
      </w:rPr>
    </w:lvl>
    <w:lvl w:ilvl="7">
      <w:numFmt w:val="bullet"/>
      <w:lvlText w:val="•"/>
      <w:lvlJc w:val="left"/>
      <w:pPr>
        <w:ind w:left="7177" w:hanging="361"/>
      </w:pPr>
      <w:rPr>
        <w:rFonts w:hint="default"/>
      </w:rPr>
    </w:lvl>
    <w:lvl w:ilvl="8">
      <w:numFmt w:val="bullet"/>
      <w:lvlText w:val="•"/>
      <w:lvlJc w:val="left"/>
      <w:pPr>
        <w:ind w:left="8113" w:hanging="361"/>
      </w:pPr>
      <w:rPr>
        <w:rFonts w:hint="default"/>
      </w:rPr>
    </w:lvl>
  </w:abstractNum>
  <w:abstractNum w:abstractNumId="7" w15:restartNumberingAfterBreak="0">
    <w:nsid w:val="4F6291CD"/>
    <w:multiLevelType w:val="multilevel"/>
    <w:tmpl w:val="AA1228D6"/>
    <w:lvl w:ilvl="0">
      <w:start w:val="4"/>
      <w:numFmt w:val="decimal"/>
      <w:lvlText w:val="%1"/>
      <w:lvlJc w:val="left"/>
      <w:pPr>
        <w:ind w:left="1210" w:hanging="370"/>
        <w:jc w:val="left"/>
      </w:pPr>
      <w:rPr>
        <w:rFonts w:hint="default"/>
      </w:rPr>
    </w:lvl>
    <w:lvl w:ilvl="1">
      <w:numFmt w:val="decimal"/>
      <w:lvlText w:val="%1.%2"/>
      <w:lvlJc w:val="left"/>
      <w:pPr>
        <w:ind w:left="1210" w:hanging="370"/>
        <w:jc w:val="right"/>
      </w:pPr>
      <w:rPr>
        <w:rFonts w:ascii="Arial" w:eastAsia="Arial" w:hAnsi="Arial" w:cs="Arial" w:hint="default"/>
        <w:b/>
        <w:bCs/>
        <w:spacing w:val="-1"/>
        <w:w w:val="100"/>
        <w:sz w:val="22"/>
        <w:szCs w:val="22"/>
      </w:rPr>
    </w:lvl>
    <w:lvl w:ilvl="2">
      <w:numFmt w:val="bullet"/>
      <w:lvlText w:val="•"/>
      <w:lvlJc w:val="left"/>
      <w:pPr>
        <w:ind w:left="2973" w:hanging="370"/>
      </w:pPr>
      <w:rPr>
        <w:rFonts w:hint="default"/>
      </w:rPr>
    </w:lvl>
    <w:lvl w:ilvl="3">
      <w:numFmt w:val="bullet"/>
      <w:lvlText w:val="•"/>
      <w:lvlJc w:val="left"/>
      <w:pPr>
        <w:ind w:left="3849" w:hanging="370"/>
      </w:pPr>
      <w:rPr>
        <w:rFonts w:hint="default"/>
      </w:rPr>
    </w:lvl>
    <w:lvl w:ilvl="4">
      <w:numFmt w:val="bullet"/>
      <w:lvlText w:val="•"/>
      <w:lvlJc w:val="left"/>
      <w:pPr>
        <w:ind w:left="4726" w:hanging="370"/>
      </w:pPr>
      <w:rPr>
        <w:rFonts w:hint="default"/>
      </w:rPr>
    </w:lvl>
    <w:lvl w:ilvl="5">
      <w:numFmt w:val="bullet"/>
      <w:lvlText w:val="•"/>
      <w:lvlJc w:val="left"/>
      <w:pPr>
        <w:ind w:left="5603" w:hanging="370"/>
      </w:pPr>
      <w:rPr>
        <w:rFonts w:hint="default"/>
      </w:rPr>
    </w:lvl>
    <w:lvl w:ilvl="6">
      <w:numFmt w:val="bullet"/>
      <w:lvlText w:val="•"/>
      <w:lvlJc w:val="left"/>
      <w:pPr>
        <w:ind w:left="6479" w:hanging="370"/>
      </w:pPr>
      <w:rPr>
        <w:rFonts w:hint="default"/>
      </w:rPr>
    </w:lvl>
    <w:lvl w:ilvl="7">
      <w:numFmt w:val="bullet"/>
      <w:lvlText w:val="•"/>
      <w:lvlJc w:val="left"/>
      <w:pPr>
        <w:ind w:left="7356" w:hanging="370"/>
      </w:pPr>
      <w:rPr>
        <w:rFonts w:hint="default"/>
      </w:rPr>
    </w:lvl>
    <w:lvl w:ilvl="8">
      <w:numFmt w:val="bullet"/>
      <w:lvlText w:val="•"/>
      <w:lvlJc w:val="left"/>
      <w:pPr>
        <w:ind w:left="8233" w:hanging="370"/>
      </w:pPr>
      <w:rPr>
        <w:rFonts w:hint="default"/>
      </w:rPr>
    </w:lvl>
  </w:abstractNum>
  <w:abstractNum w:abstractNumId="8" w15:restartNumberingAfterBreak="0">
    <w:nsid w:val="56299C0A"/>
    <w:multiLevelType w:val="multilevel"/>
    <w:tmpl w:val="211EDAD2"/>
    <w:lvl w:ilvl="0">
      <w:start w:val="4"/>
      <w:numFmt w:val="decimal"/>
      <w:lvlText w:val="%1"/>
      <w:lvlJc w:val="left"/>
      <w:pPr>
        <w:ind w:left="1571" w:hanging="370"/>
        <w:jc w:val="left"/>
      </w:pPr>
      <w:rPr>
        <w:rFonts w:hint="default"/>
      </w:rPr>
    </w:lvl>
    <w:lvl w:ilvl="1">
      <w:start w:val="2"/>
      <w:numFmt w:val="decimal"/>
      <w:lvlText w:val="%1.%2"/>
      <w:lvlJc w:val="left"/>
      <w:pPr>
        <w:ind w:left="1571" w:hanging="370"/>
        <w:jc w:val="left"/>
      </w:pPr>
      <w:rPr>
        <w:rFonts w:ascii="Arial" w:eastAsia="Arial" w:hAnsi="Arial" w:cs="Arial" w:hint="default"/>
        <w:b/>
        <w:bCs/>
        <w:spacing w:val="-1"/>
        <w:w w:val="100"/>
        <w:sz w:val="22"/>
        <w:szCs w:val="22"/>
      </w:rPr>
    </w:lvl>
    <w:lvl w:ilvl="2">
      <w:numFmt w:val="bullet"/>
      <w:lvlText w:val="•"/>
      <w:lvlJc w:val="left"/>
      <w:pPr>
        <w:ind w:left="3261" w:hanging="370"/>
      </w:pPr>
      <w:rPr>
        <w:rFonts w:hint="default"/>
      </w:rPr>
    </w:lvl>
    <w:lvl w:ilvl="3">
      <w:numFmt w:val="bullet"/>
      <w:lvlText w:val="•"/>
      <w:lvlJc w:val="left"/>
      <w:pPr>
        <w:ind w:left="4101" w:hanging="370"/>
      </w:pPr>
      <w:rPr>
        <w:rFonts w:hint="default"/>
      </w:rPr>
    </w:lvl>
    <w:lvl w:ilvl="4">
      <w:numFmt w:val="bullet"/>
      <w:lvlText w:val="•"/>
      <w:lvlJc w:val="left"/>
      <w:pPr>
        <w:ind w:left="4942" w:hanging="370"/>
      </w:pPr>
      <w:rPr>
        <w:rFonts w:hint="default"/>
      </w:rPr>
    </w:lvl>
    <w:lvl w:ilvl="5">
      <w:numFmt w:val="bullet"/>
      <w:lvlText w:val="•"/>
      <w:lvlJc w:val="left"/>
      <w:pPr>
        <w:ind w:left="5783" w:hanging="370"/>
      </w:pPr>
      <w:rPr>
        <w:rFonts w:hint="default"/>
      </w:rPr>
    </w:lvl>
    <w:lvl w:ilvl="6">
      <w:numFmt w:val="bullet"/>
      <w:lvlText w:val="•"/>
      <w:lvlJc w:val="left"/>
      <w:pPr>
        <w:ind w:left="6623" w:hanging="370"/>
      </w:pPr>
      <w:rPr>
        <w:rFonts w:hint="default"/>
      </w:rPr>
    </w:lvl>
    <w:lvl w:ilvl="7">
      <w:numFmt w:val="bullet"/>
      <w:lvlText w:val="•"/>
      <w:lvlJc w:val="left"/>
      <w:pPr>
        <w:ind w:left="7464" w:hanging="370"/>
      </w:pPr>
      <w:rPr>
        <w:rFonts w:hint="default"/>
      </w:rPr>
    </w:lvl>
    <w:lvl w:ilvl="8">
      <w:numFmt w:val="bullet"/>
      <w:lvlText w:val="•"/>
      <w:lvlJc w:val="left"/>
      <w:pPr>
        <w:ind w:left="8305" w:hanging="370"/>
      </w:pPr>
      <w:rPr>
        <w:rFonts w:hint="default"/>
      </w:rPr>
    </w:lvl>
  </w:abstractNum>
  <w:abstractNum w:abstractNumId="9" w15:restartNumberingAfterBreak="0">
    <w:nsid w:val="69264E68"/>
    <w:multiLevelType w:val="multilevel"/>
    <w:tmpl w:val="568CC598"/>
    <w:lvl w:ilvl="0">
      <w:start w:val="9"/>
      <w:numFmt w:val="decimal"/>
      <w:lvlText w:val="%1"/>
      <w:lvlJc w:val="left"/>
      <w:pPr>
        <w:ind w:left="1210" w:hanging="370"/>
        <w:jc w:val="left"/>
      </w:pPr>
      <w:rPr>
        <w:rFonts w:hint="default"/>
      </w:rPr>
    </w:lvl>
    <w:lvl w:ilvl="1">
      <w:numFmt w:val="decimal"/>
      <w:lvlText w:val="%1.%2"/>
      <w:lvlJc w:val="left"/>
      <w:pPr>
        <w:ind w:left="1210" w:hanging="370"/>
        <w:jc w:val="right"/>
      </w:pPr>
      <w:rPr>
        <w:rFonts w:ascii="Arial" w:eastAsia="Arial" w:hAnsi="Arial" w:cs="Arial" w:hint="default"/>
        <w:spacing w:val="-1"/>
        <w:w w:val="100"/>
        <w:sz w:val="22"/>
        <w:szCs w:val="22"/>
      </w:rPr>
    </w:lvl>
    <w:lvl w:ilvl="2">
      <w:numFmt w:val="bullet"/>
      <w:lvlText w:val="•"/>
      <w:lvlJc w:val="left"/>
      <w:pPr>
        <w:ind w:left="2973" w:hanging="370"/>
      </w:pPr>
      <w:rPr>
        <w:rFonts w:hint="default"/>
      </w:rPr>
    </w:lvl>
    <w:lvl w:ilvl="3">
      <w:numFmt w:val="bullet"/>
      <w:lvlText w:val="•"/>
      <w:lvlJc w:val="left"/>
      <w:pPr>
        <w:ind w:left="3849" w:hanging="370"/>
      </w:pPr>
      <w:rPr>
        <w:rFonts w:hint="default"/>
      </w:rPr>
    </w:lvl>
    <w:lvl w:ilvl="4">
      <w:numFmt w:val="bullet"/>
      <w:lvlText w:val="•"/>
      <w:lvlJc w:val="left"/>
      <w:pPr>
        <w:ind w:left="4726" w:hanging="370"/>
      </w:pPr>
      <w:rPr>
        <w:rFonts w:hint="default"/>
      </w:rPr>
    </w:lvl>
    <w:lvl w:ilvl="5">
      <w:numFmt w:val="bullet"/>
      <w:lvlText w:val="•"/>
      <w:lvlJc w:val="left"/>
      <w:pPr>
        <w:ind w:left="5603" w:hanging="370"/>
      </w:pPr>
      <w:rPr>
        <w:rFonts w:hint="default"/>
      </w:rPr>
    </w:lvl>
    <w:lvl w:ilvl="6">
      <w:numFmt w:val="bullet"/>
      <w:lvlText w:val="•"/>
      <w:lvlJc w:val="left"/>
      <w:pPr>
        <w:ind w:left="6479" w:hanging="370"/>
      </w:pPr>
      <w:rPr>
        <w:rFonts w:hint="default"/>
      </w:rPr>
    </w:lvl>
    <w:lvl w:ilvl="7">
      <w:numFmt w:val="bullet"/>
      <w:lvlText w:val="•"/>
      <w:lvlJc w:val="left"/>
      <w:pPr>
        <w:ind w:left="7356" w:hanging="370"/>
      </w:pPr>
      <w:rPr>
        <w:rFonts w:hint="default"/>
      </w:rPr>
    </w:lvl>
    <w:lvl w:ilvl="8">
      <w:numFmt w:val="bullet"/>
      <w:lvlText w:val="•"/>
      <w:lvlJc w:val="left"/>
      <w:pPr>
        <w:ind w:left="8233" w:hanging="370"/>
      </w:pPr>
      <w:rPr>
        <w:rFonts w:hint="default"/>
      </w:rPr>
    </w:lvl>
  </w:abstractNum>
  <w:abstractNum w:abstractNumId="10" w15:restartNumberingAfterBreak="0">
    <w:nsid w:val="6D6160CF"/>
    <w:multiLevelType w:val="hybridMultilevel"/>
    <w:tmpl w:val="00000000"/>
    <w:lvl w:ilvl="0" w:tplc="95F2CBAE">
      <w:numFmt w:val="bullet"/>
      <w:lvlText w:val="•"/>
      <w:lvlJc w:val="left"/>
      <w:pPr>
        <w:ind w:left="1560" w:hanging="361"/>
      </w:pPr>
      <w:rPr>
        <w:rFonts w:ascii="Arial" w:eastAsia="Arial" w:hAnsi="Arial" w:cs="Arial" w:hint="default"/>
        <w:w w:val="100"/>
        <w:sz w:val="22"/>
        <w:szCs w:val="22"/>
      </w:rPr>
    </w:lvl>
    <w:lvl w:ilvl="1" w:tplc="85C684C8">
      <w:numFmt w:val="bullet"/>
      <w:lvlText w:val="•"/>
      <w:lvlJc w:val="left"/>
      <w:pPr>
        <w:ind w:left="2402" w:hanging="361"/>
      </w:pPr>
      <w:rPr>
        <w:rFonts w:hint="default"/>
      </w:rPr>
    </w:lvl>
    <w:lvl w:ilvl="2" w:tplc="7A36F29A">
      <w:numFmt w:val="bullet"/>
      <w:lvlText w:val="•"/>
      <w:lvlJc w:val="left"/>
      <w:pPr>
        <w:ind w:left="3245" w:hanging="361"/>
      </w:pPr>
      <w:rPr>
        <w:rFonts w:hint="default"/>
      </w:rPr>
    </w:lvl>
    <w:lvl w:ilvl="3" w:tplc="C090F352">
      <w:numFmt w:val="bullet"/>
      <w:lvlText w:val="•"/>
      <w:lvlJc w:val="left"/>
      <w:pPr>
        <w:ind w:left="4087" w:hanging="361"/>
      </w:pPr>
      <w:rPr>
        <w:rFonts w:hint="default"/>
      </w:rPr>
    </w:lvl>
    <w:lvl w:ilvl="4" w:tplc="1D547C38">
      <w:numFmt w:val="bullet"/>
      <w:lvlText w:val="•"/>
      <w:lvlJc w:val="left"/>
      <w:pPr>
        <w:ind w:left="4930" w:hanging="361"/>
      </w:pPr>
      <w:rPr>
        <w:rFonts w:hint="default"/>
      </w:rPr>
    </w:lvl>
    <w:lvl w:ilvl="5" w:tplc="16484774">
      <w:numFmt w:val="bullet"/>
      <w:lvlText w:val="•"/>
      <w:lvlJc w:val="left"/>
      <w:pPr>
        <w:ind w:left="5773" w:hanging="361"/>
      </w:pPr>
      <w:rPr>
        <w:rFonts w:hint="default"/>
      </w:rPr>
    </w:lvl>
    <w:lvl w:ilvl="6" w:tplc="AD86645A">
      <w:numFmt w:val="bullet"/>
      <w:lvlText w:val="•"/>
      <w:lvlJc w:val="left"/>
      <w:pPr>
        <w:ind w:left="6615" w:hanging="361"/>
      </w:pPr>
      <w:rPr>
        <w:rFonts w:hint="default"/>
      </w:rPr>
    </w:lvl>
    <w:lvl w:ilvl="7" w:tplc="42029DC8">
      <w:numFmt w:val="bullet"/>
      <w:lvlText w:val="•"/>
      <w:lvlJc w:val="left"/>
      <w:pPr>
        <w:ind w:left="7458" w:hanging="361"/>
      </w:pPr>
      <w:rPr>
        <w:rFonts w:hint="default"/>
      </w:rPr>
    </w:lvl>
    <w:lvl w:ilvl="8" w:tplc="6BC6E320">
      <w:numFmt w:val="bullet"/>
      <w:lvlText w:val="•"/>
      <w:lvlJc w:val="left"/>
      <w:pPr>
        <w:ind w:left="8301" w:hanging="361"/>
      </w:pPr>
      <w:rPr>
        <w:rFonts w:hint="default"/>
      </w:rPr>
    </w:lvl>
  </w:abstractNum>
  <w:abstractNum w:abstractNumId="11" w15:restartNumberingAfterBreak="0">
    <w:nsid w:val="7C3572CE"/>
    <w:multiLevelType w:val="multilevel"/>
    <w:tmpl w:val="CE7ACFBC"/>
    <w:lvl w:ilvl="0">
      <w:start w:val="3"/>
      <w:numFmt w:val="decimal"/>
      <w:lvlText w:val="%1"/>
      <w:lvlJc w:val="left"/>
      <w:pPr>
        <w:ind w:left="1211" w:hanging="370"/>
        <w:jc w:val="left"/>
      </w:pPr>
      <w:rPr>
        <w:rFonts w:hint="default"/>
      </w:rPr>
    </w:lvl>
    <w:lvl w:ilvl="1">
      <w:numFmt w:val="decimal"/>
      <w:lvlText w:val="%1.%2"/>
      <w:lvlJc w:val="left"/>
      <w:pPr>
        <w:ind w:left="1211" w:hanging="370"/>
        <w:jc w:val="left"/>
      </w:pPr>
      <w:rPr>
        <w:rFonts w:ascii="Arial" w:eastAsia="Arial" w:hAnsi="Arial" w:cs="Arial" w:hint="default"/>
        <w:b/>
        <w:bCs/>
        <w:spacing w:val="-1"/>
        <w:w w:val="100"/>
        <w:sz w:val="22"/>
        <w:szCs w:val="22"/>
      </w:rPr>
    </w:lvl>
    <w:lvl w:ilvl="2">
      <w:numFmt w:val="bullet"/>
      <w:lvlText w:val="•"/>
      <w:lvlJc w:val="left"/>
      <w:pPr>
        <w:ind w:left="1560" w:hanging="361"/>
      </w:pPr>
      <w:rPr>
        <w:rFonts w:ascii="Arial" w:eastAsia="Arial" w:hAnsi="Arial" w:cs="Arial" w:hint="default"/>
        <w:w w:val="100"/>
        <w:sz w:val="22"/>
        <w:szCs w:val="22"/>
      </w:rPr>
    </w:lvl>
    <w:lvl w:ilvl="3">
      <w:numFmt w:val="bullet"/>
      <w:lvlText w:val="•"/>
      <w:lvlJc w:val="left"/>
      <w:pPr>
        <w:ind w:left="3432" w:hanging="361"/>
      </w:pPr>
      <w:rPr>
        <w:rFonts w:hint="default"/>
      </w:rPr>
    </w:lvl>
    <w:lvl w:ilvl="4">
      <w:numFmt w:val="bullet"/>
      <w:lvlText w:val="•"/>
      <w:lvlJc w:val="left"/>
      <w:pPr>
        <w:ind w:left="4368" w:hanging="361"/>
      </w:pPr>
      <w:rPr>
        <w:rFonts w:hint="default"/>
      </w:rPr>
    </w:lvl>
    <w:lvl w:ilvl="5">
      <w:numFmt w:val="bullet"/>
      <w:lvlText w:val="•"/>
      <w:lvlJc w:val="left"/>
      <w:pPr>
        <w:ind w:left="5305" w:hanging="361"/>
      </w:pPr>
      <w:rPr>
        <w:rFonts w:hint="default"/>
      </w:rPr>
    </w:lvl>
    <w:lvl w:ilvl="6">
      <w:numFmt w:val="bullet"/>
      <w:lvlText w:val="•"/>
      <w:lvlJc w:val="left"/>
      <w:pPr>
        <w:ind w:left="6241" w:hanging="361"/>
      </w:pPr>
      <w:rPr>
        <w:rFonts w:hint="default"/>
      </w:rPr>
    </w:lvl>
    <w:lvl w:ilvl="7">
      <w:numFmt w:val="bullet"/>
      <w:lvlText w:val="•"/>
      <w:lvlJc w:val="left"/>
      <w:pPr>
        <w:ind w:left="7177" w:hanging="361"/>
      </w:pPr>
      <w:rPr>
        <w:rFonts w:hint="default"/>
      </w:rPr>
    </w:lvl>
    <w:lvl w:ilvl="8">
      <w:numFmt w:val="bullet"/>
      <w:lvlText w:val="•"/>
      <w:lvlJc w:val="left"/>
      <w:pPr>
        <w:ind w:left="8113" w:hanging="361"/>
      </w:pPr>
      <w:rPr>
        <w:rFonts w:hint="default"/>
      </w:rPr>
    </w:lvl>
  </w:abstractNum>
  <w:abstractNum w:abstractNumId="12" w15:restartNumberingAfterBreak="0">
    <w:nsid w:val="7FF53372"/>
    <w:multiLevelType w:val="multilevel"/>
    <w:tmpl w:val="0F661926"/>
    <w:lvl w:ilvl="0">
      <w:start w:val="9"/>
      <w:numFmt w:val="decimal"/>
      <w:lvlText w:val="%1"/>
      <w:lvlJc w:val="left"/>
      <w:pPr>
        <w:ind w:left="1209" w:hanging="370"/>
        <w:jc w:val="left"/>
      </w:pPr>
      <w:rPr>
        <w:rFonts w:hint="default"/>
      </w:rPr>
    </w:lvl>
    <w:lvl w:ilvl="1">
      <w:start w:val="1"/>
      <w:numFmt w:val="decimal"/>
      <w:lvlText w:val="%1.%2"/>
      <w:lvlJc w:val="left"/>
      <w:pPr>
        <w:ind w:left="1209" w:hanging="370"/>
        <w:jc w:val="left"/>
      </w:pPr>
      <w:rPr>
        <w:rFonts w:ascii="Arial" w:eastAsia="Arial" w:hAnsi="Arial" w:cs="Arial" w:hint="default"/>
        <w:b/>
        <w:bCs/>
        <w:spacing w:val="-1"/>
        <w:w w:val="100"/>
        <w:sz w:val="22"/>
        <w:szCs w:val="22"/>
      </w:rPr>
    </w:lvl>
    <w:lvl w:ilvl="2">
      <w:numFmt w:val="bullet"/>
      <w:lvlText w:val="•"/>
      <w:lvlJc w:val="left"/>
      <w:pPr>
        <w:ind w:left="1560" w:hanging="361"/>
      </w:pPr>
      <w:rPr>
        <w:rFonts w:ascii="Arial" w:eastAsia="Arial" w:hAnsi="Arial" w:cs="Arial" w:hint="default"/>
        <w:w w:val="100"/>
        <w:sz w:val="22"/>
        <w:szCs w:val="22"/>
      </w:rPr>
    </w:lvl>
    <w:lvl w:ilvl="3">
      <w:numFmt w:val="bullet"/>
      <w:lvlText w:val="•"/>
      <w:lvlJc w:val="left"/>
      <w:pPr>
        <w:ind w:left="3432" w:hanging="361"/>
      </w:pPr>
      <w:rPr>
        <w:rFonts w:hint="default"/>
      </w:rPr>
    </w:lvl>
    <w:lvl w:ilvl="4">
      <w:numFmt w:val="bullet"/>
      <w:lvlText w:val="•"/>
      <w:lvlJc w:val="left"/>
      <w:pPr>
        <w:ind w:left="4368" w:hanging="361"/>
      </w:pPr>
      <w:rPr>
        <w:rFonts w:hint="default"/>
      </w:rPr>
    </w:lvl>
    <w:lvl w:ilvl="5">
      <w:numFmt w:val="bullet"/>
      <w:lvlText w:val="•"/>
      <w:lvlJc w:val="left"/>
      <w:pPr>
        <w:ind w:left="5305" w:hanging="361"/>
      </w:pPr>
      <w:rPr>
        <w:rFonts w:hint="default"/>
      </w:rPr>
    </w:lvl>
    <w:lvl w:ilvl="6">
      <w:numFmt w:val="bullet"/>
      <w:lvlText w:val="•"/>
      <w:lvlJc w:val="left"/>
      <w:pPr>
        <w:ind w:left="6241" w:hanging="361"/>
      </w:pPr>
      <w:rPr>
        <w:rFonts w:hint="default"/>
      </w:rPr>
    </w:lvl>
    <w:lvl w:ilvl="7">
      <w:numFmt w:val="bullet"/>
      <w:lvlText w:val="•"/>
      <w:lvlJc w:val="left"/>
      <w:pPr>
        <w:ind w:left="7177" w:hanging="361"/>
      </w:pPr>
      <w:rPr>
        <w:rFonts w:hint="default"/>
      </w:rPr>
    </w:lvl>
    <w:lvl w:ilvl="8">
      <w:numFmt w:val="bullet"/>
      <w:lvlText w:val="•"/>
      <w:lvlJc w:val="left"/>
      <w:pPr>
        <w:ind w:left="8113" w:hanging="361"/>
      </w:pPr>
      <w:rPr>
        <w:rFonts w:hint="default"/>
      </w:rPr>
    </w:lvl>
  </w:abstractNum>
  <w:num w:numId="1" w16cid:durableId="1785152245">
    <w:abstractNumId w:val="12"/>
  </w:num>
  <w:num w:numId="2" w16cid:durableId="1413624505">
    <w:abstractNumId w:val="6"/>
  </w:num>
  <w:num w:numId="3" w16cid:durableId="2030526318">
    <w:abstractNumId w:val="5"/>
  </w:num>
  <w:num w:numId="4" w16cid:durableId="1995596283">
    <w:abstractNumId w:val="8"/>
  </w:num>
  <w:num w:numId="5" w16cid:durableId="1203585">
    <w:abstractNumId w:val="4"/>
  </w:num>
  <w:num w:numId="6" w16cid:durableId="1146435233">
    <w:abstractNumId w:val="10"/>
  </w:num>
  <w:num w:numId="7" w16cid:durableId="927617332">
    <w:abstractNumId w:val="7"/>
  </w:num>
  <w:num w:numId="8" w16cid:durableId="76439326">
    <w:abstractNumId w:val="0"/>
  </w:num>
  <w:num w:numId="9" w16cid:durableId="924146695">
    <w:abstractNumId w:val="11"/>
  </w:num>
  <w:num w:numId="10" w16cid:durableId="691498352">
    <w:abstractNumId w:val="2"/>
  </w:num>
  <w:num w:numId="11" w16cid:durableId="1695037486">
    <w:abstractNumId w:val="1"/>
  </w:num>
  <w:num w:numId="12" w16cid:durableId="1991060801">
    <w:abstractNumId w:val="9"/>
  </w:num>
  <w:num w:numId="13" w16cid:durableId="10190850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formatting="1" w:enforcement="1" w:cryptProviderType="rsaAES" w:cryptAlgorithmClass="hash" w:cryptAlgorithmType="typeAny" w:cryptAlgorithmSid="14" w:cryptSpinCount="100000" w:hash="uCNqABYq2jliardRixslrh1rQ/5Vz7ROsqDU3DzmwWCN9K7Gu5yoh7xNdmKkHvmLijiop/xQjOY47P5Oym60Uw==" w:salt="SobJ+LSfKylqBVLfbfSgpw=="/>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0AE"/>
    <w:rsid w:val="001C1DD7"/>
    <w:rsid w:val="007A50BB"/>
    <w:rsid w:val="00937FCF"/>
    <w:rsid w:val="009540AE"/>
    <w:rsid w:val="00A668B8"/>
    <w:rsid w:val="00A960AE"/>
    <w:rsid w:val="00B111E4"/>
    <w:rsid w:val="00CE437F"/>
    <w:rsid w:val="00D40B03"/>
    <w:rsid w:val="00E34ED2"/>
    <w:rsid w:val="00FB732D"/>
  </w:rsids>
  <m:mathPr>
    <m:mathFont m:val="Cambria Math"/>
    <m:brkBin m:val="before"/>
    <m:brkBinSub m:val="--"/>
    <m:smallFrac m:val="0"/>
    <m:dispDef/>
    <m:lMargin m:val="0"/>
    <m:rMargin m:val="0"/>
    <m:defJc m:val="centerGroup"/>
    <m:wrapIndent m:val="1440"/>
    <m:intLim m:val="subSup"/>
    <m:naryLim m:val="undOvr"/>
  </m:mathPr>
  <w:themeFontLang w:val="cy-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39E1B"/>
  <w15:docId w15:val="{A3CF2287-9580-4A52-BD78-323566350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customStyle="1" w:styleId="Pennawd11">
    <w:name w:val="Pennawd 11"/>
    <w:basedOn w:val="Normal"/>
    <w:uiPriority w:val="1"/>
    <w:qFormat/>
    <w:pPr>
      <w:ind w:left="840"/>
      <w:outlineLvl w:val="1"/>
    </w:pPr>
    <w:rPr>
      <w:b/>
      <w:bCs/>
    </w:rPr>
  </w:style>
  <w:style w:type="paragraph" w:styleId="ListParagraph">
    <w:name w:val="List Paragraph"/>
    <w:basedOn w:val="Normal"/>
    <w:uiPriority w:val="1"/>
    <w:qFormat/>
    <w:pPr>
      <w:ind w:left="1560" w:hanging="361"/>
    </w:pPr>
  </w:style>
  <w:style w:type="paragraph" w:customStyle="1" w:styleId="TableParagraph">
    <w:name w:val="Table Paragraph"/>
    <w:basedOn w:val="Normal"/>
    <w:uiPriority w:val="1"/>
    <w:qFormat/>
    <w:pPr>
      <w:spacing w:line="232"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7121CF11FA2045B0BA68D0193998A9" ma:contentTypeVersion="1" ma:contentTypeDescription="Create a new document." ma:contentTypeScope="" ma:versionID="fdd8398e7c538752010fabbefec4ae25">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2255F7-766A-4CC4-99B3-B724C18CC0A8}">
  <ds:schemaRefs/>
</ds:datastoreItem>
</file>

<file path=customXml/itemProps2.xml><?xml version="1.0" encoding="utf-8"?>
<ds:datastoreItem xmlns:ds="http://schemas.openxmlformats.org/officeDocument/2006/customXml" ds:itemID="{03B80B18-7393-4272-9D2E-11B940B71BDB}">
  <ds:schemaRefs>
    <ds:schemaRef ds:uri="http://purl.org/dc/elements/1.1/"/>
    <ds:schemaRef ds:uri="http://purl.org/dc/dcmityp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d00da9ba-0579-485e-8bb5-a401d9a31e4f"/>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B498B86C-1D60-4925-8483-782606863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3746</Words>
  <Characters>21354</Characters>
  <Application>Microsoft Office Word</Application>
  <DocSecurity>12</DocSecurity>
  <Lines>177</Lines>
  <Paragraphs>50</Paragraphs>
  <ScaleCrop>false</ScaleCrop>
  <HeadingPairs>
    <vt:vector size="2" baseType="variant">
      <vt:variant>
        <vt:lpstr>Teitl</vt:lpstr>
      </vt:variant>
      <vt:variant>
        <vt:i4>1</vt:i4>
      </vt:variant>
    </vt:vector>
  </HeadingPairs>
  <TitlesOfParts>
    <vt:vector size="1" baseType="lpstr">
      <vt:lpstr/>
    </vt:vector>
  </TitlesOfParts>
  <Company/>
  <LinksUpToDate>false</LinksUpToDate>
  <CharactersWithSpaces>25050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Benson, David</dc:creator>
  <cp:lastModifiedBy>Mayo, Jonah</cp:lastModifiedBy>
  <cp:revision>2</cp:revision>
  <dcterms:created xsi:type="dcterms:W3CDTF">2025-01-20T11:14:00Z</dcterms:created>
  <dcterms:modified xsi:type="dcterms:W3CDTF">2025-01-20T11:14:00Z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2020-12-11T00:00:00Z</vt:filetime>
  </property>
  <property fmtid="{D5CDD505-2E9C-101B-9397-08002B2CF9AE}" pid="3" name="Creator">
    <vt:lpwstr>Acrobat PDFMaker 17 for Word</vt:lpwstr>
  </property>
  <property fmtid="{D5CDD505-2E9C-101B-9397-08002B2CF9AE}" pid="4" name="LastSaved">
    <vt:filetime>2021-05-14T00:00:00Z</vt:filetime>
  </property>
  <property fmtid="{D5CDD505-2E9C-101B-9397-08002B2CF9AE}" pid="5" name="ContentTypeId">
    <vt:lpwstr>0x010100777121CF11FA2045B0BA68D0193998A9</vt:lpwstr>
  </property>
  <property fmtid="{D5CDD505-2E9C-101B-9397-08002B2CF9AE}" pid="6" name="Order">
    <vt:r8>8300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