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511F6EBA" w:rsidR="00B75892" w:rsidRDefault="00056818" w:rsidP="0009597B">
      <w:pPr>
        <w:pStyle w:val="Title"/>
        <w:jc w:val="center"/>
      </w:pPr>
      <w:bookmarkStart w:id="0" w:name="_Toc170304671"/>
      <w:r w:rsidRPr="00056818">
        <w:t>Polisi Cwynion Cyflogaeth</w:t>
      </w:r>
      <w:bookmarkEnd w:id="0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70304672"/>
      <w:r w:rsidRPr="004A7710">
        <w:t>Manylion Allweddol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F507B1" w:rsidRPr="00424E11" w14:paraId="5A70EC26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3075CBE1" w14:textId="5A4ACB2E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3773" w:type="dxa"/>
          </w:tcPr>
          <w:p w14:paraId="321B3FF2" w14:textId="41CAA16F" w:rsidR="00F507B1" w:rsidRPr="002C7D4A" w:rsidRDefault="00F507B1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2C7D4A">
              <w:rPr>
                <w:i/>
                <w:iCs/>
              </w:rPr>
              <w:t>Polisi Cwynion Cyflogaeth</w:t>
            </w:r>
          </w:p>
        </w:tc>
      </w:tr>
      <w:tr w:rsidR="00F507B1" w:rsidRPr="00424E11" w14:paraId="0311DF9D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3920415A" w14:textId="13EBC3D0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3773" w:type="dxa"/>
          </w:tcPr>
          <w:p w14:paraId="2577E17B" w14:textId="0F8B43A7" w:rsidR="00F507B1" w:rsidRPr="002C7D4A" w:rsidRDefault="00F507B1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2C7D4A">
              <w:rPr>
                <w:i/>
                <w:iCs/>
              </w:rPr>
              <w:t>Ionwar 2021</w:t>
            </w:r>
          </w:p>
        </w:tc>
      </w:tr>
      <w:tr w:rsidR="00F507B1" w:rsidRPr="00424E11" w14:paraId="4A73979F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5FBC38CA" w14:textId="199238DA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3773" w:type="dxa"/>
          </w:tcPr>
          <w:p w14:paraId="52DB8469" w14:textId="6C223342" w:rsidR="00F507B1" w:rsidRPr="002C7D4A" w:rsidRDefault="005D0EA0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5D0EA0">
              <w:rPr>
                <w:i/>
                <w:iCs/>
              </w:rPr>
              <w:t>Bwrdd Academiad</w:t>
            </w:r>
          </w:p>
        </w:tc>
      </w:tr>
      <w:tr w:rsidR="00F507B1" w:rsidRPr="00424E11" w14:paraId="7130D26C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4F8C82AE" w14:textId="3C608CB4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3773" w:type="dxa"/>
          </w:tcPr>
          <w:p w14:paraId="5C7E37D5" w14:textId="5A6CFC94" w:rsidR="00F507B1" w:rsidRPr="002C7D4A" w:rsidRDefault="00F507B1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2C7D4A">
              <w:rPr>
                <w:i/>
                <w:iCs/>
              </w:rPr>
              <w:t xml:space="preserve">Fersiwn </w:t>
            </w:r>
            <w:r w:rsidR="002C7D4A" w:rsidRPr="002C7D4A">
              <w:rPr>
                <w:i/>
                <w:iCs/>
              </w:rPr>
              <w:t>1</w:t>
            </w:r>
            <w:r w:rsidRPr="002C7D4A">
              <w:rPr>
                <w:i/>
                <w:iCs/>
              </w:rPr>
              <w:t>.0</w:t>
            </w:r>
          </w:p>
        </w:tc>
      </w:tr>
      <w:tr w:rsidR="00F507B1" w:rsidRPr="00424E11" w14:paraId="51E7BDE9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79057696" w14:textId="1B914BFA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3773" w:type="dxa"/>
          </w:tcPr>
          <w:p w14:paraId="61A35459" w14:textId="210EF803" w:rsidR="00F507B1" w:rsidRPr="002C7D4A" w:rsidRDefault="00F507B1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2C7D4A">
              <w:rPr>
                <w:i/>
                <w:iCs/>
              </w:rPr>
              <w:t>N/A</w:t>
            </w:r>
          </w:p>
        </w:tc>
      </w:tr>
      <w:tr w:rsidR="00F507B1" w:rsidRPr="00424E11" w14:paraId="317ADAD2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426D7CD8" w14:textId="5E209EA0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3773" w:type="dxa"/>
          </w:tcPr>
          <w:p w14:paraId="7D5B4534" w14:textId="6CAB0F3E" w:rsidR="00F507B1" w:rsidRPr="002C7D4A" w:rsidRDefault="00F507B1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2C7D4A">
              <w:rPr>
                <w:i/>
                <w:iCs/>
              </w:rPr>
              <w:t>Ionwar 2024</w:t>
            </w:r>
          </w:p>
        </w:tc>
      </w:tr>
      <w:tr w:rsidR="00F507B1" w:rsidRPr="00424E11" w14:paraId="75C9C866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512978BD" w14:textId="74C2004E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3773" w:type="dxa"/>
          </w:tcPr>
          <w:p w14:paraId="3F09CB51" w14:textId="0B3B4161" w:rsidR="00F507B1" w:rsidRPr="002C7D4A" w:rsidRDefault="00F507B1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2C7D4A">
              <w:rPr>
                <w:i/>
                <w:iCs/>
              </w:rPr>
              <w:t>TBC</w:t>
            </w:r>
          </w:p>
        </w:tc>
      </w:tr>
      <w:tr w:rsidR="00F507B1" w:rsidRPr="00424E11" w14:paraId="3089C9C7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5919F96C" w14:textId="73B1BA71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3773" w:type="dxa"/>
          </w:tcPr>
          <w:p w14:paraId="5482948D" w14:textId="6ED9A8A8" w:rsidR="00F507B1" w:rsidRPr="002C7D4A" w:rsidRDefault="00F507B1" w:rsidP="00F507B1">
            <w:pPr>
              <w:rPr>
                <w:rStyle w:val="SubtleEmphasis"/>
                <w:highlight w:val="yellow"/>
              </w:rPr>
            </w:pPr>
          </w:p>
        </w:tc>
      </w:tr>
      <w:tr w:rsidR="00F507B1" w:rsidRPr="00424E11" w14:paraId="7A2B0B2D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60927075" w14:textId="60105A8C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3773" w:type="dxa"/>
          </w:tcPr>
          <w:p w14:paraId="6CF12526" w14:textId="6A166B6B" w:rsidR="00F507B1" w:rsidRPr="002C7D4A" w:rsidRDefault="00F507B1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2C7D4A">
              <w:rPr>
                <w:i/>
                <w:iCs/>
              </w:rPr>
              <w:t>Medi 1997</w:t>
            </w:r>
          </w:p>
        </w:tc>
      </w:tr>
      <w:tr w:rsidR="00F507B1" w:rsidRPr="00424E11" w14:paraId="31B148B0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20FB7C39" w14:textId="0F8093EE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3773" w:type="dxa"/>
          </w:tcPr>
          <w:p w14:paraId="6AD96980" w14:textId="5BC40A0A" w:rsidR="00F507B1" w:rsidRPr="002C7D4A" w:rsidRDefault="009B05EE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9B05EE">
              <w:rPr>
                <w:i/>
                <w:iCs/>
              </w:rPr>
              <w:t>Prif Swyddog Pobl</w:t>
            </w:r>
          </w:p>
        </w:tc>
      </w:tr>
      <w:tr w:rsidR="00F507B1" w:rsidRPr="00424E11" w14:paraId="1A728E75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3DD4BEC4" w14:textId="015F2D4D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3773" w:type="dxa"/>
          </w:tcPr>
          <w:p w14:paraId="25A73394" w14:textId="3F64C3A5" w:rsidR="00F507B1" w:rsidRPr="002C7D4A" w:rsidRDefault="00F507B1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2C7D4A">
              <w:rPr>
                <w:i/>
                <w:iCs/>
              </w:rPr>
              <w:t>Gwasanaethau Pobl</w:t>
            </w:r>
          </w:p>
        </w:tc>
      </w:tr>
      <w:tr w:rsidR="00F507B1" w:rsidRPr="00424E11" w14:paraId="5EC8AF95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587C7980" w14:textId="0D773945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3773" w:type="dxa"/>
          </w:tcPr>
          <w:p w14:paraId="3A4E0954" w14:textId="309524E7" w:rsidR="00F507B1" w:rsidRPr="002C7D4A" w:rsidRDefault="00F507B1" w:rsidP="00F507B1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2C7D4A">
              <w:rPr>
                <w:i/>
                <w:iCs/>
              </w:rPr>
              <w:t>LWilliams3@cardiffmet.ac.uk</w:t>
            </w:r>
          </w:p>
        </w:tc>
      </w:tr>
    </w:tbl>
    <w:p w14:paraId="6617E01C" w14:textId="77777777" w:rsidR="004956BC" w:rsidRPr="004956BC" w:rsidRDefault="004956BC" w:rsidP="00F507B1">
      <w:pPr>
        <w:pStyle w:val="ActionPoints"/>
        <w:numPr>
          <w:ilvl w:val="0"/>
          <w:numId w:val="0"/>
        </w:numPr>
        <w:rPr>
          <w:rFonts w:ascii="Altis Book" w:hAnsi="Altis Book"/>
          <w:color w:val="415464"/>
          <w:sz w:val="28"/>
          <w:szCs w:val="32"/>
        </w:rPr>
      </w:pPr>
      <w:r w:rsidRPr="004956BC">
        <w:rPr>
          <w:rFonts w:ascii="Altis Book" w:hAnsi="Altis Book"/>
          <w:color w:val="415464"/>
          <w:sz w:val="28"/>
          <w:szCs w:val="32"/>
        </w:rPr>
        <w:t>Hyb Polisi</w:t>
      </w:r>
    </w:p>
    <w:p w14:paraId="6635E66F" w14:textId="77777777" w:rsidR="004956BC" w:rsidRPr="00813D7E" w:rsidRDefault="004956BC" w:rsidP="00C8453F">
      <w:r w:rsidRPr="00813D7E">
        <w:t>I gael rhagor o wybodaeth am bolisïau:</w:t>
      </w:r>
    </w:p>
    <w:p w14:paraId="7F932F7E" w14:textId="13EADD8F" w:rsidR="00C8453F" w:rsidRDefault="004956BC" w:rsidP="00813D7E">
      <w:pPr>
        <w:pStyle w:val="ActionPoints"/>
      </w:pPr>
      <w:r w:rsidRPr="00813D7E">
        <w:t xml:space="preserve">Gallwch fynd i dudalennau'r Ysgrifenyddiaeth ar InSite yn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77777777" w:rsidR="00C8453F" w:rsidRDefault="004956BC" w:rsidP="00813D7E">
      <w:pPr>
        <w:pStyle w:val="ActionPoints"/>
      </w:pPr>
      <w:r w:rsidRPr="00813D7E">
        <w:t>Gallwch fynd i'r Hyb Polisi yn cardiffmet.ac.uk/about/policyhub; neu</w:t>
      </w:r>
    </w:p>
    <w:p w14:paraId="23D54918" w14:textId="049C13FB" w:rsidR="00A86085" w:rsidRPr="00813D7E" w:rsidRDefault="004956BC" w:rsidP="00813D7E">
      <w:pPr>
        <w:pStyle w:val="ActionPoints"/>
      </w:pPr>
      <w:r w:rsidRPr="00813D7E">
        <w:t>Cysylltwch â policies@cardiffmet.ac.uk.</w:t>
      </w:r>
    </w:p>
    <w:p w14:paraId="3898AC63" w14:textId="608C344C" w:rsidR="00F507B1" w:rsidRDefault="00F507B1">
      <w: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1DECE250" w14:textId="77777777" w:rsidR="00F507B1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rStyle w:val="Heading1Char"/>
            </w:rPr>
            <w:t>Cynnwys</w: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23B2DF25" w14:textId="396C9226" w:rsidR="00F507B1" w:rsidRDefault="00F507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71" w:history="1">
            <w:r w:rsidRPr="003B00FB">
              <w:rPr>
                <w:rStyle w:val="Hyperlink"/>
                <w:noProof/>
              </w:rPr>
              <w:t>Polisi Cwynion Cyflogaeth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75E3E" w14:textId="6789BABE" w:rsidR="00F507B1" w:rsidRDefault="00F507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72" w:history="1">
            <w:r w:rsidRPr="003B00FB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73529" w14:textId="47FEF9FD" w:rsidR="00F507B1" w:rsidRDefault="00F507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73" w:history="1">
            <w:r w:rsidRPr="003B00FB">
              <w:rPr>
                <w:rStyle w:val="Hyperlink"/>
                <w:noProof/>
              </w:rPr>
              <w:t>Polisi Cwynion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F280F" w14:textId="429B9B8E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74" w:history="1">
            <w:r w:rsidRPr="003B00FB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Diben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089D6" w14:textId="74AC5E06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75" w:history="1">
            <w:r w:rsidRPr="003B00FB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Cwmpas a Nod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4AE09" w14:textId="56044F93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76" w:history="1">
            <w:r w:rsidRPr="003B00FB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55A32" w14:textId="734A3547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77" w:history="1">
            <w:r w:rsidRPr="003B00FB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Rolau a Chyfrifoldebau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22294" w14:textId="236B8241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78" w:history="1">
            <w:r w:rsidRPr="003B00FB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Cyfrinachedd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56F9F" w14:textId="49E4115E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79" w:history="1">
            <w:r w:rsidRPr="003B00FB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Safonau’r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7D0F3" w14:textId="2981E2FD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0" w:history="1">
            <w:r w:rsidRPr="003B00FB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Diogelu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7B7DE" w14:textId="682D3FFE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1" w:history="1">
            <w:r w:rsidRPr="003B00FB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Diwygio’r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5A554" w14:textId="184358EA" w:rsidR="00F507B1" w:rsidRDefault="00F507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2" w:history="1">
            <w:r w:rsidRPr="003B00FB">
              <w:rPr>
                <w:rStyle w:val="Hyperlink"/>
                <w:noProof/>
              </w:rPr>
              <w:t>Atodiad Gweithdrefn Gwyno ar gyfer Rheoli Cwynion a wneir gan Ddeiliaid Swyddi Uwch neu amdanynt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44DA6" w14:textId="28B9AD84" w:rsidR="00F507B1" w:rsidRDefault="00F507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3" w:history="1">
            <w:r w:rsidRPr="003B00FB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3B3BD" w14:textId="658616A6" w:rsidR="00F507B1" w:rsidRDefault="00F507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4" w:history="1">
            <w:r w:rsidRPr="003B00FB">
              <w:rPr>
                <w:rStyle w:val="Hyperlink"/>
                <w:noProof/>
              </w:rPr>
              <w:t>Y Weithdrefn Gwyno Atodiad Gweithdrefnol ar gyfer rheoli cwynion a wneir gan Ddeiliaid Swyddi Uwch neu amdanynt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36315" w14:textId="277E4DAE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5" w:history="1">
            <w:r w:rsidRPr="003B00FB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CD532" w14:textId="7B4726C4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6" w:history="1">
            <w:r w:rsidRPr="003B00FB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Gwneud cwyn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BE4B0" w14:textId="173495B8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7" w:history="1">
            <w:r w:rsidRPr="003B00FB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Gweithdrefn anffurfiol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101CB" w14:textId="117E3635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8" w:history="1">
            <w:r w:rsidRPr="003B00FB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Gweithdrefn 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E71A8" w14:textId="51195356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89" w:history="1">
            <w:r w:rsidRPr="003B00FB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Gwaharddiad Dros Dro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B1A9E" w14:textId="02306A85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90" w:history="1">
            <w:r w:rsidRPr="003B00FB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Hawl i gael cwmni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8EF0C" w14:textId="130CB102" w:rsidR="00F507B1" w:rsidRDefault="00F507B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4691" w:history="1">
            <w:r w:rsidRPr="003B00FB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3B00FB">
              <w:rPr>
                <w:rStyle w:val="Hyperlink"/>
                <w:noProof/>
              </w:rPr>
              <w:t>Apeliadau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_Toc170304691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76A21120" w:rsidR="0077217C" w:rsidRDefault="00403A46" w:rsidP="009359B4">
      <w:pPr>
        <w:pStyle w:val="Title"/>
      </w:pPr>
      <w:bookmarkStart w:id="2" w:name="_Toc170304673"/>
      <w:r w:rsidRPr="00403A46">
        <w:lastRenderedPageBreak/>
        <w:t>Polisi Cwynion</w:t>
      </w:r>
      <w:bookmarkEnd w:id="2"/>
    </w:p>
    <w:p w14:paraId="4644EDFC" w14:textId="00B0AA75" w:rsidR="00B60371" w:rsidRPr="00B60371" w:rsidRDefault="00B60371" w:rsidP="00B60371">
      <w:pPr>
        <w:pStyle w:val="Heading1"/>
      </w:pPr>
      <w:bookmarkStart w:id="3" w:name="_Toc170304674"/>
      <w:r w:rsidRPr="00B60371">
        <w:t>Diben</w:t>
      </w:r>
      <w:bookmarkEnd w:id="3"/>
    </w:p>
    <w:p w14:paraId="7EC42CC2" w14:textId="77777777" w:rsidR="00EC0139" w:rsidRDefault="00EC0139" w:rsidP="00EC0139">
      <w:pPr>
        <w:pStyle w:val="Heading2"/>
      </w:pPr>
      <w:r w:rsidRPr="00B966E1">
        <w:t>Mae Prifysgol Metropolitan Caerdydd yn Brifysgol sy'n cael ei gyrru gan werthoedd ac mae'n disgwyl i bob gweithiwr hyrwyddo ei gwerthoedd cyffredin o Greadigrwydd, Cynhwysedd, Ymddiriedolaeth ac Arloesi, a'i hymddygiad o Arweinyddiaeth, Ystwythder, Dewrder ac Atebolrwydd.</w:t>
      </w:r>
    </w:p>
    <w:p w14:paraId="4A94204A" w14:textId="3FDC3DEF" w:rsidR="00B60371" w:rsidRPr="00B60371" w:rsidRDefault="00B60371" w:rsidP="00B60371">
      <w:pPr>
        <w:pStyle w:val="Heading2"/>
      </w:pPr>
      <w:r w:rsidRPr="00B60371">
        <w:t>Mae’r Brifysgol yn cydnabod ar achlysuron, y gall gweithwyr brofi pryderon gyda’u gwaith, eu hamgylchedd gwaith neu â’u cysylltiadau gwaith y gallant fod am eu codi a’u datrys. Mae sicrhau bod pobl yn cael eu trin yn deg a’u bod yn gallu datrys y materion hyn yn ffactorau pwysig wrth greu amgylchedd gwaith cynhyrchiol.</w:t>
      </w:r>
    </w:p>
    <w:p w14:paraId="4AFD5427" w14:textId="164BF051" w:rsidR="00B60371" w:rsidRPr="00B60371" w:rsidRDefault="00B60371" w:rsidP="00B60371">
      <w:pPr>
        <w:pStyle w:val="Heading2"/>
      </w:pPr>
      <w:r w:rsidRPr="00B60371">
        <w:t>Cwynion a phryderon a godir gan weithiwr yw cwynion cyflogaeth. Mae materion a all arwain at gwynion cyflogaeth yn cynnwys telerau ac amodau cyflogaeth, iechyd a diogelwch, cysylltiadau gwaith, bwlio ac aflonyddu, arferion gwaith newydd a gwahaniaethu.</w:t>
      </w:r>
    </w:p>
    <w:p w14:paraId="4D7EE1C2" w14:textId="266CF155" w:rsidR="00B60371" w:rsidRPr="00B60371" w:rsidRDefault="00B60371" w:rsidP="00B60371">
      <w:pPr>
        <w:pStyle w:val="Heading2"/>
      </w:pPr>
      <w:r w:rsidRPr="00B60371">
        <w:t>Mae’r polisi hwn wedi’i lunio i helpu gweithwyr i fynegi eu pryderon mewn modd proffesiynol. Mae hefyd yn cynnig cyfle i’r Brifysgol fynd i’r afael â’r pryderon hyn.</w:t>
      </w:r>
    </w:p>
    <w:p w14:paraId="15486369" w14:textId="3C427045" w:rsidR="00B60371" w:rsidRPr="00B60371" w:rsidRDefault="00B60371" w:rsidP="00B60371">
      <w:pPr>
        <w:pStyle w:val="Heading2"/>
      </w:pPr>
      <w:r w:rsidRPr="00B60371">
        <w:t>Mae’r polisi hwn yn amlinellu’r egwyddorion allweddol, ac mae’r Weithdrefn Cwynion Cyflogaeth yn nodi’r weithdrefn ar gyfer sut i fynd i’r afael â chwyn gyflogaeth.</w:t>
      </w:r>
    </w:p>
    <w:p w14:paraId="35074395" w14:textId="21826F71" w:rsidR="00B60371" w:rsidRPr="00B60371" w:rsidRDefault="00B60371" w:rsidP="00B60371">
      <w:pPr>
        <w:pStyle w:val="Heading2"/>
      </w:pPr>
      <w:r w:rsidRPr="00B60371">
        <w:t>Nid yw’r polisi hwn yn un cytundebol.</w:t>
      </w:r>
    </w:p>
    <w:p w14:paraId="2D365FBB" w14:textId="41272A72" w:rsidR="00B60371" w:rsidRPr="00B60371" w:rsidRDefault="00B60371" w:rsidP="00DF4449">
      <w:pPr>
        <w:pStyle w:val="Heading1"/>
      </w:pPr>
      <w:bookmarkStart w:id="4" w:name="_Toc170304675"/>
      <w:r w:rsidRPr="00B60371">
        <w:t>Cwmpas a Nod</w:t>
      </w:r>
      <w:bookmarkEnd w:id="4"/>
    </w:p>
    <w:p w14:paraId="0D0E2D55" w14:textId="03D6A6F5" w:rsidR="00B60371" w:rsidRPr="00B60371" w:rsidRDefault="00B60371" w:rsidP="00B60371">
      <w:pPr>
        <w:pStyle w:val="Heading2"/>
      </w:pPr>
      <w:r w:rsidRPr="00B60371">
        <w:t>Nod yw Brifysgol yw sicrhau triniaeth brydlon, cyson a theg ac i fod yn glir am y disgwyliadau gan bob ochr</w:t>
      </w:r>
    </w:p>
    <w:p w14:paraId="04863768" w14:textId="2C87D2D2" w:rsidR="00B60371" w:rsidRPr="00B60371" w:rsidRDefault="00B60371" w:rsidP="00B60371">
      <w:pPr>
        <w:pStyle w:val="Heading2"/>
      </w:pPr>
      <w:r w:rsidRPr="00B60371">
        <w:t>Mae’r polisi hwn yn gymwys i holl weithwyr y Brifysgol.</w:t>
      </w:r>
    </w:p>
    <w:p w14:paraId="547FE607" w14:textId="10197568" w:rsidR="00B60371" w:rsidRPr="00B60371" w:rsidRDefault="00B60371" w:rsidP="00B60371">
      <w:pPr>
        <w:pStyle w:val="Heading2"/>
      </w:pPr>
      <w:r w:rsidRPr="00B60371">
        <w:t>Mae Erthyglau Llywodraethu’r Brifysgol yn diffinio’r trefniadau penodol sy’n gymwys i ddeiliaid swyddi ar lefel uwch (fel y diffinnir hwy yn yr Erthyglau Llywodraethu). Nodir y rhain yn y Weithdrefn ar gyfer Deiliaid Uwch Swyddi.</w:t>
      </w:r>
    </w:p>
    <w:p w14:paraId="5E68E691" w14:textId="38D67141" w:rsidR="00B60371" w:rsidRPr="00B60371" w:rsidRDefault="00B60371" w:rsidP="00B60371">
      <w:pPr>
        <w:pStyle w:val="Heading2"/>
      </w:pPr>
      <w:r w:rsidRPr="00B60371">
        <w:t>Nod y Polisi Cwynion Cyflogaeth yw sicrhau, lle na ellir datrys pryder fel rhan o broses gyfathrebu arferol, er enghraifft mewn cyfarfodydd rheolaidd rhwng y gweithiwr a’r rheolwr, y dilynir dull teg o fynd i’r afael â chwynion o’r fath mewn modd cyson.</w:t>
      </w:r>
    </w:p>
    <w:p w14:paraId="452EEF7D" w14:textId="086584E5" w:rsidR="00B60371" w:rsidRPr="00B60371" w:rsidRDefault="00B60371" w:rsidP="00B60371">
      <w:pPr>
        <w:pStyle w:val="Heading2"/>
      </w:pPr>
      <w:r w:rsidRPr="00B60371">
        <w:t>Nid yw’r polisi hwn yn gymwys lle mae polisi amgen penodol arall ar waith. Os oes unrhyw ansicrwydd ynghylch pa weithdrefn a ddylai fod yn gymwys, gall Gwasanaethau Pobl roi cyngor ar y cam gweithredu mwyaf priodol.</w:t>
      </w:r>
    </w:p>
    <w:p w14:paraId="6C6ACE68" w14:textId="612A7A95" w:rsidR="00B60371" w:rsidRPr="00B60371" w:rsidRDefault="00B60371" w:rsidP="00B60371">
      <w:pPr>
        <w:pStyle w:val="Heading2"/>
      </w:pPr>
      <w:r w:rsidRPr="00B60371">
        <w:t>Byddwn yn delio â phob cwyn gyflogaeth yn sensitif ac yn gyfrinachol.</w:t>
      </w:r>
    </w:p>
    <w:p w14:paraId="5BA7D6B1" w14:textId="5E90D2A7" w:rsidR="00B60371" w:rsidRPr="00B60371" w:rsidRDefault="00B60371" w:rsidP="00B60371">
      <w:pPr>
        <w:pStyle w:val="Heading2"/>
      </w:pPr>
      <w:r w:rsidRPr="00B60371">
        <w:lastRenderedPageBreak/>
        <w:t>Mae’r materion sy’n cael eu hepgor rhag ymdrin â nhw o dan y Polisi hwn a’i weithdrefnau cysylltiedig yn cynnwys:</w:t>
      </w:r>
    </w:p>
    <w:p w14:paraId="5EAC4B7A" w14:textId="2A3DD137" w:rsidR="00B60371" w:rsidRPr="00B60371" w:rsidRDefault="00B60371" w:rsidP="00DF4449">
      <w:pPr>
        <w:pStyle w:val="Heading3"/>
      </w:pPr>
      <w:r w:rsidRPr="00B60371">
        <w:t xml:space="preserve">Cwynion cyflogaeth sy’n ymwneud â dau weithiwr neu fwy a godir gan Gynrychiolydd Undeb Llafur a gydnabyddir, </w:t>
      </w:r>
      <w:proofErr w:type="gramStart"/>
      <w:r w:rsidRPr="00B60371">
        <w:t>a</w:t>
      </w:r>
      <w:proofErr w:type="gramEnd"/>
      <w:r w:rsidRPr="00B60371">
        <w:t xml:space="preserve"> elwir fel arall yn gwyn gyflogaeth gyfunol. Byddwn yn delio â chwynion cyflogaeth cyfunol o dan y Weithdrefn Anghydfodau Cyfunol.</w:t>
      </w:r>
    </w:p>
    <w:p w14:paraId="126D4F8F" w14:textId="1F4B99B9" w:rsidR="00B60371" w:rsidRPr="00B60371" w:rsidRDefault="00B60371" w:rsidP="00DF4449">
      <w:pPr>
        <w:pStyle w:val="Heading3"/>
      </w:pPr>
      <w:r w:rsidRPr="00B60371">
        <w:t>Materion sy’n amodol ar fargeinio cyfunol.</w:t>
      </w:r>
    </w:p>
    <w:p w14:paraId="2757DFB0" w14:textId="586A1D28" w:rsidR="00B60371" w:rsidRPr="00B60371" w:rsidRDefault="00B60371" w:rsidP="00DF4449">
      <w:pPr>
        <w:pStyle w:val="Heading3"/>
      </w:pPr>
      <w:r w:rsidRPr="00B60371">
        <w:t>Pryderon Datgeliadau Gwarchodedig (a godir o dan Ddeddf Datgelu er Lles y Cyhoedd 1998). Dylid codi Pryderon Datgeliadau Gwarchodedig o dan Bolisi a Gweithdrefn Chwythu'r Chwiban y Brifysgol.</w:t>
      </w:r>
    </w:p>
    <w:p w14:paraId="6E481E0F" w14:textId="24D94A0F" w:rsidR="00B60371" w:rsidRPr="00B60371" w:rsidRDefault="00B60371" w:rsidP="00DF4449">
      <w:pPr>
        <w:pStyle w:val="Heading3"/>
      </w:pPr>
      <w:r w:rsidRPr="00B60371">
        <w:t>Pryderon nad oes gan y Brifysgol reolaeth drostynt, er enghraifft rheolau Cyllid y Wlad a Deddfwriaeth Iechyd a Diogelwch.</w:t>
      </w:r>
    </w:p>
    <w:p w14:paraId="68149D54" w14:textId="785643BD" w:rsidR="00B60371" w:rsidRPr="00B60371" w:rsidRDefault="00B60371" w:rsidP="00DF4449">
      <w:pPr>
        <w:pStyle w:val="Heading3"/>
      </w:pPr>
      <w:r w:rsidRPr="00B60371">
        <w:t>Os yw gweithiwr yn credu ei fod wedi cael cam ar ôl canlyniad proses ddisgyblu, ni ddylai ddefnyddio’r weithdrefn cwynion cyflogaeth. O dan yr amgylchiadau hyn, dylai’r gweithiwr ddefnyddio’r weithdrefn apeliadau perthnasol.</w:t>
      </w:r>
    </w:p>
    <w:p w14:paraId="51299A87" w14:textId="716DF927" w:rsidR="00B60371" w:rsidRPr="00B60371" w:rsidRDefault="00B60371" w:rsidP="00DF4449">
      <w:pPr>
        <w:pStyle w:val="Heading3"/>
      </w:pPr>
      <w:r w:rsidRPr="00B60371">
        <w:t xml:space="preserve">Cwyn gyflogaeth sydd wedi bod drwy gamau ffurfiol y weithdrefn (gan gynnwys y cam apelio) yn flaenorol, oni bai bod tystiolaeth newydd bwysig wedi dod i’r fei </w:t>
      </w:r>
      <w:proofErr w:type="gramStart"/>
      <w:r w:rsidRPr="00B60371">
        <w:t>a</w:t>
      </w:r>
      <w:proofErr w:type="gramEnd"/>
      <w:r w:rsidRPr="00B60371">
        <w:t xml:space="preserve"> allai fod wedi dylanwadu ar ganlyniad yr ymchwiliad gwreiddiol pe bai’n hysbys ar y pryd.</w:t>
      </w:r>
    </w:p>
    <w:p w14:paraId="3444EC42" w14:textId="5392E397" w:rsidR="00B60371" w:rsidRPr="00B60371" w:rsidRDefault="00B60371" w:rsidP="00DF4449">
      <w:pPr>
        <w:pStyle w:val="Heading3"/>
      </w:pPr>
      <w:r w:rsidRPr="00B60371">
        <w:t>Ni fydd cwynion cyflogaeth a godir gan gyn-weithwyr yn cael eu hystyried. Dylai gweithwyr gyflwyno eu cwyn gyflogaeth cyn gadael y Brifysgol er mwyn rhoi amser i ddatrys y mater.</w:t>
      </w:r>
    </w:p>
    <w:p w14:paraId="52F2D74E" w14:textId="6628934F" w:rsidR="00B60371" w:rsidRPr="00B60371" w:rsidRDefault="00B60371" w:rsidP="00DF4449">
      <w:pPr>
        <w:pStyle w:val="Heading3"/>
      </w:pPr>
      <w:r w:rsidRPr="00B60371">
        <w:t>Os yw’r gŵyn gyflogaeth yn ymwneud ag aflonyddu a bwlio, gallai’r weithdrefn amrywio rhywfaint o ran y gallai’r achwynydd fod am roi gwybod am ei bryder i gynrychiolydd Gwasanaethau Pobl neu Ddeon yr Ysgol neu Gyfarwyddwr Gwasanaeth.</w:t>
      </w:r>
    </w:p>
    <w:p w14:paraId="696106B5" w14:textId="3C6706DD" w:rsidR="00B60371" w:rsidRPr="00B60371" w:rsidRDefault="00B60371" w:rsidP="00DF4449">
      <w:pPr>
        <w:pStyle w:val="Heading3"/>
      </w:pPr>
      <w:r w:rsidRPr="00B60371">
        <w:t xml:space="preserve">Lle mae tystiolaeth bod cwyn gyflogaeth yn fwriadol flinderus, ni fydd yn cael ei hystyried dan y polisi hwn. Bydd y Swyddog Comisiynu yn penderfynu </w:t>
      </w:r>
      <w:proofErr w:type="gramStart"/>
      <w:r w:rsidRPr="00B60371">
        <w:t>a</w:t>
      </w:r>
      <w:proofErr w:type="gramEnd"/>
      <w:r w:rsidRPr="00B60371">
        <w:t xml:space="preserve"> yw cwyn yn fwriadol flinderus ar sail y dystiolaeth sydd ar gael. Enghreifftiau o gwynion cyflogaeth bwriadol flinderus yw cwynion sy’n:</w:t>
      </w:r>
    </w:p>
    <w:p w14:paraId="4456D48F" w14:textId="12195A37" w:rsidR="00B60371" w:rsidRPr="00B60371" w:rsidRDefault="00B60371" w:rsidP="00A426EE">
      <w:pPr>
        <w:pStyle w:val="Heading3"/>
        <w:numPr>
          <w:ilvl w:val="2"/>
          <w:numId w:val="23"/>
        </w:numPr>
        <w:ind w:left="1134"/>
      </w:pPr>
      <w:r w:rsidRPr="00B60371">
        <w:t>Gwneud honiadau ffug neu faleisus yn fwriadol.</w:t>
      </w:r>
    </w:p>
    <w:p w14:paraId="79F66BC7" w14:textId="2D82D00F" w:rsidR="00B60371" w:rsidRPr="00B60371" w:rsidRDefault="00B60371" w:rsidP="00A426EE">
      <w:pPr>
        <w:pStyle w:val="Heading3"/>
        <w:numPr>
          <w:ilvl w:val="2"/>
          <w:numId w:val="23"/>
        </w:numPr>
        <w:ind w:left="1134"/>
      </w:pPr>
      <w:r w:rsidRPr="00B60371">
        <w:t>Gyda’r bwriad o achosi niwed diangen neu sy’n ffurf ar fwlio yn erbyn cydweithiwr neu reolwr.</w:t>
      </w:r>
    </w:p>
    <w:p w14:paraId="5986E48E" w14:textId="51A3C338" w:rsidR="00B60371" w:rsidRPr="00B60371" w:rsidRDefault="00B60371" w:rsidP="00A426EE">
      <w:pPr>
        <w:pStyle w:val="Heading3"/>
        <w:numPr>
          <w:ilvl w:val="2"/>
          <w:numId w:val="23"/>
        </w:numPr>
        <w:ind w:left="1134"/>
      </w:pPr>
      <w:r w:rsidRPr="00B60371">
        <w:t>Yn wamal o ran naws ac yn anhaeddiannol.</w:t>
      </w:r>
    </w:p>
    <w:p w14:paraId="0604D87F" w14:textId="01311BAC" w:rsidR="00B60371" w:rsidRPr="00B60371" w:rsidRDefault="00B60371" w:rsidP="00A426EE">
      <w:pPr>
        <w:pStyle w:val="Heading3"/>
        <w:numPr>
          <w:ilvl w:val="2"/>
          <w:numId w:val="23"/>
        </w:numPr>
        <w:ind w:left="1134"/>
      </w:pPr>
      <w:r w:rsidRPr="00B60371">
        <w:t>Gyda’r brif nod o wastraffu amser ac adnoddau neu oedi datblygiad prosesau eraill.</w:t>
      </w:r>
    </w:p>
    <w:p w14:paraId="02F22F1F" w14:textId="77777777" w:rsidR="00B60371" w:rsidRPr="00B60371" w:rsidRDefault="00B60371" w:rsidP="00A426EE"/>
    <w:p w14:paraId="20066778" w14:textId="61931D3F" w:rsidR="00B60371" w:rsidRPr="00B60371" w:rsidRDefault="00B60371" w:rsidP="00AB1832">
      <w:pPr>
        <w:pStyle w:val="Heading1"/>
      </w:pPr>
      <w:bookmarkStart w:id="5" w:name="_Toc170304676"/>
      <w:r w:rsidRPr="00B60371">
        <w:t>Egwyddorion</w:t>
      </w:r>
      <w:bookmarkEnd w:id="5"/>
    </w:p>
    <w:p w14:paraId="3DBF3081" w14:textId="0F420F63" w:rsidR="00B60371" w:rsidRPr="00B60371" w:rsidRDefault="00B60371" w:rsidP="00B60371">
      <w:pPr>
        <w:pStyle w:val="Heading2"/>
      </w:pPr>
      <w:r w:rsidRPr="00B60371">
        <w:t>Mae’r polisi hwn a’r gweithdrefnau cysylltiedig wedi’u llunio i ymdrin â phryderon cyflogaeth yn deg. Mae nifer o elfennau i hyn:</w:t>
      </w:r>
    </w:p>
    <w:p w14:paraId="2DAC5767" w14:textId="63EB9A47" w:rsidR="00B60371" w:rsidRPr="00B60371" w:rsidRDefault="00B60371" w:rsidP="00AB1832">
      <w:pPr>
        <w:pStyle w:val="Heading3"/>
      </w:pPr>
      <w:r w:rsidRPr="00B60371">
        <w:lastRenderedPageBreak/>
        <w:t>Bydd y Brifysgol wastad yn ceisio datrys pryderon yn anffurfiol a chyn gynted â phosibl.</w:t>
      </w:r>
    </w:p>
    <w:p w14:paraId="24719B2F" w14:textId="599AF67B" w:rsidR="00B60371" w:rsidRPr="00B60371" w:rsidRDefault="00B60371" w:rsidP="00AB1832">
      <w:pPr>
        <w:pStyle w:val="Heading3"/>
      </w:pPr>
      <w:r w:rsidRPr="00B60371">
        <w:t>Mae’n rhaid i’r Brifysgol roi gwybod am naws y pryderon yn brydlon.</w:t>
      </w:r>
    </w:p>
    <w:p w14:paraId="01E4433C" w14:textId="2787433D" w:rsidR="00B60371" w:rsidRPr="00B60371" w:rsidRDefault="00B60371" w:rsidP="00AB1832">
      <w:pPr>
        <w:pStyle w:val="Heading3"/>
      </w:pPr>
      <w:r w:rsidRPr="00B60371">
        <w:t>Bydd y Brifysgol yn mynd i’r afael â phryderon yn brydlon ac ni chaiff oedi cyfarfodydd, penderfyniadau neu gadarnhad o’r penderfyniadau hynny’n afresymol.</w:t>
      </w:r>
    </w:p>
    <w:p w14:paraId="27BAA4F2" w14:textId="6A6AB1D0" w:rsidR="00B60371" w:rsidRPr="00B60371" w:rsidRDefault="00B60371" w:rsidP="00AB1832">
      <w:pPr>
        <w:pStyle w:val="Heading3"/>
      </w:pPr>
      <w:r w:rsidRPr="00B60371">
        <w:t>Bydd y Brifysgol a’i gweithwyr yn gweithredu’n rhesymol ac yn gyson.</w:t>
      </w:r>
    </w:p>
    <w:p w14:paraId="19A70792" w14:textId="59409B63" w:rsidR="00B60371" w:rsidRPr="00B60371" w:rsidRDefault="00B60371" w:rsidP="00AB1832">
      <w:pPr>
        <w:pStyle w:val="Heading3"/>
      </w:pPr>
      <w:r w:rsidRPr="00B60371">
        <w:t>Mae gan weithwyr hawl i ddod â chydweithiwr neu Gynrychiolydd Undeb Llafur gyda nhw i gyfarfodydd cwynion cyflogaeth.</w:t>
      </w:r>
    </w:p>
    <w:p w14:paraId="48B53D12" w14:textId="15FCD11C" w:rsidR="00B60371" w:rsidRPr="00B60371" w:rsidRDefault="00B60371" w:rsidP="00AB1832">
      <w:pPr>
        <w:pStyle w:val="Heading3"/>
      </w:pPr>
      <w:r w:rsidRPr="00B60371">
        <w:t>Bydd y Weithdrefn Cwynion Cyflogaeth yn cael ei chynnal yn unol ag ymrwymiad y Brifysgol i gydraddoldeb a thegwch i bawb. Bydd y weithdrefn yn cael ei chynnal yn wrthrychol, yn dryloyw, bydd yn rhydd o duedd a gwahaniaethu ac yn cael ei chymhwyso’n deg.</w:t>
      </w:r>
    </w:p>
    <w:p w14:paraId="24976AA8" w14:textId="545FD865" w:rsidR="00B60371" w:rsidRPr="00B60371" w:rsidRDefault="00B60371" w:rsidP="00AB1832">
      <w:pPr>
        <w:pStyle w:val="Heading3"/>
      </w:pPr>
      <w:r w:rsidRPr="00B60371">
        <w:t>Bydd y Brifysgol yn nodi’n glir gyfrifoldebau a hawliadau pob gweithiwr.</w:t>
      </w:r>
    </w:p>
    <w:p w14:paraId="329FD761" w14:textId="58197007" w:rsidR="00B60371" w:rsidRPr="00B60371" w:rsidRDefault="00B60371" w:rsidP="00AB1832">
      <w:pPr>
        <w:pStyle w:val="Heading3"/>
      </w:pPr>
      <w:r w:rsidRPr="00B60371">
        <w:t>Bydd y Brifysgol yn nodi’n glir gyfrifoldebau pob rheolwr.</w:t>
      </w:r>
    </w:p>
    <w:p w14:paraId="2F7F5079" w14:textId="71C5034E" w:rsidR="00B60371" w:rsidRPr="00B60371" w:rsidRDefault="00B60371" w:rsidP="00AB1832">
      <w:pPr>
        <w:pStyle w:val="Heading3"/>
      </w:pPr>
      <w:r w:rsidRPr="00B60371">
        <w:t>Bydd y Brifysgol yn sicrhau bod rheolwyr yn derbyn hyfforddiant priodol mewn perthynas â’r polisi a’r weithdrefn, eu dyletswyddau a’u cyfrifoldebau.</w:t>
      </w:r>
    </w:p>
    <w:p w14:paraId="0580FC22" w14:textId="79220275" w:rsidR="00B60371" w:rsidRPr="00B60371" w:rsidRDefault="00B60371" w:rsidP="00AB1832">
      <w:pPr>
        <w:pStyle w:val="Heading3"/>
      </w:pPr>
      <w:r w:rsidRPr="00B60371">
        <w:t>Mae’r Brifysgol yn ei gwneud yn ofynnol i bob gweithiwr gydweithredu’n llwyr ym mhob cam o’r weithdrefn cwynion cyflogaeth.</w:t>
      </w:r>
    </w:p>
    <w:p w14:paraId="25566ED8" w14:textId="0B9455A7" w:rsidR="00B60371" w:rsidRPr="00B60371" w:rsidRDefault="00B60371" w:rsidP="00AB1832">
      <w:pPr>
        <w:pStyle w:val="Heading3"/>
      </w:pPr>
      <w:r w:rsidRPr="00B60371">
        <w:t>Ni fydd gweithwyr yn cael eu cosbi, eu herlid na’u haflonyddu mewn unrhyw ffordd am gwyno yn ddidwyll, neu am gefnogi cydweithiwr drwy’r broses cwynion cyflogaeth.</w:t>
      </w:r>
    </w:p>
    <w:p w14:paraId="60C07733" w14:textId="60282959" w:rsidR="00B60371" w:rsidRPr="00B60371" w:rsidRDefault="00B60371" w:rsidP="00AB1832">
      <w:pPr>
        <w:pStyle w:val="Heading1"/>
      </w:pPr>
      <w:bookmarkStart w:id="6" w:name="_Toc170304677"/>
      <w:r w:rsidRPr="00B60371">
        <w:t>Rolau a Chyfrifoldebau Allweddol</w:t>
      </w:r>
      <w:bookmarkEnd w:id="6"/>
    </w:p>
    <w:p w14:paraId="57C573F4" w14:textId="57E75E96" w:rsidR="00B60371" w:rsidRPr="00B60371" w:rsidRDefault="00B60371" w:rsidP="00B60371">
      <w:pPr>
        <w:pStyle w:val="Heading2"/>
      </w:pPr>
      <w:r w:rsidRPr="00B60371">
        <w:t>Mae rheolwyr yn gyfrifol am weithredu’r polisi a’r weithdrefn yn gyson ac yn unol â deddfwriaeth bresennol ac arferion gorau.</w:t>
      </w:r>
    </w:p>
    <w:p w14:paraId="4EFC4A82" w14:textId="681ABDA4" w:rsidR="00B60371" w:rsidRPr="00B60371" w:rsidRDefault="00B60371" w:rsidP="00B60371">
      <w:pPr>
        <w:pStyle w:val="Heading2"/>
      </w:pPr>
      <w:r w:rsidRPr="00B60371">
        <w:t>Bydd gweithwyr yn hysbysu’r person priodol o natur eu cwyn cyflogaeth ar unwaith.</w:t>
      </w:r>
    </w:p>
    <w:p w14:paraId="42BC2F77" w14:textId="268FD31E" w:rsidR="00B60371" w:rsidRPr="00B60371" w:rsidRDefault="00B60371" w:rsidP="00B60371">
      <w:pPr>
        <w:pStyle w:val="Heading2"/>
      </w:pPr>
      <w:r w:rsidRPr="00B60371">
        <w:t>Disgwylir i weithwyr geisio datrys y mater yn anffurfiol cyn sbarduno camau ffurfiol y weithdrefn Cwynion Cyflogaeth.</w:t>
      </w:r>
    </w:p>
    <w:p w14:paraId="6669D7D1" w14:textId="596939E5" w:rsidR="00B60371" w:rsidRPr="00B60371" w:rsidRDefault="00B60371" w:rsidP="00B60371">
      <w:pPr>
        <w:pStyle w:val="Heading2"/>
      </w:pPr>
      <w:r w:rsidRPr="00B60371">
        <w:t>Bydd Gwasanaethau Pobl yn darparu cyngor cywir ac amserol i reolwyr a gweithwyr ar gymhwysiad y polisi hwn a gweithdrefnau cysylltiedig ac yn sicrhau ei fod y cael ei gymhwyso’n gyson ledled y Brifysgol.</w:t>
      </w:r>
    </w:p>
    <w:p w14:paraId="7FE80DCD" w14:textId="54C1F826" w:rsidR="00B60371" w:rsidRPr="00B60371" w:rsidRDefault="00B60371" w:rsidP="00B60371">
      <w:pPr>
        <w:pStyle w:val="Heading2"/>
      </w:pPr>
      <w:r w:rsidRPr="00B60371">
        <w:t>Bydd Gwasanaethau Pobl yn cydgysylltu’r weithdrefn cwynion cyflogaeth ffurfiol, gan sicrhau bod amserlenni yn cael eu monitro ac yn rhesymol.</w:t>
      </w:r>
    </w:p>
    <w:p w14:paraId="680A1844" w14:textId="4E36BD5E" w:rsidR="00B60371" w:rsidRPr="00B60371" w:rsidRDefault="00B60371" w:rsidP="0015721B">
      <w:pPr>
        <w:pStyle w:val="Heading1"/>
      </w:pPr>
      <w:bookmarkStart w:id="7" w:name="_Toc170304678"/>
      <w:r w:rsidRPr="00B60371">
        <w:t>Cyfrinachedd</w:t>
      </w:r>
      <w:bookmarkEnd w:id="7"/>
    </w:p>
    <w:p w14:paraId="6DA351FF" w14:textId="7CDD34F4" w:rsidR="00B60371" w:rsidRPr="00B60371" w:rsidRDefault="00B60371" w:rsidP="00B60371">
      <w:pPr>
        <w:pStyle w:val="Heading2"/>
      </w:pPr>
      <w:r w:rsidRPr="00B60371">
        <w:t>Nod y Brifysgol yw delio gyda materion cwynion cyflogaeth yn sensitif a gyda pharch dilys i breifatrwydd yr unigolion dan sylw.</w:t>
      </w:r>
    </w:p>
    <w:p w14:paraId="2BBF78DB" w14:textId="2C219A31" w:rsidR="00B60371" w:rsidRPr="00B60371" w:rsidRDefault="00B60371" w:rsidP="00B60371">
      <w:pPr>
        <w:pStyle w:val="Heading2"/>
      </w:pPr>
      <w:r w:rsidRPr="00B60371">
        <w:t>Mae’n rhaid i bawb dan sylw drin unrhyw wybodaeth a gyfathrebir iddynt mewn cysylltiad ag ymchwiliadau neu fater y gŵyn gyflogaeth yn gyfrinachol.</w:t>
      </w:r>
    </w:p>
    <w:p w14:paraId="7A8D4511" w14:textId="5F0E4116" w:rsidR="00B60371" w:rsidRPr="00B60371" w:rsidRDefault="00B60371" w:rsidP="00B60371">
      <w:pPr>
        <w:pStyle w:val="Heading2"/>
      </w:pPr>
      <w:r w:rsidRPr="00B60371">
        <w:lastRenderedPageBreak/>
        <w:t>Os nad yw gweithwyr yn parchu cyfrinachedd, yna gallant wynebu camau disgyblu.</w:t>
      </w:r>
    </w:p>
    <w:p w14:paraId="3C4EBC0A" w14:textId="08A8AF9D" w:rsidR="00B60371" w:rsidRPr="00B60371" w:rsidRDefault="00B60371" w:rsidP="00D10779">
      <w:pPr>
        <w:pStyle w:val="Heading1"/>
      </w:pPr>
      <w:bookmarkStart w:id="8" w:name="_Toc170304679"/>
      <w:r w:rsidRPr="00B60371">
        <w:t>Safonau’r Gymraeg</w:t>
      </w:r>
      <w:bookmarkEnd w:id="8"/>
    </w:p>
    <w:p w14:paraId="50063AAC" w14:textId="5EF0BF83" w:rsidR="00B60371" w:rsidRPr="00B60371" w:rsidRDefault="00B60371" w:rsidP="00B60371">
      <w:pPr>
        <w:pStyle w:val="Heading2"/>
      </w:pPr>
      <w:r w:rsidRPr="00B60371">
        <w:t>Mae’r Brifysgol yn gwbl ymrwymedig i fodloni Safonau’r Gymraeg a sicrhau bod gan y Gymraeg statws cyfartal yn ei harferion gwaith yng Nghymru a’i bod yn croesawu gohebiaeth yn Gymraeg.</w:t>
      </w:r>
    </w:p>
    <w:p w14:paraId="65F61E93" w14:textId="5B763FBE" w:rsidR="00B60371" w:rsidRPr="00B60371" w:rsidRDefault="00B60371" w:rsidP="00B60371">
      <w:pPr>
        <w:pStyle w:val="Heading2"/>
      </w:pPr>
      <w:r w:rsidRPr="00B60371">
        <w:t>Mae rhagor o wybodaeth am godi cwyn gyflogaeth yn y Gymraeg ar gael yn y Canllawiau ar Gwynion i Reolwyr a Staff.</w:t>
      </w:r>
    </w:p>
    <w:p w14:paraId="4BCA21D2" w14:textId="2A9ED92F" w:rsidR="00B60371" w:rsidRPr="00B60371" w:rsidRDefault="00B60371" w:rsidP="00D10779">
      <w:pPr>
        <w:pStyle w:val="Heading1"/>
      </w:pPr>
      <w:bookmarkStart w:id="9" w:name="_Toc170304680"/>
      <w:r w:rsidRPr="00B60371">
        <w:t>Diogelu Data</w:t>
      </w:r>
      <w:bookmarkEnd w:id="9"/>
    </w:p>
    <w:p w14:paraId="69151A69" w14:textId="6F4D9CF4" w:rsidR="00B60371" w:rsidRPr="00B60371" w:rsidRDefault="00B60371" w:rsidP="00B60371">
      <w:pPr>
        <w:pStyle w:val="Heading2"/>
      </w:pPr>
      <w:r w:rsidRPr="00B60371">
        <w:t>Bydd yr holl gofnodion mewn perthynas â Pholisi a Gweithdrefn Cwynion Cyflogaeth y Brifysgol yn cael eu cadw’n gyfrinachol ac yn unol ag egwyddorion Rheoliad Cyffredinol ar Ddiogelu Data 2018, Deddf Diogelu Data 2018 a Pholisi Diogelu Data y Brifysgol.</w:t>
      </w:r>
    </w:p>
    <w:p w14:paraId="2F0E795E" w14:textId="4FCDAAA4" w:rsidR="00B60371" w:rsidRPr="00B60371" w:rsidRDefault="00B60371" w:rsidP="00D10779">
      <w:pPr>
        <w:pStyle w:val="Heading1"/>
      </w:pPr>
      <w:bookmarkStart w:id="10" w:name="_Toc170304681"/>
      <w:r w:rsidRPr="00B60371">
        <w:t>Diwygio’r Polisi</w:t>
      </w:r>
      <w:bookmarkEnd w:id="10"/>
    </w:p>
    <w:p w14:paraId="5819DE44" w14:textId="329FFA57" w:rsidR="00B60371" w:rsidRPr="00B60371" w:rsidRDefault="00B60371" w:rsidP="00B60371">
      <w:pPr>
        <w:pStyle w:val="Heading2"/>
      </w:pPr>
      <w:r w:rsidRPr="00B60371">
        <w:t>Bydd yr Adran Gwasanaethau Pobl yn cynghori, cefnogi a monitro cymhwysiad y polisi a’r weithdrefn hon yn rhagweithiol.</w:t>
      </w:r>
    </w:p>
    <w:p w14:paraId="058DE4A3" w14:textId="5BA321F6" w:rsidR="00D52B06" w:rsidRDefault="00B60371" w:rsidP="00B60371">
      <w:pPr>
        <w:pStyle w:val="Heading2"/>
      </w:pPr>
      <w:r w:rsidRPr="00B60371">
        <w:t>Er mwyn sicrhau ei bod yn berthnasol ac yn effeithiol, bydd y polisi yn cael ei adolygu bob tair blynedd neu os oes newid yng ngofynion, arferion da, deddfwriaeth gyflogaeth neu gyfraith achos y Brifysgol.</w:t>
      </w:r>
    </w:p>
    <w:p w14:paraId="634972AD" w14:textId="6255AEFF" w:rsidR="00D10779" w:rsidRDefault="00D10779">
      <w:r>
        <w:br w:type="page"/>
      </w:r>
    </w:p>
    <w:p w14:paraId="5F9942E7" w14:textId="77777777" w:rsidR="0008218A" w:rsidRDefault="0008218A" w:rsidP="0008218A">
      <w:pPr>
        <w:jc w:val="center"/>
      </w:pPr>
      <w:r w:rsidRPr="00F62854">
        <w:rPr>
          <w:noProof/>
          <w:lang w:val="en"/>
        </w:rPr>
        <w:lastRenderedPageBreak/>
        <w:drawing>
          <wp:inline distT="0" distB="0" distL="0" distR="0" wp14:anchorId="757C300B" wp14:editId="384C06EA">
            <wp:extent cx="3167380" cy="929005"/>
            <wp:effectExtent l="0" t="0" r="0" b="4445"/>
            <wp:docPr id="1030476832" name="Picture 103047683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895D" w14:textId="13CE0E78" w:rsidR="0008218A" w:rsidRDefault="000D5A39" w:rsidP="0008218A">
      <w:pPr>
        <w:pStyle w:val="Title"/>
        <w:jc w:val="center"/>
      </w:pPr>
      <w:bookmarkStart w:id="11" w:name="_Toc170304682"/>
      <w:r w:rsidRPr="000D5A39">
        <w:t>Atodiad Gweithdrefn Gwyno ar gyfer Rheoli Cwynion a wneir gan Ddeiliaid Swyddi Uwch neu amdanynt</w:t>
      </w:r>
      <w:bookmarkEnd w:id="11"/>
    </w:p>
    <w:p w14:paraId="7DAA6868" w14:textId="77777777" w:rsidR="0008218A" w:rsidRDefault="0008218A" w:rsidP="0008218A">
      <w:pPr>
        <w:pStyle w:val="Subtitle"/>
        <w:jc w:val="center"/>
      </w:pPr>
      <w:r w:rsidRPr="00AC4045">
        <w:t>TAFLEN GLAWR Y POLIS</w:t>
      </w:r>
      <w:r>
        <w:t>I</w:t>
      </w:r>
    </w:p>
    <w:p w14:paraId="0D7463C2" w14:textId="77777777" w:rsidR="0008218A" w:rsidRPr="00E62C64" w:rsidRDefault="0008218A" w:rsidP="0008218A">
      <w:pPr>
        <w:pStyle w:val="Heading1"/>
        <w:numPr>
          <w:ilvl w:val="0"/>
          <w:numId w:val="0"/>
        </w:numPr>
        <w:ind w:left="432" w:hanging="432"/>
      </w:pPr>
      <w:bookmarkStart w:id="12" w:name="_Toc170304683"/>
      <w:r w:rsidRPr="004A7710">
        <w:t>Manylion Allweddol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F507B1" w:rsidRPr="00424E11" w14:paraId="47881123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4523B443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3773" w:type="dxa"/>
          </w:tcPr>
          <w:p w14:paraId="05C73D51" w14:textId="61DE7F64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 w:rsidRPr="00AB3F0F">
              <w:t>Polisi Cwynion Cyflogaeth</w:t>
            </w:r>
          </w:p>
        </w:tc>
      </w:tr>
      <w:tr w:rsidR="00F507B1" w:rsidRPr="00424E11" w14:paraId="31B6C1C0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4A0634D8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3773" w:type="dxa"/>
          </w:tcPr>
          <w:p w14:paraId="6B262718" w14:textId="4EF6519D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>
              <w:t>Chwefror</w:t>
            </w:r>
            <w:r w:rsidRPr="00AB3F0F">
              <w:t xml:space="preserve"> 2021</w:t>
            </w:r>
          </w:p>
        </w:tc>
      </w:tr>
      <w:tr w:rsidR="00F507B1" w:rsidRPr="00424E11" w14:paraId="203B2D1D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4B33AA4E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3773" w:type="dxa"/>
          </w:tcPr>
          <w:p w14:paraId="18195E16" w14:textId="787BE097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 w:rsidRPr="00AB3F0F">
              <w:t>Grŵp Adolygu Polisi</w:t>
            </w:r>
          </w:p>
        </w:tc>
      </w:tr>
      <w:tr w:rsidR="00F507B1" w:rsidRPr="00424E11" w14:paraId="7EEAAB9F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193E7114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3773" w:type="dxa"/>
          </w:tcPr>
          <w:p w14:paraId="0B84C0F2" w14:textId="7393B973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 w:rsidRPr="00AB3F0F">
              <w:t xml:space="preserve">Fersiwn </w:t>
            </w:r>
            <w:r>
              <w:t>1</w:t>
            </w:r>
            <w:r w:rsidRPr="00AB3F0F">
              <w:t>.0</w:t>
            </w:r>
          </w:p>
        </w:tc>
      </w:tr>
      <w:tr w:rsidR="00F507B1" w:rsidRPr="00424E11" w14:paraId="01AAA098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0BC6FD4F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3773" w:type="dxa"/>
          </w:tcPr>
          <w:p w14:paraId="6BF06DA1" w14:textId="4EF4FE3E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 w:rsidRPr="00AB3F0F">
              <w:t>N/A</w:t>
            </w:r>
          </w:p>
        </w:tc>
      </w:tr>
      <w:tr w:rsidR="00F507B1" w:rsidRPr="00424E11" w14:paraId="479B4720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09DF984D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3773" w:type="dxa"/>
          </w:tcPr>
          <w:p w14:paraId="61E2747A" w14:textId="1D844AC2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 w:rsidRPr="00AB3F0F">
              <w:t>Ionwar 2024</w:t>
            </w:r>
          </w:p>
        </w:tc>
      </w:tr>
      <w:tr w:rsidR="00F507B1" w:rsidRPr="00424E11" w14:paraId="2A28519F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2B0466E0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3773" w:type="dxa"/>
          </w:tcPr>
          <w:p w14:paraId="450D4BF8" w14:textId="3CD0CE25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 w:rsidRPr="00AB3F0F">
              <w:t>TBC</w:t>
            </w:r>
          </w:p>
        </w:tc>
      </w:tr>
      <w:tr w:rsidR="00F507B1" w:rsidRPr="00424E11" w14:paraId="02ABAA04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67D00325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3773" w:type="dxa"/>
          </w:tcPr>
          <w:p w14:paraId="3215A019" w14:textId="31813F2E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</w:p>
        </w:tc>
      </w:tr>
      <w:tr w:rsidR="00F507B1" w:rsidRPr="00424E11" w14:paraId="7631F6DC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0EA60125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3773" w:type="dxa"/>
          </w:tcPr>
          <w:p w14:paraId="1186A9EF" w14:textId="74401754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>
              <w:t>Chwefror</w:t>
            </w:r>
            <w:r w:rsidRPr="00AB3F0F">
              <w:t xml:space="preserve"> </w:t>
            </w:r>
            <w:r>
              <w:t>2021</w:t>
            </w:r>
          </w:p>
        </w:tc>
      </w:tr>
      <w:tr w:rsidR="00F507B1" w:rsidRPr="00424E11" w14:paraId="5ED986C0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75D8493C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3773" w:type="dxa"/>
          </w:tcPr>
          <w:p w14:paraId="057E719F" w14:textId="2F5B6BAB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 w:rsidRPr="00AB3F0F">
              <w:t>Cyfarwyddwr Pobl a Diwylliant</w:t>
            </w:r>
          </w:p>
        </w:tc>
      </w:tr>
      <w:tr w:rsidR="00F507B1" w:rsidRPr="00424E11" w14:paraId="64DB644B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5A13511C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3773" w:type="dxa"/>
          </w:tcPr>
          <w:p w14:paraId="321B8573" w14:textId="2E3B5A4F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 w:rsidRPr="00AB3F0F">
              <w:t>Gwasanaethau Pobl</w:t>
            </w:r>
          </w:p>
        </w:tc>
      </w:tr>
      <w:tr w:rsidR="00F507B1" w:rsidRPr="00424E11" w14:paraId="4C9DF666" w14:textId="77777777" w:rsidTr="00F507B1">
        <w:trPr>
          <w:trHeight w:val="340"/>
        </w:trPr>
        <w:tc>
          <w:tcPr>
            <w:tcW w:w="5243" w:type="dxa"/>
            <w:vAlign w:val="center"/>
          </w:tcPr>
          <w:p w14:paraId="4FA37114" w14:textId="77777777" w:rsidR="00F507B1" w:rsidRPr="00FE2C3C" w:rsidRDefault="00F507B1" w:rsidP="00F507B1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3773" w:type="dxa"/>
          </w:tcPr>
          <w:p w14:paraId="4C35F251" w14:textId="613C7A31" w:rsidR="00F507B1" w:rsidRPr="00900E53" w:rsidRDefault="00F507B1" w:rsidP="00F507B1">
            <w:pPr>
              <w:rPr>
                <w:rStyle w:val="SubtleEmphasis"/>
                <w:highlight w:val="yellow"/>
              </w:rPr>
            </w:pPr>
            <w:r w:rsidRPr="00AB3F0F">
              <w:t>LWilliams3@cardiffmet.ac.uk</w:t>
            </w:r>
          </w:p>
        </w:tc>
      </w:tr>
    </w:tbl>
    <w:p w14:paraId="0C274821" w14:textId="42DF7A84" w:rsidR="00631E40" w:rsidRDefault="00631E40">
      <w:r>
        <w:br w:type="page"/>
      </w:r>
    </w:p>
    <w:p w14:paraId="126C03D4" w14:textId="3BF3253E" w:rsidR="00D10779" w:rsidRDefault="00093665" w:rsidP="00DC5107">
      <w:pPr>
        <w:pStyle w:val="Title"/>
      </w:pPr>
      <w:bookmarkStart w:id="13" w:name="_Toc170304684"/>
      <w:r w:rsidRPr="00093665">
        <w:lastRenderedPageBreak/>
        <w:t>Y Weithdrefn Gwyno</w:t>
      </w:r>
      <w:r>
        <w:br/>
      </w:r>
      <w:r w:rsidRPr="00093665">
        <w:t>Atodiad Gweithdrefnol ar gyfer rheoli cwynion a wneir gan Ddeiliaid Swyddi Uwch neu amdanynt</w:t>
      </w:r>
      <w:bookmarkEnd w:id="13"/>
    </w:p>
    <w:p w14:paraId="69976F63" w14:textId="206B8327" w:rsidR="00093665" w:rsidRDefault="002E4955" w:rsidP="00EF5C1A">
      <w:pPr>
        <w:pStyle w:val="Heading1"/>
        <w:numPr>
          <w:ilvl w:val="0"/>
          <w:numId w:val="24"/>
        </w:numPr>
      </w:pPr>
      <w:bookmarkStart w:id="14" w:name="_Toc170304685"/>
      <w:r w:rsidRPr="002E4955">
        <w:t>Cyflwyniad</w:t>
      </w:r>
      <w:bookmarkEnd w:id="14"/>
    </w:p>
    <w:p w14:paraId="6BAE69CB" w14:textId="60AEB60B" w:rsidR="008C7C68" w:rsidRDefault="008C7C68" w:rsidP="00EF5C1A">
      <w:pPr>
        <w:pStyle w:val="Heading2"/>
        <w:rPr>
          <w:rFonts w:ascii="Times New Roman" w:hAnsi="Times New Roman"/>
        </w:rPr>
      </w:pPr>
      <w:r>
        <w:t>Mae polisi a gweithdrefn gwyno’r Brifysgol wedi’u cynllunio i helpu cyflogeion i fynegi eu pryderon mewn modd proffesiynol. Mae hefyd yn rhoi cyfle i’r Brifysgol fynd i’r afael â phryderon o’r fath. Nod y Brifysgol yw sicrhau triniaeth deg, brydlon a chyson a bod yn glir am yr hyn sy’n ddisgwyliedig gan yr holl bartïon. Mae Erthyglau Llywodraethu’r Brifysgol yn diffinio’r trefniadau penodol sy’n berthnasol i ddeiliaid swyddi uwch yn unig (fel y’u diffinnir yn Erthyglau Llywodraethu 1 (Dehongli) ac Erthyglau 3 (1) (d) (i)). Mae'r Atodiad hwn yn disgrifio'r trefniadau hynny.</w:t>
      </w:r>
    </w:p>
    <w:p w14:paraId="1D1D9213" w14:textId="02EE05C3" w:rsidR="008C7C68" w:rsidRDefault="008C7C68" w:rsidP="00EF5C1A">
      <w:pPr>
        <w:pStyle w:val="Heading2"/>
      </w:pPr>
      <w:r>
        <w:t>Cyhyd ag y bo modd, bydd darpariaethau'r brif weithdrefn gwyno yn berthnasol i ystyried cwynion gan ddeiliaid swyddi uwch neu amdanynt, ac ni chaiff camau gweithdrefnol manwl eu hatgynhyrchu yma.</w:t>
      </w:r>
    </w:p>
    <w:p w14:paraId="1279AA2A" w14:textId="149F9DA4" w:rsidR="008C7C68" w:rsidRDefault="008C7C68" w:rsidP="00EF5C1A">
      <w:pPr>
        <w:pStyle w:val="Heading2"/>
      </w:pPr>
      <w:r>
        <w:t>At ddibenion y weithdrefn hon, Cadeirydd Bwrdd y Llywodraethwyr neu yn absenoldeb y Cadeirydd, yr Is-Gadeirydd, sydd â chyfrifoldeb dros yr Is-Ganghellor a Chlerc Bwrdd y Llywodraethwyr. Yr Is-Ganghellor yw rheolwr Ysgrifennydd y Brifysgol a staff uwch eraill, sydd fel arfer yn cynnwys Grŵp Gweithredol yr Is-Ganghellor ond mae’n amodol ar gymeradwyaeth y Bwrdd.</w:t>
      </w:r>
    </w:p>
    <w:p w14:paraId="6081B6C4" w14:textId="77777777" w:rsidR="008C7C68" w:rsidRDefault="008C7C68" w:rsidP="00EF5C1A">
      <w:pPr>
        <w:pStyle w:val="Heading1"/>
      </w:pPr>
      <w:bookmarkStart w:id="15" w:name="_Toc170304686"/>
      <w:r>
        <w:t>Gwneud cwyn</w:t>
      </w:r>
      <w:bookmarkEnd w:id="15"/>
    </w:p>
    <w:p w14:paraId="6B4D6F2B" w14:textId="679FB968" w:rsidR="008C7C68" w:rsidRDefault="008C7C68" w:rsidP="00EF5C1A">
      <w:pPr>
        <w:pStyle w:val="Heading2"/>
      </w:pPr>
      <w:r>
        <w:t>Os yw cyflogai’n dymuno gwneud cwyn am ddeiliad swydd uwch, dylent gysylltu ag Ysgrifennydd y Brifysgol a Chlerc y Llywodraethwyr yn y lle cyntaf (neu’r Cyfarwyddwr Gwasanaethau Pobl os yw’r gŵyn yn ymwneud â’r Clerc). Bydd Ysgrifennydd y Brifysgol a Chlerc Bwrdd y Llywodraethwyr neu’r Cyfarwyddwr Gwasanaethau Pobl yn trefnu bod y gŵyn (yn unol â pharagraff 4.5 a 4.6 y brif weithdrefn gwyno) yn cael ei chyflwyno i’r Is-Ganghellor, a fydd yn gweithredu fel y Swyddog Comisiynu ar gyfer cwynion a wneir yn erbyn staff uwch eraill, neu i’r Cadeirydd, neu yn absenoldeb y Cadeirydd, Is-Gadeirydd Bwrdd y Llywodraethwyr a allai ddewis Llywodraethwr lleyg arall i weithredu fel Swyddog Comisiynu ar gyfer cwynion a wneir yn erbyn yr Is-Ganghellor neu Glerc Bwrdd y Llywodraethwyr.</w:t>
      </w:r>
    </w:p>
    <w:p w14:paraId="14AEA907" w14:textId="243FE65F" w:rsidR="008C7C68" w:rsidRDefault="008C7C68" w:rsidP="00EF5C1A">
      <w:pPr>
        <w:pStyle w:val="Heading2"/>
      </w:pPr>
      <w:r>
        <w:t>Bydd Ysgrifennydd y Brifysgol a Chlerc y Llywodraethwyr yn darparu cymorth logistaidd a chymorth arall i’r Swyddog Comisiynu. Os gwnaed y gŵyn gan Ysgrifennydd y Brifysgol a Chlerc y Llywodraethwyr neu amdanynt, fel arfer bydd y Cyfarwyddwr Gwasanaethau Pobl yn cefnogi’r Swyddog Comisiynu.</w:t>
      </w:r>
    </w:p>
    <w:p w14:paraId="0B97344F" w14:textId="77777777" w:rsidR="008C7C68" w:rsidRDefault="008C7C68" w:rsidP="005F4E7A">
      <w:pPr>
        <w:pStyle w:val="Heading1"/>
      </w:pPr>
      <w:bookmarkStart w:id="16" w:name="_Toc170304687"/>
      <w:r>
        <w:t>Gweithdrefn anffurfiol</w:t>
      </w:r>
      <w:bookmarkEnd w:id="16"/>
    </w:p>
    <w:p w14:paraId="1DACB07F" w14:textId="7D7C17F8" w:rsidR="008C7C68" w:rsidRDefault="008C7C68" w:rsidP="005F4E7A">
      <w:pPr>
        <w:pStyle w:val="Heading2"/>
      </w:pPr>
      <w:r>
        <w:lastRenderedPageBreak/>
        <w:t>Er y ffefrir datrys gwahaniaethau rhwng gweithwyr yn anffurfiol, bydd angen mwy o ofal ar gyfer deiliaid swyddi uwch er mwyn rhoi hyder i bob parti yn y broses. Wrth</w:t>
      </w:r>
      <w:r w:rsidR="005F4E7A">
        <w:t xml:space="preserve"> </w:t>
      </w:r>
      <w:r>
        <w:t>wneud trefniadau ar gyfer cyfryngu neu gyfarfod a hwylusir, gellid ystyried comisiynu hwylusydd neu gyfryngwr allanol. Gallai fod yn briodol galw ar lywodraethwr lleyg heb ymwneud blaenorol i weithredu fel hwylusydd gweithdrefn anffurfiol.</w:t>
      </w:r>
    </w:p>
    <w:p w14:paraId="04FBC611" w14:textId="77777777" w:rsidR="008C7C68" w:rsidRDefault="008C7C68" w:rsidP="005F4E7A">
      <w:pPr>
        <w:pStyle w:val="Heading1"/>
      </w:pPr>
      <w:bookmarkStart w:id="17" w:name="_Toc170304688"/>
      <w:r>
        <w:t>Gweithdrefn ffurfiol</w:t>
      </w:r>
      <w:bookmarkEnd w:id="17"/>
    </w:p>
    <w:p w14:paraId="49EA2A0E" w14:textId="1CE35E2A" w:rsidR="008C7C68" w:rsidRDefault="008C7C68" w:rsidP="00EF5C1A">
      <w:pPr>
        <w:pStyle w:val="Heading2"/>
      </w:pPr>
      <w:r>
        <w:t>Os nad yw’r broses anffurfiol wedi datrys y gwahaniaethau rhwng cyflogeion, gellid gweithredu’r broses ffurfiol. Dylai’r weithdrefn ffurfiol gael ei gweithredu’n unol ag Adran 4 y brif weithdrefn gwyno. Gallai’r Swyddog Comisiynu benodi ymchwilydd allanol annibynnol i gynnal ymchwiliad manwl.</w:t>
      </w:r>
    </w:p>
    <w:p w14:paraId="375C378C" w14:textId="709F871A" w:rsidR="008C7C68" w:rsidRDefault="008C7C68" w:rsidP="00B009A1">
      <w:pPr>
        <w:pStyle w:val="Heading1"/>
      </w:pPr>
      <w:bookmarkStart w:id="18" w:name="_Toc170304689"/>
      <w:r>
        <w:t>Gwaharddiad Dros Dro</w:t>
      </w:r>
      <w:bookmarkEnd w:id="18"/>
    </w:p>
    <w:p w14:paraId="67CBD53E" w14:textId="045A88C2" w:rsidR="008C7C68" w:rsidRDefault="008C7C68" w:rsidP="00EF5C1A">
      <w:pPr>
        <w:pStyle w:val="Heading2"/>
      </w:pPr>
      <w:r>
        <w:t xml:space="preserve">Mae paragraff 4.14 y brif weithdrefn gwyno yn caniatáu ar gyfer tynnu gweithwyr cyflogedig allan o'r sefyllfa drwy drefniant neu waharddiad dros dro. Yn unol ag Erthygl 10 (1), caiff Cadeirydd neu Is-Gadeirydd Bwrdd y Llywodraethwyr wahardd deiliad swydd uwch am gamymddwyn neu reswm da neu frys arall. Rhaid i’r Cadeirydd neu'r Is-gadeirydd roi gwybod am waharddiad o’r fath yn ysgrifenedig i Fwrdd y Llywodraethwyr ymhen dau ddiwrnod gwaith, neu cyn gynted wedi hynny ag sy'n ymarferol. Dylai Ysgrifennydd y Brifysgol a Chlerc Bwrdd y Llywodraethwyr, ynghyd â’r Swyddog Ymchwilio, ystyried </w:t>
      </w:r>
      <w:proofErr w:type="gramStart"/>
      <w:r>
        <w:t>a</w:t>
      </w:r>
      <w:proofErr w:type="gramEnd"/>
      <w:r>
        <w:t xml:space="preserve"> yw’n briodol tynnu unrhyw gyflogai o’r sefyllfa drwy drefniant neu waharddiad dros dro ac, os oes angen, gwneud argymhelliad i Gadeirydd neu Is-Gadeirydd Bwrdd y Llywodraethwyr. Mae darpariaethau pellach ynglŷn â gwahardd deiliaid swyddi uwch, gan gynnwys yr hawl i apelio, ym mharagraff 10 o'r Erthyglau Llywodraethu.</w:t>
      </w:r>
    </w:p>
    <w:p w14:paraId="11C08E22" w14:textId="77777777" w:rsidR="008C7C68" w:rsidRDefault="008C7C68" w:rsidP="00B009A1">
      <w:pPr>
        <w:pStyle w:val="Heading1"/>
      </w:pPr>
      <w:bookmarkStart w:id="19" w:name="_Toc170304690"/>
      <w:r>
        <w:t>Hawl i gael cwmni</w:t>
      </w:r>
      <w:bookmarkEnd w:id="19"/>
    </w:p>
    <w:p w14:paraId="23196354" w14:textId="47627C73" w:rsidR="008C7C68" w:rsidRDefault="008C7C68" w:rsidP="00EF5C1A">
      <w:pPr>
        <w:pStyle w:val="Heading2"/>
      </w:pPr>
      <w:r>
        <w:t>Mae'r brif weithdrefn gwyno yn nodi y gall partïon i gŵyn ddod â chydweithiwr neu gynrychiolydd undeb llafur gyda nhw i gyfarfodydd gyda’r Swyddog Ymchwilio neu’r Swyddog Comisiynu. Efallai na fyddai hyn yn briodol ar gyfer deiliad swydd uwch sy’n gwneud cwyn neu y mae cwyn wedi’i gwneud yn eu herbyn, a gallan nhw ddewis dod â ffrind o'r tu allan i'r sefydliad gyda nhw yn lle hynny, ar yr amod nad yw’r unigolyn hwnnw’n ymarferydd cyfreithiol.</w:t>
      </w:r>
    </w:p>
    <w:p w14:paraId="2004511A" w14:textId="77777777" w:rsidR="008C7C68" w:rsidRDefault="008C7C68" w:rsidP="00B009A1">
      <w:pPr>
        <w:pStyle w:val="Heading1"/>
      </w:pPr>
      <w:bookmarkStart w:id="20" w:name="_Toc170304691"/>
      <w:r>
        <w:t>Apeliadau</w:t>
      </w:r>
      <w:bookmarkEnd w:id="20"/>
    </w:p>
    <w:p w14:paraId="60A82623" w14:textId="5E72ED52" w:rsidR="008C7C68" w:rsidRDefault="008C7C68" w:rsidP="00EF5C1A">
      <w:pPr>
        <w:pStyle w:val="Heading2"/>
      </w:pPr>
      <w:r>
        <w:t>Mae gan y cyflogai sydd wedi gwneud y gŵyn yr ymdrinnir â hi yn unol â’r atodiad hwn hawl i apelio’r canlyniad, yn amodol ar ddarpariaethau adran 6 y brif weithdrefn gwyno. Dylai apeliadau mewn perthynas â chwynion yr ymdrinnir â nhw o dan yr atodiad hwn gael eu cyflwyno i Ysgrifennydd y Brifysgol a Chlerc Bwrdd y Llywodraethwyr, neu’r Cyfarwyddwr Gwasanaethau Pobl os yw'r mater yn ymwneud ag Ysgrifennydd y Brifysgol a Chlerc Bwrdd y Llywodraethwyr, a fydd yn penderfynu a ddylai’r apêl fynd yn ei blaen.</w:t>
      </w:r>
    </w:p>
    <w:p w14:paraId="233E2E0E" w14:textId="37B3D831" w:rsidR="008C7C68" w:rsidRPr="008C7C68" w:rsidRDefault="008C7C68" w:rsidP="00276C96">
      <w:pPr>
        <w:pStyle w:val="Heading2"/>
      </w:pPr>
      <w:r>
        <w:lastRenderedPageBreak/>
        <w:t>Bydd y Cadeirydd yn penodi naill ai aelod lleyg o Fwrdd y Llywodraethwyr neu arbenigwr allanol i weithredu fel y Swyddog Apêl mewn perthynas ag unrhyw apeliadau a gyflwynir ar gam un neu ddau (ar yr amod nad ydynt wedi ymwneud yn flaenorol â'r materion dan sylw) a bydd eu penderfyniad nhw’n derfynol.</w:t>
      </w:r>
    </w:p>
    <w:sectPr w:rsidR="008C7C68" w:rsidRPr="008C7C68" w:rsidSect="00F20D28">
      <w:footerReference w:type="default" r:id="rId13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A2F39" w14:textId="77777777" w:rsidR="00D34136" w:rsidRDefault="00D34136" w:rsidP="003B0CD4">
      <w:pPr>
        <w:spacing w:after="0" w:line="240" w:lineRule="auto"/>
      </w:pPr>
      <w:r>
        <w:separator/>
      </w:r>
    </w:p>
  </w:endnote>
  <w:endnote w:type="continuationSeparator" w:id="0">
    <w:p w14:paraId="717B734C" w14:textId="77777777" w:rsidR="00D34136" w:rsidRDefault="00D34136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819AF" w14:textId="77777777" w:rsidR="00D34136" w:rsidRDefault="00D34136" w:rsidP="003B0CD4">
      <w:pPr>
        <w:spacing w:after="0" w:line="240" w:lineRule="auto"/>
      </w:pPr>
      <w:r>
        <w:separator/>
      </w:r>
    </w:p>
  </w:footnote>
  <w:footnote w:type="continuationSeparator" w:id="0">
    <w:p w14:paraId="130125A1" w14:textId="77777777" w:rsidR="00D34136" w:rsidRDefault="00D34136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633EF"/>
    <w:multiLevelType w:val="multilevel"/>
    <w:tmpl w:val="43CAFEAC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1FEE"/>
    <w:multiLevelType w:val="multilevel"/>
    <w:tmpl w:val="1A2418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21"/>
  </w:num>
  <w:num w:numId="2" w16cid:durableId="1082408052">
    <w:abstractNumId w:val="12"/>
  </w:num>
  <w:num w:numId="3" w16cid:durableId="63570723">
    <w:abstractNumId w:val="14"/>
  </w:num>
  <w:num w:numId="4" w16cid:durableId="1781295064">
    <w:abstractNumId w:val="18"/>
  </w:num>
  <w:num w:numId="5" w16cid:durableId="846555647">
    <w:abstractNumId w:val="13"/>
  </w:num>
  <w:num w:numId="6" w16cid:durableId="2010407432">
    <w:abstractNumId w:val="19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17"/>
  </w:num>
  <w:num w:numId="19" w16cid:durableId="23458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0"/>
  </w:num>
  <w:num w:numId="21" w16cid:durableId="1423381323">
    <w:abstractNumId w:val="11"/>
  </w:num>
  <w:num w:numId="22" w16cid:durableId="1513687921">
    <w:abstractNumId w:val="15"/>
  </w:num>
  <w:num w:numId="23" w16cid:durableId="95829960">
    <w:abstractNumId w:val="16"/>
  </w:num>
  <w:num w:numId="24" w16cid:durableId="1688825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56818"/>
    <w:rsid w:val="00067966"/>
    <w:rsid w:val="000805D6"/>
    <w:rsid w:val="0008218A"/>
    <w:rsid w:val="00084894"/>
    <w:rsid w:val="00093665"/>
    <w:rsid w:val="0009597B"/>
    <w:rsid w:val="00096435"/>
    <w:rsid w:val="000D0B2C"/>
    <w:rsid w:val="000D23F4"/>
    <w:rsid w:val="000D3EF5"/>
    <w:rsid w:val="000D5A39"/>
    <w:rsid w:val="000F0838"/>
    <w:rsid w:val="000F13D6"/>
    <w:rsid w:val="000F21BA"/>
    <w:rsid w:val="000F3FF4"/>
    <w:rsid w:val="0012564B"/>
    <w:rsid w:val="00130BA3"/>
    <w:rsid w:val="0013304E"/>
    <w:rsid w:val="0013607D"/>
    <w:rsid w:val="001367FE"/>
    <w:rsid w:val="001420C5"/>
    <w:rsid w:val="0015225C"/>
    <w:rsid w:val="0015721B"/>
    <w:rsid w:val="00161EDB"/>
    <w:rsid w:val="00176A6B"/>
    <w:rsid w:val="001A52A7"/>
    <w:rsid w:val="001A7F68"/>
    <w:rsid w:val="001B5CC7"/>
    <w:rsid w:val="001B6874"/>
    <w:rsid w:val="001C0E14"/>
    <w:rsid w:val="001D4929"/>
    <w:rsid w:val="001D589B"/>
    <w:rsid w:val="001D610B"/>
    <w:rsid w:val="001E196D"/>
    <w:rsid w:val="001E1A11"/>
    <w:rsid w:val="001E54DD"/>
    <w:rsid w:val="001F4CE8"/>
    <w:rsid w:val="00215570"/>
    <w:rsid w:val="00260329"/>
    <w:rsid w:val="00261178"/>
    <w:rsid w:val="00263057"/>
    <w:rsid w:val="00276C96"/>
    <w:rsid w:val="00276D78"/>
    <w:rsid w:val="002B355C"/>
    <w:rsid w:val="002C7D4A"/>
    <w:rsid w:val="002E4955"/>
    <w:rsid w:val="002F3B5B"/>
    <w:rsid w:val="00310A76"/>
    <w:rsid w:val="003205F6"/>
    <w:rsid w:val="0032264E"/>
    <w:rsid w:val="00351D20"/>
    <w:rsid w:val="003526E4"/>
    <w:rsid w:val="00367FE6"/>
    <w:rsid w:val="00376449"/>
    <w:rsid w:val="003A7850"/>
    <w:rsid w:val="003B0CD4"/>
    <w:rsid w:val="003C2126"/>
    <w:rsid w:val="003E58E0"/>
    <w:rsid w:val="003E6D68"/>
    <w:rsid w:val="004003B1"/>
    <w:rsid w:val="00403A46"/>
    <w:rsid w:val="00406B6E"/>
    <w:rsid w:val="00424E11"/>
    <w:rsid w:val="00454793"/>
    <w:rsid w:val="004618C7"/>
    <w:rsid w:val="004734A0"/>
    <w:rsid w:val="004956BC"/>
    <w:rsid w:val="004A0911"/>
    <w:rsid w:val="004A7710"/>
    <w:rsid w:val="004B20D0"/>
    <w:rsid w:val="004B628C"/>
    <w:rsid w:val="004D3778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661F"/>
    <w:rsid w:val="00573589"/>
    <w:rsid w:val="00594A7A"/>
    <w:rsid w:val="005A5AD5"/>
    <w:rsid w:val="005C1286"/>
    <w:rsid w:val="005C6410"/>
    <w:rsid w:val="005D0B18"/>
    <w:rsid w:val="005D0EA0"/>
    <w:rsid w:val="005D3DFB"/>
    <w:rsid w:val="005F4E7A"/>
    <w:rsid w:val="0060088D"/>
    <w:rsid w:val="00631E40"/>
    <w:rsid w:val="006377CE"/>
    <w:rsid w:val="00645C47"/>
    <w:rsid w:val="006649BD"/>
    <w:rsid w:val="00675991"/>
    <w:rsid w:val="00684ACE"/>
    <w:rsid w:val="00686B34"/>
    <w:rsid w:val="00697DFA"/>
    <w:rsid w:val="006A0052"/>
    <w:rsid w:val="006A4FE6"/>
    <w:rsid w:val="006B33D7"/>
    <w:rsid w:val="006D6498"/>
    <w:rsid w:val="006F2567"/>
    <w:rsid w:val="00700188"/>
    <w:rsid w:val="0071039C"/>
    <w:rsid w:val="00714650"/>
    <w:rsid w:val="007150F4"/>
    <w:rsid w:val="00722FD5"/>
    <w:rsid w:val="00734A37"/>
    <w:rsid w:val="00734D37"/>
    <w:rsid w:val="00741CAB"/>
    <w:rsid w:val="0077217C"/>
    <w:rsid w:val="007A0E66"/>
    <w:rsid w:val="007A35CE"/>
    <w:rsid w:val="007F447E"/>
    <w:rsid w:val="00803D56"/>
    <w:rsid w:val="00813D7E"/>
    <w:rsid w:val="00815A26"/>
    <w:rsid w:val="00824DDD"/>
    <w:rsid w:val="00844206"/>
    <w:rsid w:val="008467C2"/>
    <w:rsid w:val="00854E81"/>
    <w:rsid w:val="008569CD"/>
    <w:rsid w:val="008627B3"/>
    <w:rsid w:val="00862D95"/>
    <w:rsid w:val="00866360"/>
    <w:rsid w:val="008741DB"/>
    <w:rsid w:val="0088599E"/>
    <w:rsid w:val="00886C83"/>
    <w:rsid w:val="008C551C"/>
    <w:rsid w:val="008C779B"/>
    <w:rsid w:val="008C7C68"/>
    <w:rsid w:val="008D23D2"/>
    <w:rsid w:val="008E2F5D"/>
    <w:rsid w:val="00900E53"/>
    <w:rsid w:val="00905E84"/>
    <w:rsid w:val="009359B4"/>
    <w:rsid w:val="00945CC4"/>
    <w:rsid w:val="00952ED2"/>
    <w:rsid w:val="00971EA6"/>
    <w:rsid w:val="00973B36"/>
    <w:rsid w:val="00973C73"/>
    <w:rsid w:val="0098001E"/>
    <w:rsid w:val="00993BF9"/>
    <w:rsid w:val="009A3418"/>
    <w:rsid w:val="009B05EE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426EE"/>
    <w:rsid w:val="00A640A2"/>
    <w:rsid w:val="00A7691F"/>
    <w:rsid w:val="00A86085"/>
    <w:rsid w:val="00AB1832"/>
    <w:rsid w:val="00AC4045"/>
    <w:rsid w:val="00AD1CA8"/>
    <w:rsid w:val="00AE3499"/>
    <w:rsid w:val="00AE3A65"/>
    <w:rsid w:val="00AE6583"/>
    <w:rsid w:val="00AE7CC3"/>
    <w:rsid w:val="00B009A1"/>
    <w:rsid w:val="00B04A83"/>
    <w:rsid w:val="00B05A36"/>
    <w:rsid w:val="00B0766D"/>
    <w:rsid w:val="00B1455D"/>
    <w:rsid w:val="00B3147D"/>
    <w:rsid w:val="00B36065"/>
    <w:rsid w:val="00B36605"/>
    <w:rsid w:val="00B528ED"/>
    <w:rsid w:val="00B54D4D"/>
    <w:rsid w:val="00B60371"/>
    <w:rsid w:val="00B6307B"/>
    <w:rsid w:val="00B65212"/>
    <w:rsid w:val="00B75892"/>
    <w:rsid w:val="00B82F2B"/>
    <w:rsid w:val="00B86E39"/>
    <w:rsid w:val="00BA6C69"/>
    <w:rsid w:val="00BB74FF"/>
    <w:rsid w:val="00BC77B0"/>
    <w:rsid w:val="00BE064A"/>
    <w:rsid w:val="00C05B84"/>
    <w:rsid w:val="00C07B20"/>
    <w:rsid w:val="00C24D8F"/>
    <w:rsid w:val="00C30F00"/>
    <w:rsid w:val="00C341BE"/>
    <w:rsid w:val="00C727CE"/>
    <w:rsid w:val="00C8453F"/>
    <w:rsid w:val="00C942A1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CF3A07"/>
    <w:rsid w:val="00D10779"/>
    <w:rsid w:val="00D20880"/>
    <w:rsid w:val="00D30862"/>
    <w:rsid w:val="00D34136"/>
    <w:rsid w:val="00D46E50"/>
    <w:rsid w:val="00D52B06"/>
    <w:rsid w:val="00D5591B"/>
    <w:rsid w:val="00D75D2F"/>
    <w:rsid w:val="00D9301C"/>
    <w:rsid w:val="00D973DB"/>
    <w:rsid w:val="00DA05EE"/>
    <w:rsid w:val="00DA60DF"/>
    <w:rsid w:val="00DC5107"/>
    <w:rsid w:val="00DE4000"/>
    <w:rsid w:val="00DF4449"/>
    <w:rsid w:val="00E212A3"/>
    <w:rsid w:val="00E374E4"/>
    <w:rsid w:val="00E53462"/>
    <w:rsid w:val="00E62C64"/>
    <w:rsid w:val="00E734C7"/>
    <w:rsid w:val="00E84FDC"/>
    <w:rsid w:val="00EA69F4"/>
    <w:rsid w:val="00EC0139"/>
    <w:rsid w:val="00EC2C8F"/>
    <w:rsid w:val="00ED02EC"/>
    <w:rsid w:val="00ED1374"/>
    <w:rsid w:val="00ED184E"/>
    <w:rsid w:val="00ED19D8"/>
    <w:rsid w:val="00ED6897"/>
    <w:rsid w:val="00EE23DF"/>
    <w:rsid w:val="00EF5C1A"/>
    <w:rsid w:val="00EF69B5"/>
    <w:rsid w:val="00F07112"/>
    <w:rsid w:val="00F20D28"/>
    <w:rsid w:val="00F314A6"/>
    <w:rsid w:val="00F31A84"/>
    <w:rsid w:val="00F507B1"/>
    <w:rsid w:val="00F65185"/>
    <w:rsid w:val="00F74ABA"/>
    <w:rsid w:val="00F77E1A"/>
    <w:rsid w:val="00F84635"/>
    <w:rsid w:val="00F9449C"/>
    <w:rsid w:val="00FA30DC"/>
    <w:rsid w:val="00FC6E7A"/>
    <w:rsid w:val="00FD5E27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C28D18AFBB46A16CEA99CFC16459" ma:contentTypeVersion="7" ma:contentTypeDescription="Create a new document." ma:contentTypeScope="" ma:versionID="4c86b87c750033b9451b0cc61d964389">
  <xsd:schema xmlns:xsd="http://www.w3.org/2001/XMLSchema" xmlns:xs="http://www.w3.org/2001/XMLSchema" xmlns:p="http://schemas.microsoft.com/office/2006/metadata/properties" xmlns:ns2="6e89537f-e53f-4f5e-adc0-920a7c9650dd" xmlns:ns3="3c7480db-a824-40cc-87de-1a27d6afaaee" targetNamespace="http://schemas.microsoft.com/office/2006/metadata/properties" ma:root="true" ma:fieldsID="002ca3a1700794dfd74e0eda84eb058d" ns2:_="" ns3:_="">
    <xsd:import namespace="6e89537f-e53f-4f5e-adc0-920a7c9650dd"/>
    <xsd:import namespace="3c7480db-a824-40cc-87de-1a27d6afa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9537f-e53f-4f5e-adc0-920a7c96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80db-a824-40cc-87de-1a27d6af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e89537f-e53f-4f5e-adc0-920a7c9650dd" xsi:nil="true"/>
  </documentManagement>
</p:properties>
</file>

<file path=customXml/itemProps1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12DFC-8A19-4113-A5CE-F89E0B4F7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9537f-e53f-4f5e-adc0-920a7c9650dd"/>
    <ds:schemaRef ds:uri="3c7480db-a824-40cc-87de-1a27d6afa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6e89537f-e53f-4f5e-adc0-920a7c9650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2468</Words>
  <Characters>14069</Characters>
  <Application>Microsoft Office Word</Application>
  <DocSecurity>0</DocSecurity>
  <Lines>117</Lines>
  <Paragraphs>33</Paragraphs>
  <ScaleCrop>false</ScaleCrop>
  <Company>Cardiff Metropolitan University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3</cp:revision>
  <dcterms:created xsi:type="dcterms:W3CDTF">2024-07-18T08:41:00Z</dcterms:created>
  <dcterms:modified xsi:type="dcterms:W3CDTF">2025-01-08T16:09:00Z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0x0101009764C28D18AFBB46A16CEA99CFC16459</vt:lpwstr>
  </property>
</Properties>
</file>