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C61B" w14:textId="77777777" w:rsidR="00D4702D" w:rsidRDefault="00D4702D" w:rsidP="00D4702D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1EC91587" wp14:editId="234B9EE2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8D13F" w14:textId="77777777" w:rsidR="00D4702D" w:rsidRPr="00A05E79" w:rsidRDefault="00D4702D" w:rsidP="00D4702D"/>
    <w:p w14:paraId="4E005D1D" w14:textId="77777777" w:rsidR="00D4702D" w:rsidRDefault="00D4702D" w:rsidP="00D4702D">
      <w:pPr>
        <w:pStyle w:val="Title"/>
        <w:jc w:val="center"/>
      </w:pPr>
      <w:r>
        <w:rPr>
          <w:lang w:bidi="cy-GB"/>
        </w:rPr>
        <w:t>Polisi Rhyddid Gwybodaeth</w:t>
      </w:r>
    </w:p>
    <w:p w14:paraId="6630C718" w14:textId="77777777" w:rsidR="00D4702D" w:rsidRDefault="00D4702D" w:rsidP="00D4702D">
      <w:pPr>
        <w:pStyle w:val="Subtitle"/>
        <w:jc w:val="center"/>
      </w:pPr>
      <w:r>
        <w:rPr>
          <w:lang w:bidi="cy-GB"/>
        </w:rPr>
        <w:t>TAFLEN GLAWR Y POLISI</w:t>
      </w:r>
    </w:p>
    <w:p w14:paraId="7852CB57" w14:textId="77777777" w:rsidR="00D4702D" w:rsidRDefault="00D4702D" w:rsidP="00D4702D"/>
    <w:p w14:paraId="600B112E" w14:textId="77777777" w:rsidR="00D4702D" w:rsidRPr="00E62C64" w:rsidRDefault="00D4702D" w:rsidP="00D4702D">
      <w:pPr>
        <w:pStyle w:val="Heading1"/>
        <w:numPr>
          <w:ilvl w:val="0"/>
          <w:numId w:val="0"/>
        </w:numPr>
        <w:ind w:left="432" w:hanging="432"/>
      </w:pPr>
      <w:r>
        <w:rPr>
          <w:lang w:bidi="cy-GB"/>
        </w:rPr>
        <w:t>Manylion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D4702D" w:rsidRPr="00424E11" w14:paraId="3B752D95" w14:textId="77777777" w:rsidTr="002F5F26">
        <w:trPr>
          <w:trHeight w:val="340"/>
        </w:trPr>
        <w:tc>
          <w:tcPr>
            <w:tcW w:w="4815" w:type="dxa"/>
            <w:vAlign w:val="center"/>
          </w:tcPr>
          <w:p w14:paraId="239F0C72" w14:textId="3181874C" w:rsidR="00D4702D" w:rsidRPr="00FE2C3C" w:rsidRDefault="00D4702D" w:rsidP="00071DDB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TEITL </w:t>
            </w:r>
            <w:r w:rsidR="002F5F26">
              <w:rPr>
                <w:rStyle w:val="SubtleEmphasis"/>
                <w:b/>
                <w:lang w:bidi="cy-GB"/>
              </w:rPr>
              <w:t>Y</w:t>
            </w:r>
            <w:r w:rsidR="002F5F26">
              <w:rPr>
                <w:rStyle w:val="SubtleEmphasis"/>
                <w:b/>
              </w:rPr>
              <w:t xml:space="preserve"> </w:t>
            </w:r>
            <w:r w:rsidRPr="00FE2C3C">
              <w:rPr>
                <w:rStyle w:val="SubtleEmphasis"/>
                <w:b/>
                <w:lang w:bidi="cy-GB"/>
              </w:rPr>
              <w:t>POLISI</w:t>
            </w:r>
          </w:p>
        </w:tc>
        <w:tc>
          <w:tcPr>
            <w:tcW w:w="4201" w:type="dxa"/>
            <w:vAlign w:val="center"/>
          </w:tcPr>
          <w:p w14:paraId="27AD391F" w14:textId="77777777" w:rsidR="00D4702D" w:rsidRPr="00D9301C" w:rsidRDefault="00D4702D" w:rsidP="00071DD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Rhyddid Gwybodaeth</w:t>
            </w:r>
          </w:p>
        </w:tc>
      </w:tr>
      <w:tr w:rsidR="00D4702D" w:rsidRPr="00424E11" w14:paraId="1AAA4E78" w14:textId="77777777" w:rsidTr="002F5F26">
        <w:trPr>
          <w:trHeight w:val="340"/>
        </w:trPr>
        <w:tc>
          <w:tcPr>
            <w:tcW w:w="4815" w:type="dxa"/>
            <w:vAlign w:val="center"/>
          </w:tcPr>
          <w:p w14:paraId="1962865F" w14:textId="77777777" w:rsidR="00D4702D" w:rsidRPr="00FE2C3C" w:rsidRDefault="00D4702D" w:rsidP="00071DDB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EI GYMERADWYO</w:t>
            </w:r>
          </w:p>
        </w:tc>
        <w:tc>
          <w:tcPr>
            <w:tcW w:w="4201" w:type="dxa"/>
            <w:vAlign w:val="center"/>
          </w:tcPr>
          <w:p w14:paraId="73C9AACC" w14:textId="2D8FC353" w:rsidR="00D4702D" w:rsidRPr="00D9301C" w:rsidRDefault="004A7C77" w:rsidP="00071DD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16.03.2022</w:t>
            </w:r>
          </w:p>
        </w:tc>
      </w:tr>
      <w:tr w:rsidR="00D4702D" w:rsidRPr="00424E11" w14:paraId="18555B3E" w14:textId="77777777" w:rsidTr="002F5F26">
        <w:trPr>
          <w:trHeight w:val="340"/>
        </w:trPr>
        <w:tc>
          <w:tcPr>
            <w:tcW w:w="4815" w:type="dxa"/>
            <w:vAlign w:val="center"/>
          </w:tcPr>
          <w:p w14:paraId="12911CE6" w14:textId="51302EAC" w:rsidR="00D4702D" w:rsidRPr="00FE2C3C" w:rsidRDefault="00D4702D" w:rsidP="00071DDB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201" w:type="dxa"/>
            <w:vAlign w:val="center"/>
          </w:tcPr>
          <w:p w14:paraId="640E6C15" w14:textId="77777777" w:rsidR="00D4702D" w:rsidRPr="00D9301C" w:rsidRDefault="00D4702D" w:rsidP="00071DD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Bwrdd Rheoli</w:t>
            </w:r>
          </w:p>
        </w:tc>
      </w:tr>
      <w:tr w:rsidR="00D4702D" w:rsidRPr="00424E11" w14:paraId="0099FAEC" w14:textId="77777777" w:rsidTr="002F5F26">
        <w:trPr>
          <w:trHeight w:val="340"/>
        </w:trPr>
        <w:tc>
          <w:tcPr>
            <w:tcW w:w="4815" w:type="dxa"/>
            <w:vAlign w:val="center"/>
          </w:tcPr>
          <w:p w14:paraId="1D9A056F" w14:textId="77777777" w:rsidR="00D4702D" w:rsidRPr="00FE2C3C" w:rsidRDefault="00D4702D" w:rsidP="00071DDB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201" w:type="dxa"/>
            <w:vAlign w:val="center"/>
          </w:tcPr>
          <w:p w14:paraId="38CF37BC" w14:textId="77777777" w:rsidR="00D4702D" w:rsidRPr="00D9301C" w:rsidRDefault="00D4702D" w:rsidP="00071DD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2.0</w:t>
            </w:r>
          </w:p>
        </w:tc>
      </w:tr>
      <w:tr w:rsidR="00D4702D" w:rsidRPr="00424E11" w14:paraId="2C2DA3F5" w14:textId="77777777" w:rsidTr="002F5F26">
        <w:trPr>
          <w:trHeight w:val="340"/>
        </w:trPr>
        <w:tc>
          <w:tcPr>
            <w:tcW w:w="4815" w:type="dxa"/>
            <w:vAlign w:val="center"/>
          </w:tcPr>
          <w:p w14:paraId="2E3BD81F" w14:textId="43D28E63" w:rsidR="00D4702D" w:rsidRPr="00FE2C3C" w:rsidRDefault="00D4702D" w:rsidP="00071DDB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</w:t>
            </w:r>
            <w:r w:rsidR="002F5F26">
              <w:rPr>
                <w:rStyle w:val="SubtleEmphasis"/>
                <w:b/>
                <w:lang w:bidi="cy-GB"/>
              </w:rPr>
              <w:t xml:space="preserve"> YR</w:t>
            </w:r>
            <w:r w:rsidRPr="00FE2C3C">
              <w:rPr>
                <w:rStyle w:val="SubtleEmphasis"/>
                <w:b/>
                <w:lang w:bidi="cy-GB"/>
              </w:rPr>
              <w:t xml:space="preserve"> ADOLYG</w:t>
            </w:r>
            <w:r w:rsidR="002F5F26">
              <w:rPr>
                <w:rStyle w:val="SubtleEmphasis"/>
                <w:b/>
                <w:lang w:bidi="cy-GB"/>
              </w:rPr>
              <w:t xml:space="preserve">IAD </w:t>
            </w:r>
            <w:r w:rsidRPr="00FE2C3C">
              <w:rPr>
                <w:rStyle w:val="SubtleEmphasis"/>
                <w:b/>
                <w:lang w:bidi="cy-GB"/>
              </w:rPr>
              <w:t>BLAENOROL</w:t>
            </w:r>
          </w:p>
        </w:tc>
        <w:tc>
          <w:tcPr>
            <w:tcW w:w="4201" w:type="dxa"/>
            <w:vAlign w:val="center"/>
          </w:tcPr>
          <w:p w14:paraId="48DEF36E" w14:textId="77777777" w:rsidR="00D4702D" w:rsidRPr="00D9301C" w:rsidRDefault="00D4702D" w:rsidP="00071DD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2017</w:t>
            </w:r>
          </w:p>
        </w:tc>
      </w:tr>
      <w:tr w:rsidR="00D4702D" w:rsidRPr="00424E11" w14:paraId="60A393FD" w14:textId="77777777" w:rsidTr="002F5F26">
        <w:trPr>
          <w:trHeight w:val="340"/>
        </w:trPr>
        <w:tc>
          <w:tcPr>
            <w:tcW w:w="4815" w:type="dxa"/>
            <w:vAlign w:val="center"/>
          </w:tcPr>
          <w:p w14:paraId="6DF7B9D4" w14:textId="4555E5A5" w:rsidR="00D4702D" w:rsidRPr="00FE2C3C" w:rsidRDefault="00D4702D" w:rsidP="00071DDB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</w:t>
            </w:r>
            <w:r w:rsidR="002F5F26">
              <w:rPr>
                <w:rStyle w:val="SubtleEmphasis"/>
                <w:b/>
                <w:lang w:bidi="cy-GB"/>
              </w:rPr>
              <w:t xml:space="preserve"> YR </w:t>
            </w:r>
            <w:r w:rsidRPr="00FE2C3C">
              <w:rPr>
                <w:rStyle w:val="SubtleEmphasis"/>
                <w:b/>
                <w:lang w:bidi="cy-GB"/>
              </w:rPr>
              <w:t>ADOLYGIAD NESAF</w:t>
            </w:r>
          </w:p>
        </w:tc>
        <w:tc>
          <w:tcPr>
            <w:tcW w:w="4201" w:type="dxa"/>
            <w:vAlign w:val="center"/>
          </w:tcPr>
          <w:p w14:paraId="53A0F353" w14:textId="77777777" w:rsidR="00D4702D" w:rsidRPr="00D9301C" w:rsidRDefault="00D4702D" w:rsidP="00071DD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 2025</w:t>
            </w:r>
          </w:p>
        </w:tc>
      </w:tr>
      <w:tr w:rsidR="00D4702D" w:rsidRPr="00424E11" w14:paraId="6FEC08BE" w14:textId="77777777" w:rsidTr="002F5F26">
        <w:trPr>
          <w:trHeight w:val="340"/>
        </w:trPr>
        <w:tc>
          <w:tcPr>
            <w:tcW w:w="4815" w:type="dxa"/>
            <w:vAlign w:val="center"/>
          </w:tcPr>
          <w:p w14:paraId="7E712CC5" w14:textId="77777777" w:rsidR="00D4702D" w:rsidRPr="00FE2C3C" w:rsidRDefault="00D4702D" w:rsidP="00071DDB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201" w:type="dxa"/>
            <w:vAlign w:val="center"/>
          </w:tcPr>
          <w:p w14:paraId="56CF75EE" w14:textId="77777777" w:rsidR="00D4702D" w:rsidRPr="00D9301C" w:rsidRDefault="00D4702D" w:rsidP="00071DD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Dim newid</w:t>
            </w:r>
          </w:p>
        </w:tc>
      </w:tr>
      <w:tr w:rsidR="00D4702D" w:rsidRPr="00424E11" w14:paraId="78776F0F" w14:textId="77777777" w:rsidTr="002F5F26">
        <w:trPr>
          <w:trHeight w:val="340"/>
        </w:trPr>
        <w:tc>
          <w:tcPr>
            <w:tcW w:w="4815" w:type="dxa"/>
            <w:vAlign w:val="center"/>
          </w:tcPr>
          <w:p w14:paraId="4D1866B2" w14:textId="77777777" w:rsidR="00D4702D" w:rsidRPr="00FE2C3C" w:rsidRDefault="00D4702D" w:rsidP="00071DDB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201" w:type="dxa"/>
            <w:vAlign w:val="center"/>
          </w:tcPr>
          <w:p w14:paraId="796377CF" w14:textId="77777777" w:rsidR="008F1C7C" w:rsidRDefault="008F1C7C" w:rsidP="008F1C7C">
            <w:pPr>
              <w:pStyle w:val="Heading2"/>
              <w:numPr>
                <w:ilvl w:val="1"/>
                <w:numId w:val="3"/>
              </w:numPr>
              <w:tabs>
                <w:tab w:val="num" w:pos="360"/>
              </w:tabs>
              <w:spacing w:before="0" w:after="0"/>
              <w:ind w:left="343" w:hanging="343"/>
            </w:pPr>
            <w:r>
              <w:rPr>
                <w:lang w:bidi="cy-GB"/>
              </w:rPr>
              <w:t>Polisi Rheoli a Llywodraethu Data</w:t>
            </w:r>
          </w:p>
          <w:p w14:paraId="77F83AC7" w14:textId="77777777" w:rsidR="008F1C7C" w:rsidRDefault="008F1C7C" w:rsidP="008F1C7C">
            <w:pPr>
              <w:pStyle w:val="Heading2"/>
              <w:numPr>
                <w:ilvl w:val="1"/>
                <w:numId w:val="3"/>
              </w:numPr>
              <w:tabs>
                <w:tab w:val="num" w:pos="360"/>
              </w:tabs>
              <w:spacing w:before="0" w:after="0"/>
              <w:ind w:left="343" w:hanging="343"/>
            </w:pPr>
            <w:r>
              <w:rPr>
                <w:lang w:bidi="cy-GB"/>
              </w:rPr>
              <w:t>Polisi Diogelu Data</w:t>
            </w:r>
          </w:p>
          <w:p w14:paraId="10832306" w14:textId="77777777" w:rsidR="008F1C7C" w:rsidRDefault="008F1C7C" w:rsidP="008F1C7C">
            <w:pPr>
              <w:pStyle w:val="Heading2"/>
              <w:numPr>
                <w:ilvl w:val="1"/>
                <w:numId w:val="3"/>
              </w:numPr>
              <w:tabs>
                <w:tab w:val="num" w:pos="360"/>
              </w:tabs>
              <w:spacing w:before="0" w:after="0"/>
              <w:ind w:left="343" w:hanging="343"/>
            </w:pPr>
            <w:r>
              <w:rPr>
                <w:lang w:bidi="cy-GB"/>
              </w:rPr>
              <w:t>Polisi Cydraddoldeb, Amrywiaeth a Chynhwysiant</w:t>
            </w:r>
          </w:p>
          <w:p w14:paraId="11E35647" w14:textId="77777777" w:rsidR="008F1C7C" w:rsidRDefault="008F1C7C" w:rsidP="008F1C7C">
            <w:pPr>
              <w:pStyle w:val="Heading2"/>
              <w:numPr>
                <w:ilvl w:val="1"/>
                <w:numId w:val="3"/>
              </w:numPr>
              <w:tabs>
                <w:tab w:val="num" w:pos="360"/>
              </w:tabs>
              <w:spacing w:before="0" w:after="0"/>
              <w:ind w:left="343" w:hanging="343"/>
            </w:pPr>
            <w:r>
              <w:rPr>
                <w:lang w:bidi="cy-GB"/>
              </w:rPr>
              <w:t>Polisi Diogelwch Gwybodaeth</w:t>
            </w:r>
          </w:p>
          <w:p w14:paraId="5971A501" w14:textId="77777777" w:rsidR="008F1C7C" w:rsidRDefault="008F1C7C" w:rsidP="008F1C7C">
            <w:pPr>
              <w:pStyle w:val="Heading2"/>
              <w:numPr>
                <w:ilvl w:val="1"/>
                <w:numId w:val="3"/>
              </w:numPr>
              <w:tabs>
                <w:tab w:val="num" w:pos="360"/>
              </w:tabs>
              <w:spacing w:before="0" w:after="0"/>
              <w:ind w:left="343" w:hanging="343"/>
            </w:pPr>
            <w:r>
              <w:rPr>
                <w:lang w:bidi="cy-GB"/>
              </w:rPr>
              <w:t>Polisi Rheoli Cofnodion</w:t>
            </w:r>
          </w:p>
          <w:p w14:paraId="2F2D5089" w14:textId="4DB0240A" w:rsidR="00D4702D" w:rsidRPr="00D9301C" w:rsidRDefault="00D4702D" w:rsidP="008F1C7C">
            <w:pPr>
              <w:pStyle w:val="ListParagraph"/>
              <w:ind w:left="432"/>
              <w:rPr>
                <w:rStyle w:val="SubtleEmphasis"/>
              </w:rPr>
            </w:pPr>
          </w:p>
        </w:tc>
      </w:tr>
      <w:tr w:rsidR="00D4702D" w:rsidRPr="00424E11" w14:paraId="04B5ACC2" w14:textId="77777777" w:rsidTr="002F5F26">
        <w:trPr>
          <w:trHeight w:val="340"/>
        </w:trPr>
        <w:tc>
          <w:tcPr>
            <w:tcW w:w="4815" w:type="dxa"/>
            <w:vAlign w:val="center"/>
          </w:tcPr>
          <w:p w14:paraId="18EC83BE" w14:textId="77777777" w:rsidR="00D4702D" w:rsidRPr="00FE2C3C" w:rsidRDefault="00D4702D" w:rsidP="00071DDB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201" w:type="dxa"/>
            <w:vAlign w:val="center"/>
          </w:tcPr>
          <w:p w14:paraId="4486DC13" w14:textId="77777777" w:rsidR="00D4702D" w:rsidRPr="00D9301C" w:rsidRDefault="00D4702D" w:rsidP="00071DD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Ar unwaith</w:t>
            </w:r>
          </w:p>
        </w:tc>
      </w:tr>
      <w:tr w:rsidR="00D4702D" w:rsidRPr="00424E11" w14:paraId="79165B3A" w14:textId="77777777" w:rsidTr="002F5F26">
        <w:trPr>
          <w:trHeight w:val="340"/>
        </w:trPr>
        <w:tc>
          <w:tcPr>
            <w:tcW w:w="4815" w:type="dxa"/>
            <w:vAlign w:val="center"/>
          </w:tcPr>
          <w:p w14:paraId="48B13883" w14:textId="33143BC3" w:rsidR="00D4702D" w:rsidRPr="00FE2C3C" w:rsidRDefault="00D4702D" w:rsidP="00071DDB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2F5F26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 xml:space="preserve">POLISI </w:t>
            </w:r>
            <w:r w:rsidRPr="002F5F26">
              <w:rPr>
                <w:rStyle w:val="SubtleEmphasis"/>
                <w:b/>
                <w:sz w:val="22"/>
                <w:lang w:bidi="cy-GB"/>
              </w:rPr>
              <w:t>(TEITL SWYDD)</w:t>
            </w:r>
          </w:p>
        </w:tc>
        <w:tc>
          <w:tcPr>
            <w:tcW w:w="4201" w:type="dxa"/>
            <w:vAlign w:val="center"/>
          </w:tcPr>
          <w:p w14:paraId="51D1CF9B" w14:textId="77777777" w:rsidR="00D4702D" w:rsidRPr="00D9301C" w:rsidRDefault="00D4702D" w:rsidP="00071DD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Pennaeth Cydymffurfiaeth</w:t>
            </w:r>
          </w:p>
        </w:tc>
      </w:tr>
      <w:tr w:rsidR="00D4702D" w:rsidRPr="00424E11" w14:paraId="7B6E056C" w14:textId="77777777" w:rsidTr="002F5F26">
        <w:trPr>
          <w:trHeight w:val="340"/>
        </w:trPr>
        <w:tc>
          <w:tcPr>
            <w:tcW w:w="4815" w:type="dxa"/>
            <w:vAlign w:val="center"/>
          </w:tcPr>
          <w:p w14:paraId="69B6ABD1" w14:textId="77777777" w:rsidR="00D4702D" w:rsidRPr="00FE2C3C" w:rsidRDefault="00D4702D" w:rsidP="00071DDB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UNIT / SERVICE</w:t>
            </w:r>
          </w:p>
        </w:tc>
        <w:tc>
          <w:tcPr>
            <w:tcW w:w="4201" w:type="dxa"/>
            <w:vAlign w:val="center"/>
          </w:tcPr>
          <w:p w14:paraId="1FEA528F" w14:textId="77777777" w:rsidR="00D4702D" w:rsidRPr="00D9301C" w:rsidRDefault="00D4702D" w:rsidP="00071DD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Ysgrifenyddiaeth</w:t>
            </w:r>
          </w:p>
        </w:tc>
      </w:tr>
      <w:tr w:rsidR="00D4702D" w:rsidRPr="00424E11" w14:paraId="3E8A92F6" w14:textId="77777777" w:rsidTr="002F5F26">
        <w:trPr>
          <w:trHeight w:val="340"/>
        </w:trPr>
        <w:tc>
          <w:tcPr>
            <w:tcW w:w="4815" w:type="dxa"/>
            <w:vAlign w:val="center"/>
          </w:tcPr>
          <w:p w14:paraId="46D2F965" w14:textId="77777777" w:rsidR="00D4702D" w:rsidRPr="00FE2C3C" w:rsidRDefault="00D4702D" w:rsidP="00071DDB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201" w:type="dxa"/>
            <w:vAlign w:val="center"/>
          </w:tcPr>
          <w:p w14:paraId="26B66698" w14:textId="77777777" w:rsidR="00D4702D" w:rsidRPr="00D9301C" w:rsidRDefault="00D4702D" w:rsidP="00071DD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JLStorey@cardiffmet.ac.uk</w:t>
            </w:r>
          </w:p>
        </w:tc>
      </w:tr>
    </w:tbl>
    <w:p w14:paraId="6534B49E" w14:textId="77777777" w:rsidR="00D4702D" w:rsidRDefault="00D4702D" w:rsidP="00D4702D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53A13ABA" w14:textId="69BEFD9B" w:rsidR="002F5F26" w:rsidRPr="002F5F26" w:rsidRDefault="00D4702D" w:rsidP="002F5F26">
      <w:pPr>
        <w:pStyle w:val="Heading1"/>
        <w:numPr>
          <w:ilvl w:val="0"/>
          <w:numId w:val="0"/>
        </w:numPr>
        <w:ind w:left="431" w:hanging="431"/>
        <w:rPr>
          <w:lang w:bidi="cy-GB"/>
        </w:rPr>
      </w:pPr>
      <w:r>
        <w:rPr>
          <w:lang w:bidi="cy-GB"/>
        </w:rPr>
        <w:t>Rheoli Fersiwn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3918"/>
      </w:tblGrid>
      <w:tr w:rsidR="00D4702D" w14:paraId="10FFD6CB" w14:textId="77777777" w:rsidTr="00D4702D">
        <w:tc>
          <w:tcPr>
            <w:tcW w:w="3005" w:type="dxa"/>
          </w:tcPr>
          <w:p w14:paraId="1039E2DC" w14:textId="77777777" w:rsidR="00D4702D" w:rsidRPr="00CD441C" w:rsidRDefault="00D4702D" w:rsidP="00071DDB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2093" w:type="dxa"/>
          </w:tcPr>
          <w:p w14:paraId="17C0C793" w14:textId="77777777" w:rsidR="00D4702D" w:rsidRPr="00CD441C" w:rsidRDefault="00D4702D" w:rsidP="00071DDB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3918" w:type="dxa"/>
          </w:tcPr>
          <w:p w14:paraId="59B507FA" w14:textId="77777777" w:rsidR="00D4702D" w:rsidRPr="00CD441C" w:rsidRDefault="00D4702D" w:rsidP="00071DDB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D4702D" w14:paraId="6560F3AF" w14:textId="77777777" w:rsidTr="00D4702D">
        <w:tc>
          <w:tcPr>
            <w:tcW w:w="3005" w:type="dxa"/>
          </w:tcPr>
          <w:p w14:paraId="41DFDC79" w14:textId="77777777" w:rsidR="00D4702D" w:rsidRPr="00CD441C" w:rsidRDefault="00D4702D" w:rsidP="00071DD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2.0</w:t>
            </w:r>
          </w:p>
        </w:tc>
        <w:tc>
          <w:tcPr>
            <w:tcW w:w="2093" w:type="dxa"/>
          </w:tcPr>
          <w:p w14:paraId="4419E6AC" w14:textId="77777777" w:rsidR="00D4702D" w:rsidRPr="00CD441C" w:rsidRDefault="00D4702D" w:rsidP="00071DD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Ionawr 2022</w:t>
            </w:r>
          </w:p>
        </w:tc>
        <w:tc>
          <w:tcPr>
            <w:tcW w:w="3918" w:type="dxa"/>
          </w:tcPr>
          <w:p w14:paraId="638E356A" w14:textId="77777777" w:rsidR="00D4702D" w:rsidRDefault="00D4702D" w:rsidP="00D4702D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Adolygiad 3 blynedd rheolaidd</w:t>
            </w:r>
          </w:p>
          <w:p w14:paraId="27310373" w14:textId="77777777" w:rsidR="00D4702D" w:rsidRDefault="00D4702D" w:rsidP="00D4702D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Uno darpariaethau'r polisïau Rhyddid Gwybodaeth a Gwybodaeth Amgylcheddol</w:t>
            </w:r>
          </w:p>
          <w:p w14:paraId="30B330B9" w14:textId="60C28EB6" w:rsidR="00D4702D" w:rsidRPr="00CD441C" w:rsidRDefault="00D4702D" w:rsidP="00D4702D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Sicrhau defnydd o dempled polisi newydd</w:t>
            </w:r>
          </w:p>
        </w:tc>
      </w:tr>
    </w:tbl>
    <w:p w14:paraId="76B3C5FA" w14:textId="77777777" w:rsidR="002F5F26" w:rsidRDefault="002F5F26" w:rsidP="002F5F26">
      <w:pPr>
        <w:pStyle w:val="Heading1"/>
        <w:numPr>
          <w:ilvl w:val="0"/>
          <w:numId w:val="0"/>
        </w:numPr>
        <w:ind w:left="431"/>
        <w:rPr>
          <w:lang w:bidi="cy-GB"/>
        </w:rPr>
      </w:pPr>
    </w:p>
    <w:p w14:paraId="0465BF52" w14:textId="54D95B5C" w:rsidR="002F5F26" w:rsidRPr="002F5F26" w:rsidRDefault="00D4702D" w:rsidP="002F5F26">
      <w:pPr>
        <w:pStyle w:val="Heading1"/>
        <w:rPr>
          <w:lang w:bidi="cy-GB"/>
        </w:rPr>
      </w:pPr>
      <w:r>
        <w:rPr>
          <w:lang w:bidi="cy-GB"/>
        </w:rPr>
        <w:lastRenderedPageBreak/>
        <w:t>Rhagymadrodd</w:t>
      </w:r>
    </w:p>
    <w:p w14:paraId="257528DA" w14:textId="77777777" w:rsidR="00D4702D" w:rsidRDefault="00D4702D" w:rsidP="00D4702D">
      <w:pPr>
        <w:pStyle w:val="Heading2"/>
      </w:pPr>
      <w:r>
        <w:rPr>
          <w:b/>
          <w:lang w:bidi="cy-GB"/>
        </w:rPr>
        <w:t>Pwrpas</w:t>
      </w:r>
    </w:p>
    <w:p w14:paraId="5A10B46D" w14:textId="6562DBCC" w:rsidR="00D4702D" w:rsidRPr="00F1465E" w:rsidRDefault="00D4702D" w:rsidP="00F1465E">
      <w:pPr>
        <w:pStyle w:val="Heading3"/>
      </w:pPr>
      <w:r w:rsidRPr="00F1465E">
        <w:rPr>
          <w:lang w:bidi="cy-GB"/>
        </w:rPr>
        <w:t>Pwrpas y polisi hwn yw amlinellu sut mae Prifysgol Metropolitan Caerdydd yn cydymffurfio â'i chyfrifoldebau o dan Ddeddf Rhyddid Gwybodaeth 2000 a Rheoliadau Gwybodaeth Amgylcheddol 2004 (EIR).</w:t>
      </w:r>
    </w:p>
    <w:p w14:paraId="680686C2" w14:textId="0CB04601" w:rsidR="00D4702D" w:rsidRPr="00F1465E" w:rsidRDefault="00D4702D" w:rsidP="00F1465E">
      <w:pPr>
        <w:pStyle w:val="Heading3"/>
      </w:pPr>
      <w:r w:rsidRPr="00F1465E">
        <w:rPr>
          <w:lang w:bidi="cy-GB"/>
        </w:rPr>
        <w:t xml:space="preserve">Mae'r Brifysgol wedi ymrwymo i gefnogi a gweithredu'r Ddeddf Rhyddid Gwybodaeth a'r EIR. Mae'r ddogfen hon yn darparu'r datganiad polisi a'r fframwaith ar gyfer cyflawni'r cydymffurfio hwn. </w:t>
      </w:r>
    </w:p>
    <w:p w14:paraId="47F1A5FC" w14:textId="77777777" w:rsidR="00D4702D" w:rsidRPr="00F1465E" w:rsidRDefault="00D4702D" w:rsidP="00F1465E">
      <w:pPr>
        <w:pStyle w:val="Heading3"/>
      </w:pPr>
      <w:r w:rsidRPr="00F1465E">
        <w:rPr>
          <w:lang w:bidi="cy-GB"/>
        </w:rPr>
        <w:t xml:space="preserve">Mae’r Ddeddf Rhyddid Gwybodaeth yn rhoi hawl cyffredinol i’r cyhoedd ofyn i awdurdodau cyhoeddus a ydynt yn dal gwybodaeth benodol ac, os oes ganddynt, yr hawl i gael y wybodaeth honno, yn amodol ar rai amodau ac eithriadau. </w:t>
      </w:r>
    </w:p>
    <w:p w14:paraId="652A8A15" w14:textId="77777777" w:rsidR="00D4702D" w:rsidRPr="00F1465E" w:rsidRDefault="00D4702D" w:rsidP="00F1465E">
      <w:pPr>
        <w:pStyle w:val="Heading3"/>
      </w:pPr>
      <w:r w:rsidRPr="00F1465E">
        <w:rPr>
          <w:lang w:bidi="cy-GB"/>
        </w:rPr>
        <w:t xml:space="preserve">Mae'r EIR yn rheoleiddio mynediad y cyhoedd at yr holl wybodaeth amgylcheddol a gedwir gan awdurdodau cyhoeddus. </w:t>
      </w:r>
    </w:p>
    <w:p w14:paraId="7A6434C0" w14:textId="77777777" w:rsidR="00D4702D" w:rsidRDefault="00D4702D" w:rsidP="00D4702D"/>
    <w:p w14:paraId="7148A827" w14:textId="77777777" w:rsidR="00D4702D" w:rsidRDefault="00D4702D" w:rsidP="00D4702D">
      <w:pPr>
        <w:pStyle w:val="Heading2"/>
        <w:rPr>
          <w:b/>
          <w:bCs/>
        </w:rPr>
      </w:pPr>
      <w:r w:rsidRPr="00844206">
        <w:rPr>
          <w:b/>
          <w:lang w:bidi="cy-GB"/>
        </w:rPr>
        <w:t>Cwmpas</w:t>
      </w:r>
    </w:p>
    <w:p w14:paraId="6F56AE80" w14:textId="7AAA4686" w:rsidR="00F1465E" w:rsidRDefault="00F1465E" w:rsidP="00F1465E">
      <w:pPr>
        <w:pStyle w:val="Heading3"/>
      </w:pPr>
      <w:r>
        <w:rPr>
          <w:lang w:bidi="cy-GB"/>
        </w:rPr>
        <w:t xml:space="preserve">Mae’r polisi hwn yn berthnasol i’r holl wybodaeth a gaiff ei chreu, ei derbyn neu ei chynnal gan staff a myfyrwyr ym Mhrifysgol Metropolitan Caerdydd a chan bartneriaid allanol ar ran y Brifysgol. </w:t>
      </w:r>
    </w:p>
    <w:p w14:paraId="2435FE1C" w14:textId="207993A9" w:rsidR="00F1465E" w:rsidRDefault="00F1465E" w:rsidP="00F1465E">
      <w:pPr>
        <w:pStyle w:val="Heading3"/>
      </w:pPr>
      <w:r>
        <w:rPr>
          <w:lang w:bidi="cy-GB"/>
        </w:rPr>
        <w:t>Mae'r Polisi hwn yn berthnasol i bob cofnod o wybodaeth waeth beth fo'i fformat, hy cofnodion copi caled ac electronig, ffurfiol ac anffurfiol, newydd a hanesyddol.</w:t>
      </w:r>
    </w:p>
    <w:p w14:paraId="4DB08B8E" w14:textId="6AFE11FB" w:rsidR="00F1465E" w:rsidRDefault="00F1465E" w:rsidP="00F1465E">
      <w:pPr>
        <w:pStyle w:val="Heading3"/>
      </w:pPr>
      <w:r>
        <w:rPr>
          <w:lang w:bidi="cy-GB"/>
        </w:rPr>
        <w:t xml:space="preserve">Nid yw’r Ddeddf Rhyddid Gwybodaeth yn ymdrin â chasglu a defnyddio data personol, sy’n cael ei lywodraethu gan Reoliad Diogelu Data Cyffredinol y DU (UK GDPR).  Ymdrinnir â cheisiadau gwrthrych am wybodaeth o dan GDPR y DU ac nid FOIA (gweler </w:t>
      </w:r>
      <w:hyperlink r:id="rId11" w:history="1">
        <w:r w:rsidRPr="002F5F26">
          <w:rPr>
            <w:rStyle w:val="Hyperlink"/>
            <w:lang w:bidi="cy-GB"/>
          </w:rPr>
          <w:t>Polisi Diogelu Data'r</w:t>
        </w:r>
      </w:hyperlink>
      <w:r>
        <w:rPr>
          <w:lang w:bidi="cy-GB"/>
        </w:rPr>
        <w:t xml:space="preserve"> Brifysgol am ragor o wybodaeth).</w:t>
      </w:r>
    </w:p>
    <w:p w14:paraId="749CF242" w14:textId="2C592806" w:rsidR="00D4702D" w:rsidRDefault="00F1465E" w:rsidP="00F1465E">
      <w:pPr>
        <w:pStyle w:val="Heading3"/>
        <w:spacing w:after="240"/>
      </w:pPr>
      <w:r>
        <w:rPr>
          <w:lang w:bidi="cy-GB"/>
        </w:rPr>
        <w:t>Ni ragwelir y bydd y Brifysgol yn derbyn llawer o geisiadau, os o gwbl, o dan yr EIR. Fodd bynnag, mae'r Polisi hwn yr un mor berthnasol i unrhyw geisiadau o'r fath a dylid darllen cyfeiriadau at y Ddeddf Rhyddid Gwybodaeth i gynnwys EIR lle bo'n berthnasol.</w:t>
      </w:r>
    </w:p>
    <w:p w14:paraId="736136DB" w14:textId="77777777" w:rsidR="00F1465E" w:rsidRPr="00EC2C8F" w:rsidRDefault="00F1465E" w:rsidP="00F1465E">
      <w:pPr>
        <w:pStyle w:val="Heading3"/>
        <w:numPr>
          <w:ilvl w:val="0"/>
          <w:numId w:val="0"/>
        </w:numPr>
      </w:pPr>
    </w:p>
    <w:p w14:paraId="4406C423" w14:textId="77777777" w:rsidR="00D4702D" w:rsidRDefault="00D4702D" w:rsidP="00F1465E">
      <w:pPr>
        <w:pStyle w:val="Heading1"/>
        <w:spacing w:before="0"/>
      </w:pPr>
      <w:r>
        <w:rPr>
          <w:lang w:bidi="cy-GB"/>
        </w:rPr>
        <w:t>Egwyddorion Gweithredu</w:t>
      </w:r>
    </w:p>
    <w:p w14:paraId="4003FF44" w14:textId="73226D45" w:rsidR="00D4702D" w:rsidRPr="00F1465E" w:rsidRDefault="00D4702D" w:rsidP="00F1465E">
      <w:pPr>
        <w:pStyle w:val="Heading2"/>
      </w:pPr>
      <w:r>
        <w:rPr>
          <w:lang w:bidi="cy-GB"/>
        </w:rPr>
        <w:t>Pwrpas y Ddeddf Rhyddid Gwybodaeth (a’r EIR) yw creu diwylliant o fod yn agored ar draws y sector cyhoeddus. Mae'r Brifysgol yn cefnogi'r egwyddor o fynediad cyhoeddus at wybodaeth swyddogol ac yn cydnabod y bydd mynediad cynyddol at wybodaeth yn cyfrannu at fwy o ymddiriedaeth yn y sector cyhoeddus.</w:t>
      </w:r>
    </w:p>
    <w:p w14:paraId="72E9FD00" w14:textId="6FF54C55" w:rsidR="00B558B3" w:rsidRDefault="00D4702D" w:rsidP="002F5F26">
      <w:pPr>
        <w:pStyle w:val="Heading2"/>
      </w:pPr>
      <w:r>
        <w:rPr>
          <w:lang w:bidi="cy-GB"/>
        </w:rPr>
        <w:t xml:space="preserve">Mae Prifysgol Metropolitan Caerdydd yn cydnabod bod ganddi gyfrifoldeb cyfreithiol i gydymffurfio â DRhG 2000 a bydd yn talu sylw i’r </w:t>
      </w:r>
      <w:hyperlink r:id="rId12" w:history="1">
        <w:r w:rsidRPr="002F5F26">
          <w:rPr>
            <w:rStyle w:val="Hyperlink"/>
            <w:lang w:bidi="cy-GB"/>
          </w:rPr>
          <w:t xml:space="preserve">Cod Ymarfer </w:t>
        </w:r>
        <w:r w:rsidRPr="002F5F26">
          <w:rPr>
            <w:rStyle w:val="Hyperlink"/>
            <w:lang w:bidi="cy-GB"/>
          </w:rPr>
          <w:lastRenderedPageBreak/>
          <w:t>Rhyddid Gwybodaeth</w:t>
        </w:r>
      </w:hyperlink>
      <w:r>
        <w:rPr>
          <w:lang w:bidi="cy-GB"/>
        </w:rPr>
        <w:t xml:space="preserve"> a gyhoeddwyd gan Swyddfa’r Cabinet wrth ymateb i geisiadau am wybodaeth.</w:t>
      </w:r>
    </w:p>
    <w:p w14:paraId="307E5915" w14:textId="77777777" w:rsidR="002F5F26" w:rsidRDefault="002F5F26" w:rsidP="002F5F26">
      <w:pPr>
        <w:pStyle w:val="Heading2"/>
        <w:numPr>
          <w:ilvl w:val="0"/>
          <w:numId w:val="0"/>
        </w:numPr>
        <w:ind w:left="578"/>
      </w:pPr>
    </w:p>
    <w:p w14:paraId="1EB2B903" w14:textId="77777777" w:rsidR="00D4702D" w:rsidRDefault="00D4702D" w:rsidP="00F1465E">
      <w:pPr>
        <w:pStyle w:val="Heading1"/>
      </w:pPr>
      <w:r>
        <w:rPr>
          <w:lang w:bidi="cy-GB"/>
        </w:rPr>
        <w:t>Ymrwymiadau'r Brifysgol</w:t>
      </w:r>
    </w:p>
    <w:p w14:paraId="49706F7F" w14:textId="77777777" w:rsidR="00D4702D" w:rsidRPr="00877F05" w:rsidRDefault="00D4702D" w:rsidP="00D4702D">
      <w:pPr>
        <w:pStyle w:val="Heading2"/>
      </w:pPr>
      <w:r w:rsidRPr="00877F05">
        <w:rPr>
          <w:lang w:bidi="cy-GB"/>
        </w:rPr>
        <w:t>Cymryd camau rhesymol i drefnu a rheoli’r wybodaeth a gedwir, gan ystyried arfer da wrth reoli a chadw cofnodion.</w:t>
      </w:r>
    </w:p>
    <w:p w14:paraId="797238F2" w14:textId="3BC93EAA" w:rsidR="00D4702D" w:rsidRDefault="00D4702D" w:rsidP="00D4702D">
      <w:pPr>
        <w:pStyle w:val="Heading2"/>
      </w:pPr>
      <w:r>
        <w:rPr>
          <w:lang w:bidi="cy-GB"/>
        </w:rPr>
        <w:t>Darparu gwybodaeth hygyrch a diamwys ar wefan y Brifysgol i staff, myfyrwyr ac aelodau’r cyhoedd ynghylch sut i wneud cais Rhyddid Gwybodaeth.</w:t>
      </w:r>
    </w:p>
    <w:p w14:paraId="5A4BB92E" w14:textId="626B8E79" w:rsidR="00F1465E" w:rsidRDefault="00F1465E" w:rsidP="00D4702D">
      <w:pPr>
        <w:pStyle w:val="Heading2"/>
      </w:pPr>
      <w:r>
        <w:rPr>
          <w:lang w:bidi="cy-GB"/>
        </w:rPr>
        <w:t>Darparu cyngor a chymorth, cyn belled ag y bo’n rhesymol bosibl, i unrhyw un sy’n ceisio gwybodaeth gan y Brifysgol</w:t>
      </w:r>
    </w:p>
    <w:p w14:paraId="2DFF85A4" w14:textId="77777777" w:rsidR="00D4702D" w:rsidRPr="00877F05" w:rsidRDefault="00D4702D" w:rsidP="00D4702D">
      <w:pPr>
        <w:pStyle w:val="Heading2"/>
      </w:pPr>
      <w:r w:rsidRPr="00877F05">
        <w:rPr>
          <w:lang w:bidi="cy-GB"/>
        </w:rPr>
        <w:t>Mynd at bob cais a wneir gan ddisgwyl y bydd y wybodaeth yn cael ei rhyddhau.</w:t>
      </w:r>
    </w:p>
    <w:p w14:paraId="3EB6A372" w14:textId="77777777" w:rsidR="00D4702D" w:rsidRPr="00877F05" w:rsidRDefault="00D4702D" w:rsidP="00D4702D">
      <w:pPr>
        <w:pStyle w:val="Heading2"/>
      </w:pPr>
      <w:r w:rsidRPr="00877F05">
        <w:rPr>
          <w:lang w:bidi="cy-GB"/>
        </w:rPr>
        <w:t>Cynnal gweithdrefnau effeithiol i sicrhau bod pob cais Rhyddid Gwybodaeth yn cael ei drin mewn modd priodol ac amserol.</w:t>
      </w:r>
    </w:p>
    <w:p w14:paraId="7FA90F19" w14:textId="0F1DA1BE" w:rsidR="00D4702D" w:rsidRPr="00FF2453" w:rsidRDefault="00D4702D" w:rsidP="00D4702D">
      <w:pPr>
        <w:pStyle w:val="Heading2"/>
        <w:rPr>
          <w:sz w:val="22"/>
        </w:rPr>
      </w:pPr>
      <w:r>
        <w:rPr>
          <w:lang w:bidi="cy-GB"/>
        </w:rPr>
        <w:t>Monitro cydymffurfiad â'r Ddeddf yn rhagweithiol ac adrodd yn rheolaidd ar hynny i Weithrediaeth a Chorff Llywodraethu'r Brifysgol.</w:t>
      </w:r>
    </w:p>
    <w:p w14:paraId="13B52540" w14:textId="77777777" w:rsidR="00D4702D" w:rsidRPr="00FF2453" w:rsidRDefault="00D4702D" w:rsidP="00D4702D">
      <w:pPr>
        <w:pStyle w:val="Heading2"/>
      </w:pPr>
      <w:r>
        <w:rPr>
          <w:lang w:bidi="cy-GB"/>
        </w:rPr>
        <w:t>Rhoi mecanwaith yn rhagweithiol i ymgeiswyr wneud cais am adolygiad os ydynt yn anhapus â'r ffordd yr ymdriniwyd â'u cais.</w:t>
      </w:r>
    </w:p>
    <w:p w14:paraId="2762C2C5" w14:textId="67D3B55D" w:rsidR="00D4702D" w:rsidRDefault="00D4702D" w:rsidP="00D4702D">
      <w:pPr>
        <w:pStyle w:val="Heading2"/>
      </w:pPr>
      <w:r>
        <w:rPr>
          <w:lang w:bidi="cy-GB"/>
        </w:rPr>
        <w:t xml:space="preserve">Rhoi ystyriaeth lawn i ryddhau unrhyw wybodaeth y gallai eithriad fod yn berthnasol iddi, gan gynnwys cymhwyso </w:t>
      </w:r>
      <w:hyperlink r:id="rId13" w:history="1">
        <w:r w:rsidRPr="002F5F26">
          <w:rPr>
            <w:rStyle w:val="Hyperlink"/>
            <w:lang w:bidi="cy-GB"/>
          </w:rPr>
          <w:t>Prawf Budd y Cyhoedd.</w:t>
        </w:r>
      </w:hyperlink>
    </w:p>
    <w:p w14:paraId="12D6D417" w14:textId="5B6D3A15" w:rsidR="00D4702D" w:rsidRPr="000C7811" w:rsidRDefault="00D4702D" w:rsidP="00D4702D">
      <w:pPr>
        <w:pStyle w:val="Heading2"/>
        <w:rPr>
          <w:sz w:val="22"/>
        </w:rPr>
      </w:pPr>
      <w:r>
        <w:rPr>
          <w:lang w:bidi="cy-GB"/>
        </w:rPr>
        <w:t xml:space="preserve">Cynhyrchu a chynnal </w:t>
      </w:r>
      <w:hyperlink r:id="rId14" w:history="1">
        <w:r w:rsidRPr="002F5F26">
          <w:rPr>
            <w:rStyle w:val="Hyperlink"/>
            <w:lang w:bidi="cy-GB"/>
          </w:rPr>
          <w:t>Cynllun Cyhoeddi Rhyddid Gwybodaeth</w:t>
        </w:r>
      </w:hyperlink>
      <w:r>
        <w:rPr>
          <w:lang w:bidi="cy-GB"/>
        </w:rPr>
        <w:t xml:space="preserve"> sy'n cael ei adolygu'n rheolaidd ac sydd ar gael ar wefan gyhoeddus.</w:t>
      </w:r>
    </w:p>
    <w:p w14:paraId="34C67C3C" w14:textId="77777777" w:rsidR="00D4702D" w:rsidRPr="006271E2" w:rsidRDefault="00D4702D" w:rsidP="00D4702D">
      <w:pPr>
        <w:pStyle w:val="Heading2"/>
        <w:numPr>
          <w:ilvl w:val="0"/>
          <w:numId w:val="0"/>
        </w:numPr>
        <w:spacing w:before="0" w:after="0"/>
        <w:rPr>
          <w:sz w:val="22"/>
        </w:rPr>
      </w:pPr>
    </w:p>
    <w:p w14:paraId="3D98E968" w14:textId="77777777" w:rsidR="00D4702D" w:rsidRDefault="00D4702D" w:rsidP="00D4702D">
      <w:pPr>
        <w:pStyle w:val="Heading1"/>
        <w:spacing w:before="0"/>
      </w:pPr>
      <w:r>
        <w:rPr>
          <w:lang w:bidi="cy-GB"/>
        </w:rPr>
        <w:t>Gweithdrefnau</w:t>
      </w:r>
    </w:p>
    <w:p w14:paraId="2E3F0BEE" w14:textId="53F363B4" w:rsidR="00D4702D" w:rsidRDefault="00D4702D" w:rsidP="00D4702D">
      <w:pPr>
        <w:pStyle w:val="Heading2"/>
      </w:pPr>
      <w:r>
        <w:rPr>
          <w:lang w:bidi="cy-GB"/>
        </w:rPr>
        <w:t xml:space="preserve">Gall unrhyw un wneud cais am wybodaeth, gan gynnwys sefydliadau fel papurau newydd. I wneud cais am wybodaeth, dylai unigolyn fel arfer wneud y cais yn ysgrifenedig i </w:t>
      </w:r>
      <w:hyperlink r:id="rId15" w:history="1">
        <w:r w:rsidR="002F5F26" w:rsidRPr="00C209E6">
          <w:rPr>
            <w:rStyle w:val="Hyperlink"/>
            <w:lang w:bidi="cy-GB"/>
          </w:rPr>
          <w:t>freedomofinfo@cardiffmet.ac.uk</w:t>
        </w:r>
      </w:hyperlink>
      <w:r>
        <w:rPr>
          <w:lang w:bidi="cy-GB"/>
        </w:rPr>
        <w:t>.</w:t>
      </w:r>
      <w:r w:rsidR="002F5F26">
        <w:rPr>
          <w:lang w:bidi="cy-GB"/>
        </w:rPr>
        <w:t xml:space="preserve"> </w:t>
      </w:r>
    </w:p>
    <w:p w14:paraId="43B9786F" w14:textId="541749C2" w:rsidR="00D4702D" w:rsidRDefault="00D4702D" w:rsidP="00D4702D">
      <w:pPr>
        <w:pStyle w:val="Heading2"/>
      </w:pPr>
      <w:r>
        <w:rPr>
          <w:lang w:bidi="cy-GB"/>
        </w:rPr>
        <w:t>Ar ôl derbyn yr e-bost, bydd staff yn yr Ysgrifenyddiaeth yn cydnabod derbyn y cais ac yn rhoi'r dyddiad y bydd y wybodaeth yn cael ei darparu iddynt a'r mecanwaith ar gyfer gwneud hynny i'r ymgeisydd.</w:t>
      </w:r>
    </w:p>
    <w:p w14:paraId="1C7572AB" w14:textId="56F90C11" w:rsidR="007C2CC6" w:rsidRDefault="007C2CC6" w:rsidP="00D4702D">
      <w:pPr>
        <w:pStyle w:val="Heading2"/>
      </w:pPr>
      <w:r>
        <w:rPr>
          <w:lang w:bidi="cy-GB"/>
        </w:rPr>
        <w:t>Lle bo cais yn aneglur ei natur, bydd staff yn yr Ysgrifenyddiaeth yn ceisio eglurhad gan y ceisydd mewn modd amserol.</w:t>
      </w:r>
    </w:p>
    <w:p w14:paraId="3D4E2566" w14:textId="5A063FFB" w:rsidR="00D4702D" w:rsidRDefault="005A2C57" w:rsidP="008D0BFC">
      <w:pPr>
        <w:pStyle w:val="Heading2"/>
      </w:pPr>
      <w:r>
        <w:rPr>
          <w:lang w:bidi="cy-GB"/>
        </w:rPr>
        <w:t>Bydd staff yn yr Ysgrifenyddiaeth yn sgrinio'r cais ac yn canfod a yw'r wybodaeth eisoes wedi'i chyhoeddi neu a oes unrhyw eithriadau neu eithriadau amlwg (e</w:t>
      </w:r>
      <w:r w:rsidR="002F5F26">
        <w:rPr>
          <w:lang w:bidi="cy-GB"/>
        </w:rPr>
        <w:t>.</w:t>
      </w:r>
      <w:r>
        <w:rPr>
          <w:lang w:bidi="cy-GB"/>
        </w:rPr>
        <w:t>e</w:t>
      </w:r>
      <w:r w:rsidR="002F5F26">
        <w:rPr>
          <w:lang w:bidi="cy-GB"/>
        </w:rPr>
        <w:t>.</w:t>
      </w:r>
      <w:r>
        <w:rPr>
          <w:lang w:bidi="cy-GB"/>
        </w:rPr>
        <w:t xml:space="preserve"> data personol yw'r cais). Lle bo angen, gofynnir i gydweithwyr ar draws y Brifysgol sy'n dal y wybodaeth ddarparu gwybodaeth yn rhannol neu'n llawn er mwyn gallu drafftio ymateb ffurfiol ar ran y Brifysgol.</w:t>
      </w:r>
    </w:p>
    <w:p w14:paraId="79FD832E" w14:textId="5EC15FD8" w:rsidR="00D4702D" w:rsidRDefault="00D4702D" w:rsidP="00D4702D">
      <w:pPr>
        <w:pStyle w:val="Heading2"/>
      </w:pPr>
      <w:r>
        <w:rPr>
          <w:lang w:bidi="cy-GB"/>
        </w:rPr>
        <w:lastRenderedPageBreak/>
        <w:t>Os oes rhesymau cymhellol dros beidio â rhyddhau’r wybodaeth y gofynnwyd amdani, bydd ymateb yn cael ei ddrafftio gan ddefnyddio eithriadau priodol fel yr amlinellir yn y canllawiau a gyhoeddwyd gan Swyddfa’r Comisiynydd Gwybodaeth. Cynhelir Prawf Budd y Cyhoedd cyn gwrthod rhyddhau unrhyw wybodaeth</w:t>
      </w:r>
    </w:p>
    <w:p w14:paraId="1E6F7E53" w14:textId="15C457AA" w:rsidR="008D0BFC" w:rsidRDefault="008D0BFC" w:rsidP="00D4702D">
      <w:pPr>
        <w:pStyle w:val="Heading2"/>
        <w:spacing w:after="0"/>
      </w:pPr>
      <w:r>
        <w:rPr>
          <w:lang w:bidi="cy-GB"/>
        </w:rPr>
        <w:t>Ymdrinnir â cheisiadau dilys o fewn 20 diwrnod gwaith o'u derbyn, oni bai bod gofyniad i'r ymgeisydd roi eglurhad pellach, ac o dan yr amgylchiadau hynny bydd yr 20 diwrnod gwaith yn ailddechrau unwaith y bydd yr eglurhad wedi'i dderbyn.</w:t>
      </w:r>
    </w:p>
    <w:p w14:paraId="2863DC2B" w14:textId="56589F95" w:rsidR="00993A69" w:rsidRDefault="00CE53BB" w:rsidP="00D4702D">
      <w:pPr>
        <w:pStyle w:val="Heading2"/>
        <w:spacing w:after="0"/>
      </w:pPr>
      <w:r>
        <w:rPr>
          <w:lang w:bidi="cy-GB"/>
        </w:rPr>
        <w:t>Mae'r Brifysgol yn cadw'r hawl i ymestyn y dyddiad cau statudol o dan yr EIR i 40 diwrnod o 20 diwrnod ar gyfer ceisiadau am wybodaeth arbennig o gymhleth neu nifer fawr.</w:t>
      </w:r>
    </w:p>
    <w:p w14:paraId="0D9E86B5" w14:textId="7F1A2DE4" w:rsidR="00D4702D" w:rsidRDefault="00D4702D" w:rsidP="00D4702D">
      <w:pPr>
        <w:pStyle w:val="Heading2"/>
        <w:spacing w:after="0"/>
      </w:pPr>
      <w:r>
        <w:rPr>
          <w:lang w:bidi="cy-GB"/>
        </w:rPr>
        <w:t xml:space="preserve">Bydd yr ymateb ffurfiol i unrhyw gais Rhyddid Gwybodaeth yn amlinellu'r mecanweithiau ar gyfer gwneud cais am adolygiad mewnol o'r ymateb.  Os bydd ceisydd yn parhau i fod yn anfodlon yn dilyn adolygiad mewnol, gall y ceisydd ofyn am adolygiad annibynnol gan Swyddfa’r Comisiynydd Gwybodaeth.  Bydd llythyr canlyniad yr adolygiad mewnol yn rhoi manylion am sut i gyflwyno cwyn o'r fath. Mae rhagor o wybodaeth ar gael yma hefyd: </w:t>
      </w:r>
      <w:hyperlink r:id="rId16" w:history="1">
        <w:r w:rsidR="00913F28" w:rsidRPr="00C209E6">
          <w:rPr>
            <w:rStyle w:val="Hyperlink"/>
            <w:lang w:bidi="cy-GB"/>
          </w:rPr>
          <w:t>https://ico.org.uk/make-a-complaint/</w:t>
        </w:r>
      </w:hyperlink>
      <w:r w:rsidR="00913F28">
        <w:rPr>
          <w:lang w:bidi="cy-GB"/>
        </w:rPr>
        <w:t xml:space="preserve"> </w:t>
      </w:r>
      <w:r>
        <w:rPr>
          <w:lang w:bidi="cy-GB"/>
        </w:rPr>
        <w:t xml:space="preserve"> </w:t>
      </w:r>
    </w:p>
    <w:p w14:paraId="15A27F22" w14:textId="77777777" w:rsidR="00D4702D" w:rsidRDefault="00D4702D" w:rsidP="008D0BFC">
      <w:pPr>
        <w:pStyle w:val="Heading1"/>
        <w:numPr>
          <w:ilvl w:val="0"/>
          <w:numId w:val="0"/>
        </w:numPr>
        <w:spacing w:before="0"/>
      </w:pPr>
    </w:p>
    <w:p w14:paraId="15F409BB" w14:textId="77777777" w:rsidR="00D4702D" w:rsidRDefault="00D4702D" w:rsidP="00D4702D">
      <w:pPr>
        <w:pStyle w:val="Heading1"/>
        <w:spacing w:before="0"/>
      </w:pPr>
      <w:r>
        <w:rPr>
          <w:lang w:bidi="cy-GB"/>
        </w:rPr>
        <w:t>Rolau a Chyfrifoldebau</w:t>
      </w:r>
    </w:p>
    <w:p w14:paraId="4E25FE42" w14:textId="7110D337" w:rsidR="00D4702D" w:rsidRDefault="00D4702D" w:rsidP="00D4702D">
      <w:pPr>
        <w:pStyle w:val="Heading2"/>
      </w:pPr>
      <w:r>
        <w:rPr>
          <w:lang w:bidi="cy-GB"/>
        </w:rPr>
        <w:t xml:space="preserve">Mae'r </w:t>
      </w:r>
      <w:r w:rsidRPr="00913F28">
        <w:rPr>
          <w:i/>
          <w:iCs/>
          <w:lang w:bidi="cy-GB"/>
        </w:rPr>
        <w:t>Ysgrifenyddiaeth</w:t>
      </w:r>
      <w:r>
        <w:rPr>
          <w:lang w:bidi="cy-GB"/>
        </w:rPr>
        <w:t xml:space="preserve"> yn gyfrifol am sicrhau bod gan y Brifysgol ddigon o bolisïau, arweiniad a hyfforddiant er mwyn i'r Brifysgol allu cydymffurfio â'i dyletswyddau o dan y Ddeddf Rhyddid Gwybodaeth. Maent hefyd yn gyfrifol am gydgysylltu ymatebion i geisiadau o dan y Ddeddf Rhyddid Gwybodaeth a darparu cyngor ac arweiniad arbenigol mewn perthynas â cheisiadau ffurfiol am wybodaeth.</w:t>
      </w:r>
    </w:p>
    <w:p w14:paraId="22981414" w14:textId="40D141F5" w:rsidR="00D4702D" w:rsidRDefault="00913F28" w:rsidP="00D4702D">
      <w:pPr>
        <w:pStyle w:val="Heading2"/>
      </w:pPr>
      <w:r>
        <w:rPr>
          <w:lang w:bidi="cy-GB"/>
        </w:rPr>
        <w:t xml:space="preserve">Y </w:t>
      </w:r>
      <w:r w:rsidR="00D4702D" w:rsidRPr="00913F28">
        <w:rPr>
          <w:i/>
          <w:iCs/>
          <w:lang w:bidi="cy-GB"/>
        </w:rPr>
        <w:t>Pennaeth Cydymffurfiaeth</w:t>
      </w:r>
      <w:r w:rsidR="00D4702D">
        <w:rPr>
          <w:lang w:bidi="cy-GB"/>
        </w:rPr>
        <w:t xml:space="preserve"> </w:t>
      </w:r>
      <w:r>
        <w:rPr>
          <w:lang w:bidi="cy-GB"/>
        </w:rPr>
        <w:t>s</w:t>
      </w:r>
      <w:r w:rsidR="00D4702D">
        <w:rPr>
          <w:lang w:bidi="cy-GB"/>
        </w:rPr>
        <w:t>y</w:t>
      </w:r>
      <w:r>
        <w:rPr>
          <w:lang w:bidi="cy-GB"/>
        </w:rPr>
        <w:t>’</w:t>
      </w:r>
      <w:r w:rsidR="00D4702D">
        <w:rPr>
          <w:lang w:bidi="cy-GB"/>
        </w:rPr>
        <w:t>n diweddaru'r Cynllun Cyhoeddi Rhyddid Gwybodaeth ac yn cael ei adolygu'n rheolaidd, mae'n gyfrifol am ddatblygu polisïau perthnasol, ac am roi'r sicrwydd angenrheidiol i Weithrediaeth y Brifysgol a Bwrdd y Llywodraethwyr ynghylch cydymffurfiad parhaus y Brifysgol â'r Ddeddf Rhyddid Gwybodaeth.</w:t>
      </w:r>
    </w:p>
    <w:p w14:paraId="219F9B3F" w14:textId="7DDA16D0" w:rsidR="00D4702D" w:rsidRDefault="00116AA8" w:rsidP="00725A9B">
      <w:pPr>
        <w:pStyle w:val="Heading2"/>
      </w:pPr>
      <w:r>
        <w:rPr>
          <w:lang w:bidi="cy-GB"/>
        </w:rPr>
        <w:t xml:space="preserve">Mae'n ofynnol i </w:t>
      </w:r>
      <w:r w:rsidRPr="00913F28">
        <w:rPr>
          <w:i/>
          <w:iCs/>
          <w:lang w:bidi="cy-GB"/>
        </w:rPr>
        <w:t>bob aelod o'r Brifysgol</w:t>
      </w:r>
      <w:r>
        <w:rPr>
          <w:lang w:bidi="cy-GB"/>
        </w:rPr>
        <w:t xml:space="preserve"> gydymffurfio â'r Polisi hwn a deddfwriaeth y Ddeddf Rhyddid Gwybodaeth/EIR, ac ymgynghori â'r Ysgrifenyddiaeth ac ymateb iddi pan ofynnir amdani. Mae hyn yn cynnwys staff, myfyrwyr a'r rhai sydd wedi'u contractio i'r Brifysgol ar gyfer gwasanaeth neu brosiect ymchwil penodol.</w:t>
      </w:r>
    </w:p>
    <w:p w14:paraId="32AA2199" w14:textId="59234653" w:rsidR="005A2C57" w:rsidRDefault="005A2C57" w:rsidP="00725A9B">
      <w:pPr>
        <w:pStyle w:val="Heading2"/>
      </w:pPr>
      <w:r w:rsidRPr="005A2C57">
        <w:rPr>
          <w:lang w:bidi="cy-GB"/>
        </w:rPr>
        <w:t xml:space="preserve">Mae’n ofynnol i </w:t>
      </w:r>
      <w:r w:rsidRPr="00913F28">
        <w:rPr>
          <w:i/>
          <w:iCs/>
          <w:lang w:bidi="cy-GB"/>
        </w:rPr>
        <w:t>staff mewn sefydliadau partner neu sefydliadau</w:t>
      </w:r>
      <w:r w:rsidRPr="005A2C57">
        <w:rPr>
          <w:lang w:bidi="cy-GB"/>
        </w:rPr>
        <w:t xml:space="preserve"> sy’n prosesu data ar ran Prifysgol Metropolitan Caerdydd gadw at y Polisi hwn fel yr amlinellir yn nhelerau’r cytundeb cytundebol perthnasol.</w:t>
      </w:r>
    </w:p>
    <w:p w14:paraId="689382D7" w14:textId="4936E50C" w:rsidR="00725A9B" w:rsidRDefault="00725A9B" w:rsidP="00725A9B">
      <w:pPr>
        <w:pStyle w:val="Heading2"/>
      </w:pPr>
      <w:r w:rsidRPr="00913F28">
        <w:rPr>
          <w:i/>
          <w:iCs/>
          <w:lang w:bidi="cy-GB"/>
        </w:rPr>
        <w:lastRenderedPageBreak/>
        <w:t>Deoniaid</w:t>
      </w:r>
      <w:r w:rsidR="00913F28">
        <w:rPr>
          <w:i/>
          <w:iCs/>
          <w:lang w:bidi="cy-GB"/>
        </w:rPr>
        <w:t xml:space="preserve"> yr</w:t>
      </w:r>
      <w:r w:rsidRPr="00913F28">
        <w:rPr>
          <w:i/>
          <w:iCs/>
          <w:lang w:bidi="cy-GB"/>
        </w:rPr>
        <w:t xml:space="preserve"> Ysgolion a Chyfarwyddwyr</w:t>
      </w:r>
      <w:r w:rsidR="00913F28">
        <w:rPr>
          <w:i/>
          <w:iCs/>
          <w:lang w:bidi="cy-GB"/>
        </w:rPr>
        <w:t xml:space="preserve"> y</w:t>
      </w:r>
      <w:r w:rsidRPr="00913F28">
        <w:rPr>
          <w:i/>
          <w:iCs/>
          <w:lang w:bidi="cy-GB"/>
        </w:rPr>
        <w:t xml:space="preserve"> Gwasanaeth</w:t>
      </w:r>
      <w:r w:rsidR="00913F28">
        <w:rPr>
          <w:i/>
          <w:iCs/>
          <w:lang w:bidi="cy-GB"/>
        </w:rPr>
        <w:t>au</w:t>
      </w:r>
      <w:r w:rsidRPr="00725A9B">
        <w:rPr>
          <w:lang w:bidi="cy-GB"/>
        </w:rPr>
        <w:t xml:space="preserve"> </w:t>
      </w:r>
      <w:r w:rsidR="00913F28">
        <w:rPr>
          <w:lang w:bidi="cy-GB"/>
        </w:rPr>
        <w:t xml:space="preserve">sydd </w:t>
      </w:r>
      <w:r w:rsidRPr="00725A9B">
        <w:rPr>
          <w:lang w:bidi="cy-GB"/>
        </w:rPr>
        <w:t>yn gyfrifol am sicrhau bod staff yn eu meysydd (i) yn cael gwybod am fodolaeth a chynnwys y Polisi hwn; a (ii) cydymffurfio â cheisiadau am wybodaeth gan yr Ysgrifenyddiaeth er mwyn caniatáu i'r Brifysgol ymateb i geisiadau Rhyddid Gwybodaeth o fewn yr amserlen statudol.</w:t>
      </w:r>
    </w:p>
    <w:p w14:paraId="7C919B9B" w14:textId="2A06C15C" w:rsidR="00116AA8" w:rsidRDefault="00116AA8" w:rsidP="00725A9B">
      <w:pPr>
        <w:pStyle w:val="Heading2"/>
      </w:pPr>
      <w:r w:rsidRPr="00913F28">
        <w:rPr>
          <w:i/>
          <w:iCs/>
          <w:lang w:bidi="cy-GB"/>
        </w:rPr>
        <w:t>Ysgrifennydd y Brifysgol a Chlerc Bwrdd y Llywodraethwyr</w:t>
      </w:r>
      <w:r w:rsidRPr="00116AA8">
        <w:rPr>
          <w:lang w:bidi="cy-GB"/>
        </w:rPr>
        <w:t xml:space="preserve"> fydd yn penderfynu yn y pen draw unrhyw anghydfod ynghylch a ddylid defnyddio eithriad.</w:t>
      </w:r>
    </w:p>
    <w:p w14:paraId="6150AC90" w14:textId="77777777" w:rsidR="000F062D" w:rsidRDefault="000F062D" w:rsidP="008D0BFC">
      <w:pPr>
        <w:pStyle w:val="Heading2"/>
        <w:numPr>
          <w:ilvl w:val="0"/>
          <w:numId w:val="0"/>
        </w:numPr>
        <w:spacing w:after="0"/>
      </w:pPr>
    </w:p>
    <w:p w14:paraId="031392B0" w14:textId="77777777" w:rsidR="00D4702D" w:rsidRDefault="00D4702D" w:rsidP="00D4702D">
      <w:pPr>
        <w:pStyle w:val="Heading1"/>
        <w:spacing w:before="0"/>
      </w:pPr>
      <w:r>
        <w:rPr>
          <w:lang w:bidi="cy-GB"/>
        </w:rPr>
        <w:t>Polisïau a Gweithdrefnau Cysylltiedig</w:t>
      </w:r>
    </w:p>
    <w:p w14:paraId="20EF1267" w14:textId="77777777" w:rsidR="00D4702D" w:rsidRDefault="00D4702D" w:rsidP="00D4702D">
      <w:pPr>
        <w:pStyle w:val="Heading2"/>
      </w:pPr>
      <w:r>
        <w:rPr>
          <w:lang w:bidi="cy-GB"/>
        </w:rPr>
        <w:t>Dylid darllen y Polisi hwn ar y cyd â’r polisïau cysylltiedig a ganlyn:</w:t>
      </w:r>
    </w:p>
    <w:p w14:paraId="0EA1B032" w14:textId="77777777" w:rsidR="00D4702D" w:rsidRDefault="00D4702D" w:rsidP="00D4702D">
      <w:pPr>
        <w:pStyle w:val="Heading2"/>
        <w:numPr>
          <w:ilvl w:val="1"/>
          <w:numId w:val="3"/>
        </w:numPr>
        <w:tabs>
          <w:tab w:val="num" w:pos="360"/>
        </w:tabs>
        <w:spacing w:before="0" w:after="0"/>
        <w:ind w:left="992" w:hanging="425"/>
      </w:pPr>
      <w:r>
        <w:rPr>
          <w:lang w:bidi="cy-GB"/>
        </w:rPr>
        <w:t>Polisi Rheoli a Llywodraethu Data</w:t>
      </w:r>
    </w:p>
    <w:p w14:paraId="6BF1302C" w14:textId="77777777" w:rsidR="00D4702D" w:rsidRDefault="00D4702D" w:rsidP="00D4702D">
      <w:pPr>
        <w:pStyle w:val="Heading2"/>
        <w:numPr>
          <w:ilvl w:val="1"/>
          <w:numId w:val="3"/>
        </w:numPr>
        <w:tabs>
          <w:tab w:val="num" w:pos="360"/>
        </w:tabs>
        <w:spacing w:before="0" w:after="0"/>
        <w:ind w:left="992" w:hanging="425"/>
      </w:pPr>
      <w:r>
        <w:rPr>
          <w:lang w:bidi="cy-GB"/>
        </w:rPr>
        <w:t>Polisi Diogelu Data</w:t>
      </w:r>
    </w:p>
    <w:p w14:paraId="7AB6496D" w14:textId="77777777" w:rsidR="00D4702D" w:rsidRDefault="00D4702D" w:rsidP="00D4702D">
      <w:pPr>
        <w:pStyle w:val="Heading2"/>
        <w:numPr>
          <w:ilvl w:val="1"/>
          <w:numId w:val="3"/>
        </w:numPr>
        <w:tabs>
          <w:tab w:val="num" w:pos="360"/>
        </w:tabs>
        <w:spacing w:before="0" w:after="0"/>
        <w:ind w:left="992" w:hanging="425"/>
      </w:pPr>
      <w:r>
        <w:rPr>
          <w:lang w:bidi="cy-GB"/>
        </w:rPr>
        <w:t>Polisi Cydraddoldeb, Amrywiaeth a Chynhwysiant</w:t>
      </w:r>
    </w:p>
    <w:p w14:paraId="3E2BCB24" w14:textId="77777777" w:rsidR="00D4702D" w:rsidRDefault="00D4702D" w:rsidP="00D4702D">
      <w:pPr>
        <w:pStyle w:val="Heading2"/>
        <w:numPr>
          <w:ilvl w:val="1"/>
          <w:numId w:val="3"/>
        </w:numPr>
        <w:tabs>
          <w:tab w:val="num" w:pos="360"/>
        </w:tabs>
        <w:spacing w:before="0" w:after="0"/>
        <w:ind w:left="992" w:hanging="425"/>
      </w:pPr>
      <w:r>
        <w:rPr>
          <w:lang w:bidi="cy-GB"/>
        </w:rPr>
        <w:t>Polisi Diogelwch Gwybodaeth</w:t>
      </w:r>
    </w:p>
    <w:p w14:paraId="311CF753" w14:textId="77777777" w:rsidR="00D4702D" w:rsidRDefault="00D4702D" w:rsidP="00D4702D">
      <w:pPr>
        <w:pStyle w:val="Heading2"/>
        <w:numPr>
          <w:ilvl w:val="1"/>
          <w:numId w:val="3"/>
        </w:numPr>
        <w:tabs>
          <w:tab w:val="num" w:pos="360"/>
        </w:tabs>
        <w:spacing w:before="0" w:after="0"/>
        <w:ind w:left="992" w:hanging="425"/>
      </w:pPr>
      <w:r>
        <w:rPr>
          <w:lang w:bidi="cy-GB"/>
        </w:rPr>
        <w:t>Polisi Rheoli Cofnodion</w:t>
      </w:r>
    </w:p>
    <w:p w14:paraId="3F48FD6D" w14:textId="4438A24D" w:rsidR="00D4702D" w:rsidRDefault="00D4702D" w:rsidP="00D4702D">
      <w:pPr>
        <w:pStyle w:val="Heading2"/>
        <w:spacing w:after="0" w:line="240" w:lineRule="auto"/>
      </w:pPr>
      <w:r>
        <w:rPr>
          <w:lang w:bidi="cy-GB"/>
        </w:rPr>
        <w:t xml:space="preserve">Mae copïau o'r polisïau hyn ar gael trwy </w:t>
      </w:r>
      <w:hyperlink r:id="rId17" w:history="1">
        <w:r w:rsidRPr="00913F28">
          <w:rPr>
            <w:rStyle w:val="Hyperlink"/>
            <w:lang w:bidi="cy-GB"/>
          </w:rPr>
          <w:t>Hyb Polisi'r</w:t>
        </w:r>
      </w:hyperlink>
      <w:r>
        <w:rPr>
          <w:lang w:bidi="cy-GB"/>
        </w:rPr>
        <w:t xml:space="preserve"> Brifysgol. </w:t>
      </w:r>
      <w:r>
        <w:rPr>
          <w:lang w:bidi="cy-GB"/>
        </w:rPr>
        <w:br/>
      </w:r>
    </w:p>
    <w:p w14:paraId="6E2F0301" w14:textId="768AE312" w:rsidR="00D4702D" w:rsidRDefault="00D4702D" w:rsidP="00D4702D">
      <w:pPr>
        <w:pStyle w:val="Heading1"/>
        <w:spacing w:after="240"/>
      </w:pPr>
      <w:r>
        <w:rPr>
          <w:lang w:bidi="cy-GB"/>
        </w:rPr>
        <w:t>Adolygu a Chymeradwy</w:t>
      </w:r>
      <w:r w:rsidR="00913F28">
        <w:rPr>
          <w:lang w:bidi="cy-GB"/>
        </w:rPr>
        <w:t>o</w:t>
      </w:r>
    </w:p>
    <w:p w14:paraId="1C933759" w14:textId="77777777" w:rsidR="00D4702D" w:rsidRDefault="00D4702D" w:rsidP="00D4702D">
      <w:pPr>
        <w:pStyle w:val="Heading3"/>
        <w:spacing w:after="240"/>
      </w:pPr>
      <w:r>
        <w:rPr>
          <w:lang w:bidi="cy-GB"/>
        </w:rPr>
        <w:t>Bydd y Polisi hwn yn cael ei adolygu bob tair blynedd oni bai bod newidiadau mewn deddfwriaeth neu ganllawiau statudol yn gofyn am adolygiad cynharach.</w:t>
      </w:r>
    </w:p>
    <w:p w14:paraId="56BF2015" w14:textId="77777777" w:rsidR="00D4702D" w:rsidRPr="008627B3" w:rsidRDefault="00D4702D" w:rsidP="00D4702D">
      <w:pPr>
        <w:pStyle w:val="Heading3"/>
      </w:pPr>
      <w:r>
        <w:rPr>
          <w:lang w:bidi="cy-GB"/>
        </w:rPr>
        <w:t>Yr awdurdod cymeradwyo yw'r Bwrdd Rheoli.</w:t>
      </w:r>
    </w:p>
    <w:p w14:paraId="7D3E9BCB" w14:textId="77777777" w:rsidR="00D4702D" w:rsidRDefault="00D4702D" w:rsidP="00D4702D"/>
    <w:p w14:paraId="65EBB69A" w14:textId="77777777" w:rsidR="00D4702D" w:rsidRPr="00EC2C8F" w:rsidRDefault="00D4702D" w:rsidP="00D4702D">
      <w:pPr>
        <w:pStyle w:val="Heading2"/>
        <w:numPr>
          <w:ilvl w:val="0"/>
          <w:numId w:val="0"/>
        </w:numPr>
        <w:ind w:left="578" w:hanging="578"/>
      </w:pPr>
    </w:p>
    <w:p w14:paraId="1867E0EA" w14:textId="77777777" w:rsidR="001D1B07" w:rsidRDefault="001D1B07"/>
    <w:sectPr w:rsidR="004B2193" w:rsidSect="00F20D28">
      <w:footerReference w:type="default" r:id="rId18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077EF" w14:textId="77777777" w:rsidR="003231B3" w:rsidRDefault="003231B3">
      <w:pPr>
        <w:spacing w:after="0" w:line="240" w:lineRule="auto"/>
      </w:pPr>
      <w:r>
        <w:separator/>
      </w:r>
    </w:p>
  </w:endnote>
  <w:endnote w:type="continuationSeparator" w:id="0">
    <w:p w14:paraId="4ABD5838" w14:textId="77777777" w:rsidR="003231B3" w:rsidRDefault="0032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AF87A" w14:textId="77777777" w:rsidR="001D1B07" w:rsidRDefault="001D1B07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B38E3" w14:textId="77777777" w:rsidR="001D1B07" w:rsidRDefault="005A1EF7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39822AC4" w14:textId="77777777" w:rsidR="001D1B07" w:rsidRDefault="001D1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4F121" w14:textId="77777777" w:rsidR="003231B3" w:rsidRDefault="003231B3">
      <w:pPr>
        <w:spacing w:after="0" w:line="240" w:lineRule="auto"/>
      </w:pPr>
      <w:r>
        <w:separator/>
      </w:r>
    </w:p>
  </w:footnote>
  <w:footnote w:type="continuationSeparator" w:id="0">
    <w:p w14:paraId="4D0FC089" w14:textId="77777777" w:rsidR="003231B3" w:rsidRDefault="0032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A6EBF"/>
    <w:multiLevelType w:val="multilevel"/>
    <w:tmpl w:val="C8F62CC4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E97EE3"/>
    <w:multiLevelType w:val="hybridMultilevel"/>
    <w:tmpl w:val="33722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AC0CA4"/>
    <w:multiLevelType w:val="multilevel"/>
    <w:tmpl w:val="244867E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08091386">
    <w:abstractNumId w:val="4"/>
  </w:num>
  <w:num w:numId="2" w16cid:durableId="588272701">
    <w:abstractNumId w:val="2"/>
  </w:num>
  <w:num w:numId="3" w16cid:durableId="276525702">
    <w:abstractNumId w:val="0"/>
  </w:num>
  <w:num w:numId="4" w16cid:durableId="218827698">
    <w:abstractNumId w:val="3"/>
  </w:num>
  <w:num w:numId="5" w16cid:durableId="1750544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DmSMGsbvc9MGKajsr/uM45QjEYlZjCTdxkrmGQ++mPF+RaaPXjxNbwHJRPR5dC5EsRYjnWr5PCfhEmjzgb1B1g==" w:salt="kWZuksu7uU/2FzHGzQ7d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2D"/>
    <w:rsid w:val="000F062D"/>
    <w:rsid w:val="00116AA8"/>
    <w:rsid w:val="001D1B07"/>
    <w:rsid w:val="002714A1"/>
    <w:rsid w:val="002F5F26"/>
    <w:rsid w:val="003231B3"/>
    <w:rsid w:val="0039716E"/>
    <w:rsid w:val="003A51A5"/>
    <w:rsid w:val="003E65D6"/>
    <w:rsid w:val="003E68D9"/>
    <w:rsid w:val="00446B46"/>
    <w:rsid w:val="004A7C77"/>
    <w:rsid w:val="005A1EF7"/>
    <w:rsid w:val="005A2C57"/>
    <w:rsid w:val="006805F3"/>
    <w:rsid w:val="006B19CC"/>
    <w:rsid w:val="00725A9B"/>
    <w:rsid w:val="007C2CC6"/>
    <w:rsid w:val="00832CC8"/>
    <w:rsid w:val="00835B9D"/>
    <w:rsid w:val="00865766"/>
    <w:rsid w:val="008C3643"/>
    <w:rsid w:val="008D0BFC"/>
    <w:rsid w:val="008F1C7C"/>
    <w:rsid w:val="00913F28"/>
    <w:rsid w:val="00975141"/>
    <w:rsid w:val="00993A69"/>
    <w:rsid w:val="00A64500"/>
    <w:rsid w:val="00AC381A"/>
    <w:rsid w:val="00AF02D4"/>
    <w:rsid w:val="00B558B3"/>
    <w:rsid w:val="00B762E9"/>
    <w:rsid w:val="00C566DB"/>
    <w:rsid w:val="00CE53BB"/>
    <w:rsid w:val="00D05CA2"/>
    <w:rsid w:val="00D4702D"/>
    <w:rsid w:val="00DB6952"/>
    <w:rsid w:val="00EB6496"/>
    <w:rsid w:val="00F1465E"/>
    <w:rsid w:val="00F46E7E"/>
    <w:rsid w:val="00F938EA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40AC"/>
  <w15:chartTrackingRefBased/>
  <w15:docId w15:val="{528EF6D1-CD9B-41B0-AF3F-4E7E3E3B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02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D4702D"/>
    <w:pPr>
      <w:numPr>
        <w:numId w:val="1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D4702D"/>
    <w:pPr>
      <w:numPr>
        <w:ilvl w:val="1"/>
        <w:numId w:val="1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D4702D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D4702D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702D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02D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02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02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02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D4702D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D4702D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D4702D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D4702D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4702D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02D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02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0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0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4702D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02D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0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702D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ListParagraph">
    <w:name w:val="List Paragraph"/>
    <w:basedOn w:val="Normal"/>
    <w:uiPriority w:val="1"/>
    <w:qFormat/>
    <w:rsid w:val="00D47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02D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D4702D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D4702D"/>
    <w:pPr>
      <w:numPr>
        <w:ilvl w:val="0"/>
        <w:numId w:val="2"/>
      </w:numPr>
    </w:pPr>
  </w:style>
  <w:style w:type="table" w:styleId="TableGrid">
    <w:name w:val="Table Grid"/>
    <w:basedOn w:val="TableNormal"/>
    <w:uiPriority w:val="39"/>
    <w:rsid w:val="00D4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47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2D"/>
    <w:rPr>
      <w:rFonts w:ascii="Arial" w:hAnsi="Arial"/>
      <w:color w:val="222A35" w:themeColor="text2" w:themeShade="8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46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EA"/>
    <w:rPr>
      <w:rFonts w:ascii="Segoe UI" w:hAnsi="Segoe UI" w:cs="Segoe UI"/>
      <w:color w:val="222A35" w:themeColor="text2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edia/for-organisations/documents/1183/the_public_interest_test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government/uploads/system/uploads/attachment_data/file/744071/CoP_FOI_Code_of_Practice_-_Minor_Amendments_20180926_.pdf" TargetMode="External"/><Relationship Id="rId17" Type="http://schemas.openxmlformats.org/officeDocument/2006/relationships/hyperlink" Target="https://www.cardiffmet.ac.uk/about/policyhub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make-a-complai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about/policyhub/Documents/data-protection-policy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freedomofinfo@cardiffmet.ac.uk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rdiffmet.ac.uk/about/structureandgovernance/Documents/Compliance/CMU-Publication-Schem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5856B-D055-4BB8-83DD-27E66129A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E17C7-BC64-4AEB-97D0-249AD739AC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D79C134-9BD9-4339-9FDD-A167BF497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7905</Characters>
  <Application>Microsoft Office Word</Application>
  <DocSecurity>12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Jayne</dc:creator>
  <cp:keywords/>
  <dc:description/>
  <cp:lastModifiedBy>Mayo, Jonah</cp:lastModifiedBy>
  <cp:revision>2</cp:revision>
  <dcterms:created xsi:type="dcterms:W3CDTF">2025-01-20T10:07:00Z</dcterms:created>
  <dcterms:modified xsi:type="dcterms:W3CDTF">2025-01-20T10:07:00Z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Order">
    <vt:r8>12100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