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hAnsi="Arial" w:cs="Arial"/>
          <w:noProof/>
          <w:sz w:val="24"/>
          <w:szCs w:val="24"/>
          <w:lang w:eastAsia="en-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7468596" w:rsidR="00B75892" w:rsidRDefault="00A00B57" w:rsidP="0009597B">
      <w:pPr>
        <w:pStyle w:val="Title"/>
        <w:jc w:val="center"/>
      </w:pPr>
      <w:r>
        <w:t>Student Fee and Debt Management Policy</w:t>
      </w:r>
    </w:p>
    <w:p w14:paraId="4EE2EE4E" w14:textId="7D0D04F4" w:rsidR="00E62C64" w:rsidRPr="00E62C64" w:rsidRDefault="00E62C64" w:rsidP="00376449">
      <w:pPr>
        <w:pStyle w:val="Heading1"/>
        <w:numPr>
          <w:ilvl w:val="0"/>
          <w:numId w:val="0"/>
        </w:numPr>
        <w:ind w:left="432" w:hanging="432"/>
      </w:pP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21B6713E" w:rsidR="005D0B18" w:rsidRPr="00D9301C" w:rsidRDefault="00A00B57" w:rsidP="00E62C64">
            <w:pPr>
              <w:rPr>
                <w:rStyle w:val="SubtleEmphasis"/>
              </w:rPr>
            </w:pPr>
            <w:r>
              <w:rPr>
                <w:rStyle w:val="SubtleEmphasis"/>
              </w:rPr>
              <w:t>Student Fee and Debt Management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41B0E99D" w:rsidR="00424E11" w:rsidRPr="00D9301C" w:rsidRDefault="008C652B" w:rsidP="00E62C64">
            <w:pPr>
              <w:rPr>
                <w:rStyle w:val="SubtleEmphasis"/>
              </w:rPr>
            </w:pPr>
            <w:r>
              <w:rPr>
                <w:rStyle w:val="SubtleEmphasis"/>
              </w:rPr>
              <w:t>March</w:t>
            </w:r>
            <w:r w:rsidR="00A00B57">
              <w:rPr>
                <w:rStyle w:val="SubtleEmphasis"/>
              </w:rPr>
              <w:t xml:space="preserve"> 2022</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151C4C4B" w:rsidR="00424E11" w:rsidRPr="00D9301C" w:rsidRDefault="002E79BD" w:rsidP="00E62C64">
            <w:pPr>
              <w:rPr>
                <w:rStyle w:val="SubtleEmphasis"/>
              </w:rPr>
            </w:pPr>
            <w:r>
              <w:rPr>
                <w:rStyle w:val="SubtleEmphasis"/>
              </w:rPr>
              <w:t xml:space="preserve">Management Board </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615A74BF" w:rsidR="00424E11" w:rsidRPr="00D9301C" w:rsidRDefault="00A343D2" w:rsidP="00E62C64">
            <w:pPr>
              <w:rPr>
                <w:rStyle w:val="SubtleEmphasis"/>
              </w:rPr>
            </w:pPr>
            <w:r>
              <w:rPr>
                <w:rStyle w:val="SubtleEmphasis"/>
              </w:rPr>
              <w:t>3.1</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11086E2A" w:rsidR="00424E11" w:rsidRPr="00D9301C" w:rsidRDefault="00CE01C6" w:rsidP="00E62C64">
            <w:pPr>
              <w:rPr>
                <w:rStyle w:val="SubtleEmphasis"/>
              </w:rPr>
            </w:pPr>
            <w:r>
              <w:rPr>
                <w:rStyle w:val="SubtleEmphasis"/>
              </w:rPr>
              <w:t>March 2022</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5552B758" w:rsidR="00424E11" w:rsidRPr="00D9301C" w:rsidRDefault="008C652B" w:rsidP="00E62C64">
            <w:pPr>
              <w:rPr>
                <w:rStyle w:val="SubtleEmphasis"/>
              </w:rPr>
            </w:pPr>
            <w:r>
              <w:rPr>
                <w:rStyle w:val="SubtleEmphasis"/>
              </w:rPr>
              <w:t>March</w:t>
            </w:r>
            <w:r w:rsidR="002E79BD">
              <w:rPr>
                <w:rStyle w:val="SubtleEmphasis"/>
              </w:rPr>
              <w:t xml:space="preserve"> 2025</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25E8276F" w:rsidR="00424E11" w:rsidRPr="00D9301C" w:rsidRDefault="002E79BD" w:rsidP="00D9301C">
            <w:pPr>
              <w:rPr>
                <w:rStyle w:val="SubtleEmphasis"/>
              </w:rPr>
            </w:pPr>
            <w:r>
              <w:rPr>
                <w:rStyle w:val="SubtleEmphasis"/>
              </w:rPr>
              <w:t>Ongoing review</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1F130FBA" w:rsidR="00424E11" w:rsidRPr="00D9301C" w:rsidRDefault="00B23360" w:rsidP="00E62C64">
            <w:pPr>
              <w:rPr>
                <w:rStyle w:val="SubtleEmphasis"/>
              </w:rPr>
            </w:pPr>
            <w:r>
              <w:rPr>
                <w:rStyle w:val="SubtleEmphasis"/>
              </w:rPr>
              <w:t>Trade</w:t>
            </w:r>
            <w:r w:rsidR="002E79BD">
              <w:rPr>
                <w:rStyle w:val="SubtleEmphasis"/>
              </w:rPr>
              <w:t xml:space="preserve"> Debtor Policy</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376B7C10" w:rsidR="00424E11" w:rsidRPr="00D9301C" w:rsidRDefault="00A343D2" w:rsidP="00E62C64">
            <w:pPr>
              <w:rPr>
                <w:rStyle w:val="SubtleEmphasis"/>
              </w:rPr>
            </w:pPr>
            <w:r>
              <w:rPr>
                <w:rStyle w:val="SubtleEmphasis"/>
              </w:rPr>
              <w:t>August</w:t>
            </w:r>
            <w:r w:rsidR="002E79BD">
              <w:rPr>
                <w:rStyle w:val="SubtleEmphasis"/>
              </w:rPr>
              <w:t xml:space="preserve"> 2022</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4CBC10E5" w:rsidR="00424E11" w:rsidRPr="00D9301C" w:rsidRDefault="006A0B02" w:rsidP="00E62C64">
            <w:pPr>
              <w:rPr>
                <w:rStyle w:val="SubtleEmphasis"/>
              </w:rPr>
            </w:pPr>
            <w:r>
              <w:rPr>
                <w:rStyle w:val="SubtleEmphasis"/>
              </w:rPr>
              <w:t>Chief Officer (Resources)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61331CDB" w:rsidR="00424E11" w:rsidRPr="00D9301C" w:rsidRDefault="002E79BD" w:rsidP="00E62C64">
            <w:pPr>
              <w:rPr>
                <w:rStyle w:val="SubtleEmphasis"/>
              </w:rPr>
            </w:pPr>
            <w:r>
              <w:rPr>
                <w:rStyle w:val="SubtleEmphasis"/>
              </w:rPr>
              <w:t>Finance</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7A548E36" w:rsidR="00424E11" w:rsidRPr="00D9301C" w:rsidRDefault="006A0B02" w:rsidP="00E62C64">
            <w:pPr>
              <w:rPr>
                <w:rStyle w:val="SubtleEmphasis"/>
              </w:rPr>
            </w:pPr>
            <w:r>
              <w:rPr>
                <w:rStyle w:val="SubtleEmphasis"/>
              </w:rPr>
              <w:t>DLlewellyn</w:t>
            </w:r>
            <w:r w:rsidR="004F3F03" w:rsidRPr="00D9301C">
              <w:rPr>
                <w:rStyle w:val="SubtleEmphasis"/>
              </w:rPr>
              <w:t>@cardiffmet.ac.uk</w:t>
            </w:r>
          </w:p>
        </w:tc>
      </w:tr>
    </w:tbl>
    <w:p w14:paraId="34FF043D" w14:textId="115BE5C9" w:rsidR="0098001E" w:rsidRDefault="00EE23DF" w:rsidP="005D0B18">
      <w:pPr>
        <w:rPr>
          <w:rStyle w:val="SubtleEmphasis"/>
        </w:rPr>
      </w:pPr>
      <w:r>
        <w:rPr>
          <w:rStyle w:val="SubtleEmphasis"/>
        </w:rPr>
        <w:t xml:space="preserve"> </w:t>
      </w:r>
    </w:p>
    <w:p w14:paraId="26422EA8" w14:textId="7783FA46" w:rsidR="00E62C64" w:rsidRDefault="00E62C64" w:rsidP="00EC2C8F">
      <w:pPr>
        <w:pStyle w:val="Heading1"/>
        <w:numPr>
          <w:ilvl w:val="0"/>
          <w:numId w:val="0"/>
        </w:numPr>
        <w:ind w:left="431" w:hanging="431"/>
      </w:pP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0" w:name="_Toc73711327"/>
            <w:bookmarkStart w:id="1" w:name="_Toc73711702"/>
            <w:bookmarkStart w:id="2"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63DEC10F" w:rsidR="00376449" w:rsidRPr="00CD441C" w:rsidRDefault="00DB200E" w:rsidP="00376449">
            <w:pPr>
              <w:rPr>
                <w:rStyle w:val="SubtleEmphasis"/>
              </w:rPr>
            </w:pPr>
            <w:r>
              <w:rPr>
                <w:rStyle w:val="SubtleEmphasis"/>
              </w:rPr>
              <w:t>February 2015</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rPr>
              <w:t>2.0</w:t>
            </w:r>
          </w:p>
        </w:tc>
        <w:tc>
          <w:tcPr>
            <w:tcW w:w="3005" w:type="dxa"/>
          </w:tcPr>
          <w:p w14:paraId="06176E19" w14:textId="5DD9828B" w:rsidR="00DB200E" w:rsidRPr="00CD441C" w:rsidRDefault="00DB200E" w:rsidP="00376449">
            <w:pPr>
              <w:rPr>
                <w:rStyle w:val="SubtleEmphasis"/>
              </w:rPr>
            </w:pPr>
            <w:r>
              <w:rPr>
                <w:rStyle w:val="SubtleEmphasis"/>
              </w:rPr>
              <w:t>September 2018</w:t>
            </w:r>
          </w:p>
        </w:tc>
        <w:tc>
          <w:tcPr>
            <w:tcW w:w="3006" w:type="dxa"/>
          </w:tcPr>
          <w:p w14:paraId="4BE764BC" w14:textId="0BD365B0" w:rsidR="00CD441C" w:rsidRPr="00CD441C" w:rsidRDefault="00457DBC" w:rsidP="00376449">
            <w:pPr>
              <w:rPr>
                <w:rStyle w:val="SubtleEmphasis"/>
              </w:rPr>
            </w:pPr>
            <w:r>
              <w:rPr>
                <w:rStyle w:val="SubtleEmphasis"/>
              </w:rPr>
              <w:t>Periodic Review</w:t>
            </w:r>
          </w:p>
        </w:tc>
      </w:tr>
      <w:tr w:rsidR="00CD441C" w14:paraId="53D8C905" w14:textId="77777777" w:rsidTr="00376449">
        <w:tc>
          <w:tcPr>
            <w:tcW w:w="3005" w:type="dxa"/>
          </w:tcPr>
          <w:p w14:paraId="2890E994" w14:textId="17543254" w:rsidR="00CD441C" w:rsidRDefault="00CD441C" w:rsidP="00376449">
            <w:pPr>
              <w:rPr>
                <w:rStyle w:val="SubtleEmphasis"/>
              </w:rPr>
            </w:pPr>
            <w:r>
              <w:rPr>
                <w:rStyle w:val="SubtleEmphasis"/>
              </w:rPr>
              <w:t>3.0</w:t>
            </w:r>
          </w:p>
        </w:tc>
        <w:tc>
          <w:tcPr>
            <w:tcW w:w="3005" w:type="dxa"/>
          </w:tcPr>
          <w:p w14:paraId="5A5DA4F7" w14:textId="656AADED" w:rsidR="00CD441C" w:rsidRPr="00CD441C" w:rsidRDefault="00E16B3B" w:rsidP="00376449">
            <w:pPr>
              <w:rPr>
                <w:rStyle w:val="SubtleEmphasis"/>
              </w:rPr>
            </w:pPr>
            <w:r>
              <w:rPr>
                <w:rStyle w:val="SubtleEmphasis"/>
              </w:rPr>
              <w:t>March</w:t>
            </w:r>
            <w:r w:rsidR="00DB200E">
              <w:rPr>
                <w:rStyle w:val="SubtleEmphasis"/>
              </w:rPr>
              <w:t xml:space="preserve"> 2022</w:t>
            </w:r>
          </w:p>
        </w:tc>
        <w:tc>
          <w:tcPr>
            <w:tcW w:w="3006" w:type="dxa"/>
          </w:tcPr>
          <w:p w14:paraId="558E6C2C" w14:textId="393F0EF1" w:rsidR="00CD441C" w:rsidRPr="00CD441C" w:rsidRDefault="00457DBC" w:rsidP="00376449">
            <w:pPr>
              <w:rPr>
                <w:rStyle w:val="SubtleEmphasis"/>
              </w:rPr>
            </w:pPr>
            <w:r>
              <w:rPr>
                <w:rStyle w:val="SubtleEmphasis"/>
              </w:rPr>
              <w:t>Periodic Review</w:t>
            </w:r>
          </w:p>
        </w:tc>
      </w:tr>
      <w:tr w:rsidR="00CE01C6" w14:paraId="4DBA7A30" w14:textId="77777777" w:rsidTr="00376449">
        <w:tc>
          <w:tcPr>
            <w:tcW w:w="3005" w:type="dxa"/>
          </w:tcPr>
          <w:p w14:paraId="15A83174" w14:textId="63250F5F" w:rsidR="00CE01C6" w:rsidRDefault="00A343D2" w:rsidP="00376449">
            <w:pPr>
              <w:rPr>
                <w:rStyle w:val="SubtleEmphasis"/>
              </w:rPr>
            </w:pPr>
            <w:r>
              <w:rPr>
                <w:rStyle w:val="SubtleEmphasis"/>
              </w:rPr>
              <w:t>3.1</w:t>
            </w:r>
          </w:p>
        </w:tc>
        <w:tc>
          <w:tcPr>
            <w:tcW w:w="3005" w:type="dxa"/>
          </w:tcPr>
          <w:p w14:paraId="707DFEB7" w14:textId="351DCA88" w:rsidR="00CE01C6" w:rsidRDefault="00CE01C6" w:rsidP="00376449">
            <w:pPr>
              <w:rPr>
                <w:rStyle w:val="SubtleEmphasis"/>
              </w:rPr>
            </w:pPr>
            <w:r>
              <w:rPr>
                <w:rStyle w:val="SubtleEmphasis"/>
              </w:rPr>
              <w:t>June 2022</w:t>
            </w:r>
          </w:p>
        </w:tc>
        <w:tc>
          <w:tcPr>
            <w:tcW w:w="3006" w:type="dxa"/>
          </w:tcPr>
          <w:p w14:paraId="182C91C0" w14:textId="0F7BFEC2" w:rsidR="00CE01C6" w:rsidRDefault="00CE01C6" w:rsidP="00376449">
            <w:pPr>
              <w:rPr>
                <w:rStyle w:val="SubtleEmphasis"/>
              </w:rPr>
            </w:pPr>
            <w:r>
              <w:rPr>
                <w:rStyle w:val="SubtleEmphasis"/>
              </w:rPr>
              <w:t>Annex 4 Accommodation legal update to Rent Act changes</w:t>
            </w:r>
            <w:r w:rsidR="00331CAF">
              <w:rPr>
                <w:rStyle w:val="SubtleEmphasis"/>
              </w:rPr>
              <w:t xml:space="preserve"> April 2022</w:t>
            </w:r>
            <w:r w:rsidR="00A343D2">
              <w:rPr>
                <w:rStyle w:val="SubtleEmphasis"/>
              </w:rPr>
              <w:t>.</w:t>
            </w:r>
          </w:p>
          <w:p w14:paraId="22E91997" w14:textId="77777777" w:rsidR="00A343D2" w:rsidRDefault="00A343D2" w:rsidP="00376449">
            <w:pPr>
              <w:rPr>
                <w:rStyle w:val="SubtleEmphasis"/>
              </w:rPr>
            </w:pPr>
          </w:p>
          <w:p w14:paraId="2CA19413" w14:textId="792B06DB" w:rsidR="00A343D2" w:rsidRDefault="00A343D2" w:rsidP="00376449">
            <w:pPr>
              <w:rPr>
                <w:rStyle w:val="SubtleEmphasis"/>
              </w:rPr>
            </w:pPr>
            <w:r>
              <w:rPr>
                <w:rStyle w:val="SubtleEmphasis"/>
              </w:rPr>
              <w:t>Implementation updated to August 2022</w:t>
            </w:r>
          </w:p>
        </w:tc>
      </w:tr>
    </w:tbl>
    <w:p w14:paraId="12A0BC07" w14:textId="234AE89E" w:rsidR="00084894" w:rsidRPr="00376449" w:rsidRDefault="00084894" w:rsidP="00376449">
      <w:pPr>
        <w:rPr>
          <w:szCs w:val="24"/>
        </w:rPr>
      </w:pPr>
    </w:p>
    <w:bookmarkEnd w:id="0"/>
    <w:bookmarkEnd w:id="1"/>
    <w:bookmarkEnd w:id="2"/>
    <w:p w14:paraId="5024C122" w14:textId="544A9620" w:rsidR="00B65212" w:rsidRDefault="00B65212" w:rsidP="00EC2C8F">
      <w:pPr>
        <w:pStyle w:val="ActionPoints"/>
      </w:pPr>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445C028" w14:textId="77777777" w:rsidR="00A343D2" w:rsidRDefault="00176A6B">
          <w:pPr>
            <w:pStyle w:val="TOC1"/>
            <w:tabs>
              <w:tab w:val="right" w:leader="dot" w:pos="9016"/>
            </w:tabs>
            <w:rPr>
              <w:noProof/>
            </w:rPr>
          </w:pPr>
          <w:r w:rsidRPr="0094717C">
            <w:rPr>
              <w:rStyle w:val="Heading1Char"/>
              <w:b/>
              <w:bCs/>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62E9AD93" w14:textId="1F398A7D" w:rsidR="00A343D2" w:rsidRDefault="00B642F3">
          <w:pPr>
            <w:pStyle w:val="TOC1"/>
            <w:tabs>
              <w:tab w:val="left" w:pos="440"/>
              <w:tab w:val="right" w:leader="dot" w:pos="9016"/>
            </w:tabs>
            <w:rPr>
              <w:rFonts w:asciiTheme="minorHAnsi" w:eastAsiaTheme="minorEastAsia" w:hAnsiTheme="minorHAnsi"/>
              <w:noProof/>
              <w:color w:val="auto"/>
              <w:sz w:val="22"/>
              <w:lang w:eastAsia="en-GB"/>
            </w:rPr>
          </w:pPr>
          <w:hyperlink w:anchor="_Toc108711008" w:history="1">
            <w:r w:rsidR="00A343D2" w:rsidRPr="006D733E">
              <w:rPr>
                <w:rStyle w:val="Hyperlink"/>
                <w:rFonts w:asciiTheme="majorHAnsi" w:hAnsiTheme="majorHAnsi"/>
                <w:b/>
                <w:bCs/>
                <w:noProof/>
              </w:rPr>
              <w:t>1</w:t>
            </w:r>
            <w:r w:rsidR="00A343D2">
              <w:rPr>
                <w:rFonts w:asciiTheme="minorHAnsi" w:eastAsiaTheme="minorEastAsia" w:hAnsiTheme="minorHAnsi"/>
                <w:noProof/>
                <w:color w:val="auto"/>
                <w:sz w:val="22"/>
                <w:lang w:eastAsia="en-GB"/>
              </w:rPr>
              <w:tab/>
            </w:r>
            <w:r w:rsidR="00A343D2" w:rsidRPr="006D733E">
              <w:rPr>
                <w:rStyle w:val="Hyperlink"/>
                <w:b/>
                <w:bCs/>
                <w:noProof/>
              </w:rPr>
              <w:t>Introduction</w:t>
            </w:r>
            <w:r w:rsidR="00A343D2">
              <w:rPr>
                <w:noProof/>
                <w:webHidden/>
              </w:rPr>
              <w:tab/>
            </w:r>
            <w:r w:rsidR="00A343D2">
              <w:rPr>
                <w:noProof/>
                <w:webHidden/>
              </w:rPr>
              <w:fldChar w:fldCharType="begin"/>
            </w:r>
            <w:r w:rsidR="00A343D2">
              <w:rPr>
                <w:noProof/>
                <w:webHidden/>
              </w:rPr>
              <w:instrText xml:space="preserve"> PAGEREF _Toc108711008 \h </w:instrText>
            </w:r>
            <w:r w:rsidR="00A343D2">
              <w:rPr>
                <w:noProof/>
                <w:webHidden/>
              </w:rPr>
            </w:r>
            <w:r w:rsidR="00A343D2">
              <w:rPr>
                <w:noProof/>
                <w:webHidden/>
              </w:rPr>
              <w:fldChar w:fldCharType="separate"/>
            </w:r>
            <w:r w:rsidR="00A343D2">
              <w:rPr>
                <w:noProof/>
                <w:webHidden/>
              </w:rPr>
              <w:t>3</w:t>
            </w:r>
            <w:r w:rsidR="00A343D2">
              <w:rPr>
                <w:noProof/>
                <w:webHidden/>
              </w:rPr>
              <w:fldChar w:fldCharType="end"/>
            </w:r>
          </w:hyperlink>
        </w:p>
        <w:p w14:paraId="39B4C196" w14:textId="47D5FE75" w:rsidR="00A343D2" w:rsidRDefault="00B642F3">
          <w:pPr>
            <w:pStyle w:val="TOC1"/>
            <w:tabs>
              <w:tab w:val="left" w:pos="440"/>
              <w:tab w:val="right" w:leader="dot" w:pos="9016"/>
            </w:tabs>
            <w:rPr>
              <w:rFonts w:asciiTheme="minorHAnsi" w:eastAsiaTheme="minorEastAsia" w:hAnsiTheme="minorHAnsi"/>
              <w:noProof/>
              <w:color w:val="auto"/>
              <w:sz w:val="22"/>
              <w:lang w:eastAsia="en-GB"/>
            </w:rPr>
          </w:pPr>
          <w:hyperlink w:anchor="_Toc108711009" w:history="1">
            <w:r w:rsidR="00A343D2" w:rsidRPr="006D733E">
              <w:rPr>
                <w:rStyle w:val="Hyperlink"/>
                <w:rFonts w:asciiTheme="majorHAnsi" w:hAnsiTheme="majorHAnsi"/>
                <w:b/>
                <w:bCs/>
                <w:noProof/>
              </w:rPr>
              <w:t>2</w:t>
            </w:r>
            <w:r w:rsidR="00A343D2">
              <w:rPr>
                <w:rFonts w:asciiTheme="minorHAnsi" w:eastAsiaTheme="minorEastAsia" w:hAnsiTheme="minorHAnsi"/>
                <w:noProof/>
                <w:color w:val="auto"/>
                <w:sz w:val="22"/>
                <w:lang w:eastAsia="en-GB"/>
              </w:rPr>
              <w:tab/>
            </w:r>
            <w:r w:rsidR="00A343D2" w:rsidRPr="006D733E">
              <w:rPr>
                <w:rStyle w:val="Hyperlink"/>
                <w:b/>
                <w:bCs/>
                <w:noProof/>
              </w:rPr>
              <w:t>Tuition Fees Setting</w:t>
            </w:r>
            <w:r w:rsidR="00A343D2">
              <w:rPr>
                <w:noProof/>
                <w:webHidden/>
              </w:rPr>
              <w:tab/>
            </w:r>
            <w:r w:rsidR="00A343D2">
              <w:rPr>
                <w:noProof/>
                <w:webHidden/>
              </w:rPr>
              <w:fldChar w:fldCharType="begin"/>
            </w:r>
            <w:r w:rsidR="00A343D2">
              <w:rPr>
                <w:noProof/>
                <w:webHidden/>
              </w:rPr>
              <w:instrText xml:space="preserve"> PAGEREF _Toc108711009 \h </w:instrText>
            </w:r>
            <w:r w:rsidR="00A343D2">
              <w:rPr>
                <w:noProof/>
                <w:webHidden/>
              </w:rPr>
            </w:r>
            <w:r w:rsidR="00A343D2">
              <w:rPr>
                <w:noProof/>
                <w:webHidden/>
              </w:rPr>
              <w:fldChar w:fldCharType="separate"/>
            </w:r>
            <w:r w:rsidR="00A343D2">
              <w:rPr>
                <w:noProof/>
                <w:webHidden/>
              </w:rPr>
              <w:t>5</w:t>
            </w:r>
            <w:r w:rsidR="00A343D2">
              <w:rPr>
                <w:noProof/>
                <w:webHidden/>
              </w:rPr>
              <w:fldChar w:fldCharType="end"/>
            </w:r>
          </w:hyperlink>
        </w:p>
        <w:p w14:paraId="66736185" w14:textId="27787CFB" w:rsidR="00A343D2" w:rsidRDefault="00B642F3">
          <w:pPr>
            <w:pStyle w:val="TOC1"/>
            <w:tabs>
              <w:tab w:val="left" w:pos="440"/>
              <w:tab w:val="right" w:leader="dot" w:pos="9016"/>
            </w:tabs>
            <w:rPr>
              <w:rFonts w:asciiTheme="minorHAnsi" w:eastAsiaTheme="minorEastAsia" w:hAnsiTheme="minorHAnsi"/>
              <w:noProof/>
              <w:color w:val="auto"/>
              <w:sz w:val="22"/>
              <w:lang w:eastAsia="en-GB"/>
            </w:rPr>
          </w:pPr>
          <w:hyperlink w:anchor="_Toc108711010" w:history="1">
            <w:r w:rsidR="00A343D2" w:rsidRPr="006D733E">
              <w:rPr>
                <w:rStyle w:val="Hyperlink"/>
                <w:rFonts w:asciiTheme="majorHAnsi" w:hAnsiTheme="majorHAnsi"/>
                <w:b/>
                <w:bCs/>
                <w:noProof/>
              </w:rPr>
              <w:t>3</w:t>
            </w:r>
            <w:r w:rsidR="00A343D2">
              <w:rPr>
                <w:rFonts w:asciiTheme="minorHAnsi" w:eastAsiaTheme="minorEastAsia" w:hAnsiTheme="minorHAnsi"/>
                <w:noProof/>
                <w:color w:val="auto"/>
                <w:sz w:val="22"/>
                <w:lang w:eastAsia="en-GB"/>
              </w:rPr>
              <w:tab/>
            </w:r>
            <w:r w:rsidR="00A343D2" w:rsidRPr="006D733E">
              <w:rPr>
                <w:rStyle w:val="Hyperlink"/>
                <w:b/>
                <w:bCs/>
                <w:noProof/>
              </w:rPr>
              <w:t>Financial Requirements for Students</w:t>
            </w:r>
            <w:r w:rsidR="00A343D2">
              <w:rPr>
                <w:noProof/>
                <w:webHidden/>
              </w:rPr>
              <w:tab/>
            </w:r>
            <w:r w:rsidR="00A343D2">
              <w:rPr>
                <w:noProof/>
                <w:webHidden/>
              </w:rPr>
              <w:fldChar w:fldCharType="begin"/>
            </w:r>
            <w:r w:rsidR="00A343D2">
              <w:rPr>
                <w:noProof/>
                <w:webHidden/>
              </w:rPr>
              <w:instrText xml:space="preserve"> PAGEREF _Toc108711010 \h </w:instrText>
            </w:r>
            <w:r w:rsidR="00A343D2">
              <w:rPr>
                <w:noProof/>
                <w:webHidden/>
              </w:rPr>
            </w:r>
            <w:r w:rsidR="00A343D2">
              <w:rPr>
                <w:noProof/>
                <w:webHidden/>
              </w:rPr>
              <w:fldChar w:fldCharType="separate"/>
            </w:r>
            <w:r w:rsidR="00A343D2">
              <w:rPr>
                <w:noProof/>
                <w:webHidden/>
              </w:rPr>
              <w:t>5</w:t>
            </w:r>
            <w:r w:rsidR="00A343D2">
              <w:rPr>
                <w:noProof/>
                <w:webHidden/>
              </w:rPr>
              <w:fldChar w:fldCharType="end"/>
            </w:r>
          </w:hyperlink>
        </w:p>
        <w:p w14:paraId="737116D6" w14:textId="30D4B960" w:rsidR="00A343D2" w:rsidRDefault="00B642F3">
          <w:pPr>
            <w:pStyle w:val="TOC1"/>
            <w:tabs>
              <w:tab w:val="left" w:pos="440"/>
              <w:tab w:val="right" w:leader="dot" w:pos="9016"/>
            </w:tabs>
            <w:rPr>
              <w:rFonts w:asciiTheme="minorHAnsi" w:eastAsiaTheme="minorEastAsia" w:hAnsiTheme="minorHAnsi"/>
              <w:noProof/>
              <w:color w:val="auto"/>
              <w:sz w:val="22"/>
              <w:lang w:eastAsia="en-GB"/>
            </w:rPr>
          </w:pPr>
          <w:hyperlink w:anchor="_Toc108711011" w:history="1">
            <w:r w:rsidR="00A343D2" w:rsidRPr="006D733E">
              <w:rPr>
                <w:rStyle w:val="Hyperlink"/>
                <w:rFonts w:asciiTheme="majorHAnsi" w:hAnsiTheme="majorHAnsi"/>
                <w:b/>
                <w:bCs/>
                <w:noProof/>
              </w:rPr>
              <w:t>4</w:t>
            </w:r>
            <w:r w:rsidR="00A343D2">
              <w:rPr>
                <w:rFonts w:asciiTheme="minorHAnsi" w:eastAsiaTheme="minorEastAsia" w:hAnsiTheme="minorHAnsi"/>
                <w:noProof/>
                <w:color w:val="auto"/>
                <w:sz w:val="22"/>
                <w:lang w:eastAsia="en-GB"/>
              </w:rPr>
              <w:tab/>
            </w:r>
            <w:r w:rsidR="00A343D2" w:rsidRPr="006D733E">
              <w:rPr>
                <w:rStyle w:val="Hyperlink"/>
                <w:b/>
                <w:bCs/>
                <w:noProof/>
              </w:rPr>
              <w:t>Accommodation Fees</w:t>
            </w:r>
            <w:r w:rsidR="00A343D2">
              <w:rPr>
                <w:noProof/>
                <w:webHidden/>
              </w:rPr>
              <w:tab/>
            </w:r>
            <w:r w:rsidR="00A343D2">
              <w:rPr>
                <w:noProof/>
                <w:webHidden/>
              </w:rPr>
              <w:fldChar w:fldCharType="begin"/>
            </w:r>
            <w:r w:rsidR="00A343D2">
              <w:rPr>
                <w:noProof/>
                <w:webHidden/>
              </w:rPr>
              <w:instrText xml:space="preserve"> PAGEREF _Toc108711011 \h </w:instrText>
            </w:r>
            <w:r w:rsidR="00A343D2">
              <w:rPr>
                <w:noProof/>
                <w:webHidden/>
              </w:rPr>
            </w:r>
            <w:r w:rsidR="00A343D2">
              <w:rPr>
                <w:noProof/>
                <w:webHidden/>
              </w:rPr>
              <w:fldChar w:fldCharType="separate"/>
            </w:r>
            <w:r w:rsidR="00A343D2">
              <w:rPr>
                <w:noProof/>
                <w:webHidden/>
              </w:rPr>
              <w:t>6</w:t>
            </w:r>
            <w:r w:rsidR="00A343D2">
              <w:rPr>
                <w:noProof/>
                <w:webHidden/>
              </w:rPr>
              <w:fldChar w:fldCharType="end"/>
            </w:r>
          </w:hyperlink>
        </w:p>
        <w:p w14:paraId="548602AE" w14:textId="0049CE15" w:rsidR="00A343D2" w:rsidRDefault="00B642F3">
          <w:pPr>
            <w:pStyle w:val="TOC1"/>
            <w:tabs>
              <w:tab w:val="left" w:pos="440"/>
              <w:tab w:val="right" w:leader="dot" w:pos="9016"/>
            </w:tabs>
            <w:rPr>
              <w:rFonts w:asciiTheme="minorHAnsi" w:eastAsiaTheme="minorEastAsia" w:hAnsiTheme="minorHAnsi"/>
              <w:noProof/>
              <w:color w:val="auto"/>
              <w:sz w:val="22"/>
              <w:lang w:eastAsia="en-GB"/>
            </w:rPr>
          </w:pPr>
          <w:hyperlink w:anchor="_Toc108711012" w:history="1">
            <w:r w:rsidR="00A343D2" w:rsidRPr="006D733E">
              <w:rPr>
                <w:rStyle w:val="Hyperlink"/>
                <w:rFonts w:asciiTheme="majorHAnsi" w:hAnsiTheme="majorHAnsi"/>
                <w:b/>
                <w:bCs/>
                <w:noProof/>
              </w:rPr>
              <w:t>5</w:t>
            </w:r>
            <w:r w:rsidR="00A343D2">
              <w:rPr>
                <w:rFonts w:asciiTheme="minorHAnsi" w:eastAsiaTheme="minorEastAsia" w:hAnsiTheme="minorHAnsi"/>
                <w:noProof/>
                <w:color w:val="auto"/>
                <w:sz w:val="22"/>
                <w:lang w:eastAsia="en-GB"/>
              </w:rPr>
              <w:tab/>
            </w:r>
            <w:r w:rsidR="00A343D2" w:rsidRPr="006D733E">
              <w:rPr>
                <w:rStyle w:val="Hyperlink"/>
                <w:b/>
                <w:bCs/>
                <w:noProof/>
              </w:rPr>
              <w:t>Self-Funding Students</w:t>
            </w:r>
            <w:r w:rsidR="00A343D2">
              <w:rPr>
                <w:noProof/>
                <w:webHidden/>
              </w:rPr>
              <w:tab/>
            </w:r>
            <w:r w:rsidR="00A343D2">
              <w:rPr>
                <w:noProof/>
                <w:webHidden/>
              </w:rPr>
              <w:fldChar w:fldCharType="begin"/>
            </w:r>
            <w:r w:rsidR="00A343D2">
              <w:rPr>
                <w:noProof/>
                <w:webHidden/>
              </w:rPr>
              <w:instrText xml:space="preserve"> PAGEREF _Toc108711012 \h </w:instrText>
            </w:r>
            <w:r w:rsidR="00A343D2">
              <w:rPr>
                <w:noProof/>
                <w:webHidden/>
              </w:rPr>
            </w:r>
            <w:r w:rsidR="00A343D2">
              <w:rPr>
                <w:noProof/>
                <w:webHidden/>
              </w:rPr>
              <w:fldChar w:fldCharType="separate"/>
            </w:r>
            <w:r w:rsidR="00A343D2">
              <w:rPr>
                <w:noProof/>
                <w:webHidden/>
              </w:rPr>
              <w:t>7</w:t>
            </w:r>
            <w:r w:rsidR="00A343D2">
              <w:rPr>
                <w:noProof/>
                <w:webHidden/>
              </w:rPr>
              <w:fldChar w:fldCharType="end"/>
            </w:r>
          </w:hyperlink>
        </w:p>
        <w:p w14:paraId="3421BFA1" w14:textId="279E93FA" w:rsidR="00A343D2" w:rsidRDefault="00B642F3">
          <w:pPr>
            <w:pStyle w:val="TOC1"/>
            <w:tabs>
              <w:tab w:val="left" w:pos="440"/>
              <w:tab w:val="right" w:leader="dot" w:pos="9016"/>
            </w:tabs>
            <w:rPr>
              <w:rFonts w:asciiTheme="minorHAnsi" w:eastAsiaTheme="minorEastAsia" w:hAnsiTheme="minorHAnsi"/>
              <w:noProof/>
              <w:color w:val="auto"/>
              <w:sz w:val="22"/>
              <w:lang w:eastAsia="en-GB"/>
            </w:rPr>
          </w:pPr>
          <w:hyperlink w:anchor="_Toc108711013" w:history="1">
            <w:r w:rsidR="00A343D2" w:rsidRPr="006D733E">
              <w:rPr>
                <w:rStyle w:val="Hyperlink"/>
                <w:rFonts w:asciiTheme="majorHAnsi" w:hAnsiTheme="majorHAnsi"/>
                <w:b/>
                <w:noProof/>
              </w:rPr>
              <w:t>6</w:t>
            </w:r>
            <w:r w:rsidR="00A343D2">
              <w:rPr>
                <w:rFonts w:asciiTheme="minorHAnsi" w:eastAsiaTheme="minorEastAsia" w:hAnsiTheme="minorHAnsi"/>
                <w:noProof/>
                <w:color w:val="auto"/>
                <w:sz w:val="22"/>
                <w:lang w:eastAsia="en-GB"/>
              </w:rPr>
              <w:tab/>
            </w:r>
            <w:r w:rsidR="00A343D2" w:rsidRPr="006D733E">
              <w:rPr>
                <w:rStyle w:val="Hyperlink"/>
                <w:b/>
                <w:noProof/>
              </w:rPr>
              <w:t>Sponsors</w:t>
            </w:r>
            <w:r w:rsidR="00A343D2">
              <w:rPr>
                <w:noProof/>
                <w:webHidden/>
              </w:rPr>
              <w:tab/>
            </w:r>
            <w:r w:rsidR="00A343D2">
              <w:rPr>
                <w:noProof/>
                <w:webHidden/>
              </w:rPr>
              <w:fldChar w:fldCharType="begin"/>
            </w:r>
            <w:r w:rsidR="00A343D2">
              <w:rPr>
                <w:noProof/>
                <w:webHidden/>
              </w:rPr>
              <w:instrText xml:space="preserve"> PAGEREF _Toc108711013 \h </w:instrText>
            </w:r>
            <w:r w:rsidR="00A343D2">
              <w:rPr>
                <w:noProof/>
                <w:webHidden/>
              </w:rPr>
            </w:r>
            <w:r w:rsidR="00A343D2">
              <w:rPr>
                <w:noProof/>
                <w:webHidden/>
              </w:rPr>
              <w:fldChar w:fldCharType="separate"/>
            </w:r>
            <w:r w:rsidR="00A343D2">
              <w:rPr>
                <w:noProof/>
                <w:webHidden/>
              </w:rPr>
              <w:t>8</w:t>
            </w:r>
            <w:r w:rsidR="00A343D2">
              <w:rPr>
                <w:noProof/>
                <w:webHidden/>
              </w:rPr>
              <w:fldChar w:fldCharType="end"/>
            </w:r>
          </w:hyperlink>
        </w:p>
        <w:p w14:paraId="0DC144FB" w14:textId="423485FB" w:rsidR="00A343D2" w:rsidRDefault="00B642F3">
          <w:pPr>
            <w:pStyle w:val="TOC1"/>
            <w:tabs>
              <w:tab w:val="left" w:pos="440"/>
              <w:tab w:val="right" w:leader="dot" w:pos="9016"/>
            </w:tabs>
            <w:rPr>
              <w:rFonts w:asciiTheme="minorHAnsi" w:eastAsiaTheme="minorEastAsia" w:hAnsiTheme="minorHAnsi"/>
              <w:noProof/>
              <w:color w:val="auto"/>
              <w:sz w:val="22"/>
              <w:lang w:eastAsia="en-GB"/>
            </w:rPr>
          </w:pPr>
          <w:hyperlink w:anchor="_Toc108711014" w:history="1">
            <w:r w:rsidR="00A343D2" w:rsidRPr="006D733E">
              <w:rPr>
                <w:rStyle w:val="Hyperlink"/>
                <w:rFonts w:asciiTheme="majorHAnsi" w:hAnsiTheme="majorHAnsi"/>
                <w:b/>
                <w:bCs/>
                <w:noProof/>
              </w:rPr>
              <w:t>7</w:t>
            </w:r>
            <w:r w:rsidR="00A343D2">
              <w:rPr>
                <w:rFonts w:asciiTheme="minorHAnsi" w:eastAsiaTheme="minorEastAsia" w:hAnsiTheme="minorHAnsi"/>
                <w:noProof/>
                <w:color w:val="auto"/>
                <w:sz w:val="22"/>
                <w:lang w:eastAsia="en-GB"/>
              </w:rPr>
              <w:tab/>
            </w:r>
            <w:r w:rsidR="00A343D2" w:rsidRPr="006D733E">
              <w:rPr>
                <w:rStyle w:val="Hyperlink"/>
                <w:b/>
                <w:bCs/>
                <w:noProof/>
              </w:rPr>
              <w:t>Tuition Fee Due Dates</w:t>
            </w:r>
            <w:r w:rsidR="00A343D2">
              <w:rPr>
                <w:noProof/>
                <w:webHidden/>
              </w:rPr>
              <w:tab/>
            </w:r>
            <w:r w:rsidR="00A343D2">
              <w:rPr>
                <w:noProof/>
                <w:webHidden/>
              </w:rPr>
              <w:fldChar w:fldCharType="begin"/>
            </w:r>
            <w:r w:rsidR="00A343D2">
              <w:rPr>
                <w:noProof/>
                <w:webHidden/>
              </w:rPr>
              <w:instrText xml:space="preserve"> PAGEREF _Toc108711014 \h </w:instrText>
            </w:r>
            <w:r w:rsidR="00A343D2">
              <w:rPr>
                <w:noProof/>
                <w:webHidden/>
              </w:rPr>
            </w:r>
            <w:r w:rsidR="00A343D2">
              <w:rPr>
                <w:noProof/>
                <w:webHidden/>
              </w:rPr>
              <w:fldChar w:fldCharType="separate"/>
            </w:r>
            <w:r w:rsidR="00A343D2">
              <w:rPr>
                <w:noProof/>
                <w:webHidden/>
              </w:rPr>
              <w:t>8</w:t>
            </w:r>
            <w:r w:rsidR="00A343D2">
              <w:rPr>
                <w:noProof/>
                <w:webHidden/>
              </w:rPr>
              <w:fldChar w:fldCharType="end"/>
            </w:r>
          </w:hyperlink>
        </w:p>
        <w:p w14:paraId="4A7FFB38" w14:textId="5AA1D577" w:rsidR="00A343D2" w:rsidRDefault="00B642F3">
          <w:pPr>
            <w:pStyle w:val="TOC1"/>
            <w:tabs>
              <w:tab w:val="left" w:pos="440"/>
              <w:tab w:val="right" w:leader="dot" w:pos="9016"/>
            </w:tabs>
            <w:rPr>
              <w:rFonts w:asciiTheme="minorHAnsi" w:eastAsiaTheme="minorEastAsia" w:hAnsiTheme="minorHAnsi"/>
              <w:noProof/>
              <w:color w:val="auto"/>
              <w:sz w:val="22"/>
              <w:lang w:eastAsia="en-GB"/>
            </w:rPr>
          </w:pPr>
          <w:hyperlink w:anchor="_Toc108711015" w:history="1">
            <w:r w:rsidR="00A343D2" w:rsidRPr="006D733E">
              <w:rPr>
                <w:rStyle w:val="Hyperlink"/>
                <w:rFonts w:asciiTheme="majorHAnsi" w:hAnsiTheme="majorHAnsi"/>
                <w:b/>
                <w:bCs/>
                <w:noProof/>
              </w:rPr>
              <w:t>8</w:t>
            </w:r>
            <w:r w:rsidR="00A343D2">
              <w:rPr>
                <w:rFonts w:asciiTheme="minorHAnsi" w:eastAsiaTheme="minorEastAsia" w:hAnsiTheme="minorHAnsi"/>
                <w:noProof/>
                <w:color w:val="auto"/>
                <w:sz w:val="22"/>
                <w:lang w:eastAsia="en-GB"/>
              </w:rPr>
              <w:tab/>
            </w:r>
            <w:r w:rsidR="00A343D2" w:rsidRPr="006D733E">
              <w:rPr>
                <w:rStyle w:val="Hyperlink"/>
                <w:b/>
                <w:bCs/>
                <w:noProof/>
              </w:rPr>
              <w:t>Payment Methods and Options</w:t>
            </w:r>
            <w:r w:rsidR="00A343D2">
              <w:rPr>
                <w:noProof/>
                <w:webHidden/>
              </w:rPr>
              <w:tab/>
            </w:r>
            <w:r w:rsidR="00A343D2">
              <w:rPr>
                <w:noProof/>
                <w:webHidden/>
              </w:rPr>
              <w:fldChar w:fldCharType="begin"/>
            </w:r>
            <w:r w:rsidR="00A343D2">
              <w:rPr>
                <w:noProof/>
                <w:webHidden/>
              </w:rPr>
              <w:instrText xml:space="preserve"> PAGEREF _Toc108711015 \h </w:instrText>
            </w:r>
            <w:r w:rsidR="00A343D2">
              <w:rPr>
                <w:noProof/>
                <w:webHidden/>
              </w:rPr>
            </w:r>
            <w:r w:rsidR="00A343D2">
              <w:rPr>
                <w:noProof/>
                <w:webHidden/>
              </w:rPr>
              <w:fldChar w:fldCharType="separate"/>
            </w:r>
            <w:r w:rsidR="00A343D2">
              <w:rPr>
                <w:noProof/>
                <w:webHidden/>
              </w:rPr>
              <w:t>8</w:t>
            </w:r>
            <w:r w:rsidR="00A343D2">
              <w:rPr>
                <w:noProof/>
                <w:webHidden/>
              </w:rPr>
              <w:fldChar w:fldCharType="end"/>
            </w:r>
          </w:hyperlink>
        </w:p>
        <w:p w14:paraId="2AD5695D" w14:textId="4FB1621C" w:rsidR="00A343D2" w:rsidRDefault="00B642F3">
          <w:pPr>
            <w:pStyle w:val="TOC1"/>
            <w:tabs>
              <w:tab w:val="left" w:pos="440"/>
              <w:tab w:val="right" w:leader="dot" w:pos="9016"/>
            </w:tabs>
            <w:rPr>
              <w:rFonts w:asciiTheme="minorHAnsi" w:eastAsiaTheme="minorEastAsia" w:hAnsiTheme="minorHAnsi"/>
              <w:noProof/>
              <w:color w:val="auto"/>
              <w:sz w:val="22"/>
              <w:lang w:eastAsia="en-GB"/>
            </w:rPr>
          </w:pPr>
          <w:hyperlink w:anchor="_Toc108711016" w:history="1">
            <w:r w:rsidR="00A343D2" w:rsidRPr="006D733E">
              <w:rPr>
                <w:rStyle w:val="Hyperlink"/>
                <w:rFonts w:asciiTheme="majorHAnsi" w:hAnsiTheme="majorHAnsi"/>
                <w:b/>
                <w:bCs/>
                <w:noProof/>
              </w:rPr>
              <w:t>9</w:t>
            </w:r>
            <w:r w:rsidR="00A343D2">
              <w:rPr>
                <w:rFonts w:asciiTheme="minorHAnsi" w:eastAsiaTheme="minorEastAsia" w:hAnsiTheme="minorHAnsi"/>
                <w:noProof/>
                <w:color w:val="auto"/>
                <w:sz w:val="22"/>
                <w:lang w:eastAsia="en-GB"/>
              </w:rPr>
              <w:tab/>
            </w:r>
            <w:r w:rsidR="00A343D2" w:rsidRPr="006D733E">
              <w:rPr>
                <w:rStyle w:val="Hyperlink"/>
                <w:b/>
                <w:bCs/>
                <w:noProof/>
              </w:rPr>
              <w:t>Withdrawals</w:t>
            </w:r>
            <w:r w:rsidR="00A343D2">
              <w:rPr>
                <w:noProof/>
                <w:webHidden/>
              </w:rPr>
              <w:tab/>
            </w:r>
            <w:r w:rsidR="00A343D2">
              <w:rPr>
                <w:noProof/>
                <w:webHidden/>
              </w:rPr>
              <w:fldChar w:fldCharType="begin"/>
            </w:r>
            <w:r w:rsidR="00A343D2">
              <w:rPr>
                <w:noProof/>
                <w:webHidden/>
              </w:rPr>
              <w:instrText xml:space="preserve"> PAGEREF _Toc108711016 \h </w:instrText>
            </w:r>
            <w:r w:rsidR="00A343D2">
              <w:rPr>
                <w:noProof/>
                <w:webHidden/>
              </w:rPr>
            </w:r>
            <w:r w:rsidR="00A343D2">
              <w:rPr>
                <w:noProof/>
                <w:webHidden/>
              </w:rPr>
              <w:fldChar w:fldCharType="separate"/>
            </w:r>
            <w:r w:rsidR="00A343D2">
              <w:rPr>
                <w:noProof/>
                <w:webHidden/>
              </w:rPr>
              <w:t>9</w:t>
            </w:r>
            <w:r w:rsidR="00A343D2">
              <w:rPr>
                <w:noProof/>
                <w:webHidden/>
              </w:rPr>
              <w:fldChar w:fldCharType="end"/>
            </w:r>
          </w:hyperlink>
        </w:p>
        <w:p w14:paraId="5837DC57" w14:textId="2619D3CF"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17" w:history="1">
            <w:r w:rsidR="00A343D2" w:rsidRPr="006D733E">
              <w:rPr>
                <w:rStyle w:val="Hyperlink"/>
                <w:rFonts w:asciiTheme="majorHAnsi" w:hAnsiTheme="majorHAnsi"/>
                <w:b/>
                <w:bCs/>
                <w:noProof/>
              </w:rPr>
              <w:t>10</w:t>
            </w:r>
            <w:r w:rsidR="00A343D2">
              <w:rPr>
                <w:rFonts w:asciiTheme="minorHAnsi" w:eastAsiaTheme="minorEastAsia" w:hAnsiTheme="minorHAnsi"/>
                <w:noProof/>
                <w:color w:val="auto"/>
                <w:sz w:val="22"/>
                <w:lang w:eastAsia="en-GB"/>
              </w:rPr>
              <w:tab/>
            </w:r>
            <w:r w:rsidR="00A343D2" w:rsidRPr="006D733E">
              <w:rPr>
                <w:rStyle w:val="Hyperlink"/>
                <w:b/>
                <w:bCs/>
                <w:noProof/>
              </w:rPr>
              <w:t>Deferral or Suspension of study</w:t>
            </w:r>
            <w:r w:rsidR="00A343D2">
              <w:rPr>
                <w:noProof/>
                <w:webHidden/>
              </w:rPr>
              <w:tab/>
            </w:r>
            <w:r w:rsidR="00A343D2">
              <w:rPr>
                <w:noProof/>
                <w:webHidden/>
              </w:rPr>
              <w:fldChar w:fldCharType="begin"/>
            </w:r>
            <w:r w:rsidR="00A343D2">
              <w:rPr>
                <w:noProof/>
                <w:webHidden/>
              </w:rPr>
              <w:instrText xml:space="preserve"> PAGEREF _Toc108711017 \h </w:instrText>
            </w:r>
            <w:r w:rsidR="00A343D2">
              <w:rPr>
                <w:noProof/>
                <w:webHidden/>
              </w:rPr>
            </w:r>
            <w:r w:rsidR="00A343D2">
              <w:rPr>
                <w:noProof/>
                <w:webHidden/>
              </w:rPr>
              <w:fldChar w:fldCharType="separate"/>
            </w:r>
            <w:r w:rsidR="00A343D2">
              <w:rPr>
                <w:noProof/>
                <w:webHidden/>
              </w:rPr>
              <w:t>10</w:t>
            </w:r>
            <w:r w:rsidR="00A343D2">
              <w:rPr>
                <w:noProof/>
                <w:webHidden/>
              </w:rPr>
              <w:fldChar w:fldCharType="end"/>
            </w:r>
          </w:hyperlink>
        </w:p>
        <w:p w14:paraId="720CE15A" w14:textId="11EEFEB4"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18" w:history="1">
            <w:r w:rsidR="00A343D2" w:rsidRPr="006D733E">
              <w:rPr>
                <w:rStyle w:val="Hyperlink"/>
                <w:rFonts w:asciiTheme="majorHAnsi" w:hAnsiTheme="majorHAnsi"/>
                <w:b/>
                <w:bCs/>
                <w:noProof/>
              </w:rPr>
              <w:t>11</w:t>
            </w:r>
            <w:r w:rsidR="00A343D2">
              <w:rPr>
                <w:rFonts w:asciiTheme="minorHAnsi" w:eastAsiaTheme="minorEastAsia" w:hAnsiTheme="minorHAnsi"/>
                <w:noProof/>
                <w:color w:val="auto"/>
                <w:sz w:val="22"/>
                <w:lang w:eastAsia="en-GB"/>
              </w:rPr>
              <w:tab/>
            </w:r>
            <w:r w:rsidR="00A343D2" w:rsidRPr="006D733E">
              <w:rPr>
                <w:rStyle w:val="Hyperlink"/>
                <w:b/>
                <w:bCs/>
                <w:noProof/>
              </w:rPr>
              <w:t>Refunds</w:t>
            </w:r>
            <w:r w:rsidR="00A343D2">
              <w:rPr>
                <w:noProof/>
                <w:webHidden/>
              </w:rPr>
              <w:tab/>
            </w:r>
            <w:r w:rsidR="00A343D2">
              <w:rPr>
                <w:noProof/>
                <w:webHidden/>
              </w:rPr>
              <w:fldChar w:fldCharType="begin"/>
            </w:r>
            <w:r w:rsidR="00A343D2">
              <w:rPr>
                <w:noProof/>
                <w:webHidden/>
              </w:rPr>
              <w:instrText xml:space="preserve"> PAGEREF _Toc108711018 \h </w:instrText>
            </w:r>
            <w:r w:rsidR="00A343D2">
              <w:rPr>
                <w:noProof/>
                <w:webHidden/>
              </w:rPr>
            </w:r>
            <w:r w:rsidR="00A343D2">
              <w:rPr>
                <w:noProof/>
                <w:webHidden/>
              </w:rPr>
              <w:fldChar w:fldCharType="separate"/>
            </w:r>
            <w:r w:rsidR="00A343D2">
              <w:rPr>
                <w:noProof/>
                <w:webHidden/>
              </w:rPr>
              <w:t>10</w:t>
            </w:r>
            <w:r w:rsidR="00A343D2">
              <w:rPr>
                <w:noProof/>
                <w:webHidden/>
              </w:rPr>
              <w:fldChar w:fldCharType="end"/>
            </w:r>
          </w:hyperlink>
        </w:p>
        <w:p w14:paraId="732E1B2D" w14:textId="16141412"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19" w:history="1">
            <w:r w:rsidR="00A343D2" w:rsidRPr="006D733E">
              <w:rPr>
                <w:rStyle w:val="Hyperlink"/>
                <w:rFonts w:asciiTheme="majorHAnsi" w:hAnsiTheme="majorHAnsi"/>
                <w:b/>
                <w:bCs/>
                <w:noProof/>
              </w:rPr>
              <w:t>12</w:t>
            </w:r>
            <w:r w:rsidR="00A343D2">
              <w:rPr>
                <w:rFonts w:asciiTheme="minorHAnsi" w:eastAsiaTheme="minorEastAsia" w:hAnsiTheme="minorHAnsi"/>
                <w:noProof/>
                <w:color w:val="auto"/>
                <w:sz w:val="22"/>
                <w:lang w:eastAsia="en-GB"/>
              </w:rPr>
              <w:tab/>
            </w:r>
            <w:r w:rsidR="00A343D2" w:rsidRPr="006D733E">
              <w:rPr>
                <w:rStyle w:val="Hyperlink"/>
                <w:b/>
                <w:bCs/>
                <w:noProof/>
              </w:rPr>
              <w:t>Other Fees &amp; Charges</w:t>
            </w:r>
            <w:r w:rsidR="00A343D2">
              <w:rPr>
                <w:noProof/>
                <w:webHidden/>
              </w:rPr>
              <w:tab/>
            </w:r>
            <w:r w:rsidR="00A343D2">
              <w:rPr>
                <w:noProof/>
                <w:webHidden/>
              </w:rPr>
              <w:fldChar w:fldCharType="begin"/>
            </w:r>
            <w:r w:rsidR="00A343D2">
              <w:rPr>
                <w:noProof/>
                <w:webHidden/>
              </w:rPr>
              <w:instrText xml:space="preserve"> PAGEREF _Toc108711019 \h </w:instrText>
            </w:r>
            <w:r w:rsidR="00A343D2">
              <w:rPr>
                <w:noProof/>
                <w:webHidden/>
              </w:rPr>
            </w:r>
            <w:r w:rsidR="00A343D2">
              <w:rPr>
                <w:noProof/>
                <w:webHidden/>
              </w:rPr>
              <w:fldChar w:fldCharType="separate"/>
            </w:r>
            <w:r w:rsidR="00A343D2">
              <w:rPr>
                <w:noProof/>
                <w:webHidden/>
              </w:rPr>
              <w:t>10</w:t>
            </w:r>
            <w:r w:rsidR="00A343D2">
              <w:rPr>
                <w:noProof/>
                <w:webHidden/>
              </w:rPr>
              <w:fldChar w:fldCharType="end"/>
            </w:r>
          </w:hyperlink>
        </w:p>
        <w:p w14:paraId="4AD57353" w14:textId="1A91F509"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20" w:history="1">
            <w:r w:rsidR="00A343D2" w:rsidRPr="006D733E">
              <w:rPr>
                <w:rStyle w:val="Hyperlink"/>
                <w:rFonts w:asciiTheme="majorHAnsi" w:hAnsiTheme="majorHAnsi"/>
                <w:b/>
                <w:bCs/>
                <w:noProof/>
              </w:rPr>
              <w:t>13</w:t>
            </w:r>
            <w:r w:rsidR="00A343D2">
              <w:rPr>
                <w:rFonts w:asciiTheme="minorHAnsi" w:eastAsiaTheme="minorEastAsia" w:hAnsiTheme="minorHAnsi"/>
                <w:noProof/>
                <w:color w:val="auto"/>
                <w:sz w:val="22"/>
                <w:lang w:eastAsia="en-GB"/>
              </w:rPr>
              <w:tab/>
            </w:r>
            <w:r w:rsidR="00A343D2" w:rsidRPr="006D733E">
              <w:rPr>
                <w:rStyle w:val="Hyperlink"/>
                <w:b/>
                <w:bCs/>
                <w:noProof/>
              </w:rPr>
              <w:t>Debt Management Procedures</w:t>
            </w:r>
            <w:r w:rsidR="00A343D2">
              <w:rPr>
                <w:noProof/>
                <w:webHidden/>
              </w:rPr>
              <w:tab/>
            </w:r>
            <w:r w:rsidR="00A343D2">
              <w:rPr>
                <w:noProof/>
                <w:webHidden/>
              </w:rPr>
              <w:fldChar w:fldCharType="begin"/>
            </w:r>
            <w:r w:rsidR="00A343D2">
              <w:rPr>
                <w:noProof/>
                <w:webHidden/>
              </w:rPr>
              <w:instrText xml:space="preserve"> PAGEREF _Toc108711020 \h </w:instrText>
            </w:r>
            <w:r w:rsidR="00A343D2">
              <w:rPr>
                <w:noProof/>
                <w:webHidden/>
              </w:rPr>
            </w:r>
            <w:r w:rsidR="00A343D2">
              <w:rPr>
                <w:noProof/>
                <w:webHidden/>
              </w:rPr>
              <w:fldChar w:fldCharType="separate"/>
            </w:r>
            <w:r w:rsidR="00A343D2">
              <w:rPr>
                <w:noProof/>
                <w:webHidden/>
              </w:rPr>
              <w:t>11</w:t>
            </w:r>
            <w:r w:rsidR="00A343D2">
              <w:rPr>
                <w:noProof/>
                <w:webHidden/>
              </w:rPr>
              <w:fldChar w:fldCharType="end"/>
            </w:r>
          </w:hyperlink>
        </w:p>
        <w:p w14:paraId="79B6193B" w14:textId="71A4F8A6"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21" w:history="1">
            <w:r w:rsidR="00A343D2" w:rsidRPr="006D733E">
              <w:rPr>
                <w:rStyle w:val="Hyperlink"/>
                <w:rFonts w:asciiTheme="majorHAnsi" w:hAnsiTheme="majorHAnsi"/>
                <w:b/>
                <w:bCs/>
                <w:noProof/>
              </w:rPr>
              <w:t>14</w:t>
            </w:r>
            <w:r w:rsidR="00A343D2">
              <w:rPr>
                <w:rFonts w:asciiTheme="minorHAnsi" w:eastAsiaTheme="minorEastAsia" w:hAnsiTheme="minorHAnsi"/>
                <w:noProof/>
                <w:color w:val="auto"/>
                <w:sz w:val="22"/>
                <w:lang w:eastAsia="en-GB"/>
              </w:rPr>
              <w:tab/>
            </w:r>
            <w:r w:rsidR="00A343D2" w:rsidRPr="006D733E">
              <w:rPr>
                <w:rStyle w:val="Hyperlink"/>
                <w:b/>
                <w:bCs/>
                <w:noProof/>
              </w:rPr>
              <w:t>Sanctions</w:t>
            </w:r>
            <w:r w:rsidR="00A343D2">
              <w:rPr>
                <w:noProof/>
                <w:webHidden/>
              </w:rPr>
              <w:tab/>
            </w:r>
            <w:r w:rsidR="00A343D2">
              <w:rPr>
                <w:noProof/>
                <w:webHidden/>
              </w:rPr>
              <w:fldChar w:fldCharType="begin"/>
            </w:r>
            <w:r w:rsidR="00A343D2">
              <w:rPr>
                <w:noProof/>
                <w:webHidden/>
              </w:rPr>
              <w:instrText xml:space="preserve"> PAGEREF _Toc108711021 \h </w:instrText>
            </w:r>
            <w:r w:rsidR="00A343D2">
              <w:rPr>
                <w:noProof/>
                <w:webHidden/>
              </w:rPr>
            </w:r>
            <w:r w:rsidR="00A343D2">
              <w:rPr>
                <w:noProof/>
                <w:webHidden/>
              </w:rPr>
              <w:fldChar w:fldCharType="separate"/>
            </w:r>
            <w:r w:rsidR="00A343D2">
              <w:rPr>
                <w:noProof/>
                <w:webHidden/>
              </w:rPr>
              <w:t>11</w:t>
            </w:r>
            <w:r w:rsidR="00A343D2">
              <w:rPr>
                <w:noProof/>
                <w:webHidden/>
              </w:rPr>
              <w:fldChar w:fldCharType="end"/>
            </w:r>
          </w:hyperlink>
        </w:p>
        <w:p w14:paraId="59F2E3B8" w14:textId="3ED40C1B"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22" w:history="1">
            <w:r w:rsidR="00A343D2" w:rsidRPr="006D733E">
              <w:rPr>
                <w:rStyle w:val="Hyperlink"/>
                <w:rFonts w:asciiTheme="majorHAnsi" w:hAnsiTheme="majorHAnsi"/>
                <w:b/>
                <w:bCs/>
                <w:noProof/>
              </w:rPr>
              <w:t>15</w:t>
            </w:r>
            <w:r w:rsidR="00A343D2">
              <w:rPr>
                <w:rFonts w:asciiTheme="minorHAnsi" w:eastAsiaTheme="minorEastAsia" w:hAnsiTheme="minorHAnsi"/>
                <w:noProof/>
                <w:color w:val="auto"/>
                <w:sz w:val="22"/>
                <w:lang w:eastAsia="en-GB"/>
              </w:rPr>
              <w:tab/>
            </w:r>
            <w:r w:rsidR="00A343D2" w:rsidRPr="006D733E">
              <w:rPr>
                <w:rStyle w:val="Hyperlink"/>
                <w:b/>
                <w:bCs/>
                <w:noProof/>
              </w:rPr>
              <w:t>De-registration</w:t>
            </w:r>
            <w:r w:rsidR="00A343D2">
              <w:rPr>
                <w:noProof/>
                <w:webHidden/>
              </w:rPr>
              <w:tab/>
            </w:r>
            <w:r w:rsidR="00A343D2">
              <w:rPr>
                <w:noProof/>
                <w:webHidden/>
              </w:rPr>
              <w:fldChar w:fldCharType="begin"/>
            </w:r>
            <w:r w:rsidR="00A343D2">
              <w:rPr>
                <w:noProof/>
                <w:webHidden/>
              </w:rPr>
              <w:instrText xml:space="preserve"> PAGEREF _Toc108711022 \h </w:instrText>
            </w:r>
            <w:r w:rsidR="00A343D2">
              <w:rPr>
                <w:noProof/>
                <w:webHidden/>
              </w:rPr>
            </w:r>
            <w:r w:rsidR="00A343D2">
              <w:rPr>
                <w:noProof/>
                <w:webHidden/>
              </w:rPr>
              <w:fldChar w:fldCharType="separate"/>
            </w:r>
            <w:r w:rsidR="00A343D2">
              <w:rPr>
                <w:noProof/>
                <w:webHidden/>
              </w:rPr>
              <w:t>12</w:t>
            </w:r>
            <w:r w:rsidR="00A343D2">
              <w:rPr>
                <w:noProof/>
                <w:webHidden/>
              </w:rPr>
              <w:fldChar w:fldCharType="end"/>
            </w:r>
          </w:hyperlink>
        </w:p>
        <w:p w14:paraId="5616EA47" w14:textId="2630B837"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23" w:history="1">
            <w:r w:rsidR="00A343D2" w:rsidRPr="006D733E">
              <w:rPr>
                <w:rStyle w:val="Hyperlink"/>
                <w:rFonts w:asciiTheme="majorHAnsi" w:hAnsiTheme="majorHAnsi"/>
                <w:b/>
                <w:bCs/>
                <w:noProof/>
              </w:rPr>
              <w:t>16</w:t>
            </w:r>
            <w:r w:rsidR="00A343D2">
              <w:rPr>
                <w:rFonts w:asciiTheme="minorHAnsi" w:eastAsiaTheme="minorEastAsia" w:hAnsiTheme="minorHAnsi"/>
                <w:noProof/>
                <w:color w:val="auto"/>
                <w:sz w:val="22"/>
                <w:lang w:eastAsia="en-GB"/>
              </w:rPr>
              <w:tab/>
            </w:r>
            <w:r w:rsidR="00A343D2" w:rsidRPr="006D733E">
              <w:rPr>
                <w:rStyle w:val="Hyperlink"/>
                <w:b/>
                <w:bCs/>
                <w:noProof/>
              </w:rPr>
              <w:t>Appeals Against Deregistration</w:t>
            </w:r>
            <w:r w:rsidR="00A343D2">
              <w:rPr>
                <w:noProof/>
                <w:webHidden/>
              </w:rPr>
              <w:tab/>
            </w:r>
            <w:r w:rsidR="00A343D2">
              <w:rPr>
                <w:noProof/>
                <w:webHidden/>
              </w:rPr>
              <w:fldChar w:fldCharType="begin"/>
            </w:r>
            <w:r w:rsidR="00A343D2">
              <w:rPr>
                <w:noProof/>
                <w:webHidden/>
              </w:rPr>
              <w:instrText xml:space="preserve"> PAGEREF _Toc108711023 \h </w:instrText>
            </w:r>
            <w:r w:rsidR="00A343D2">
              <w:rPr>
                <w:noProof/>
                <w:webHidden/>
              </w:rPr>
            </w:r>
            <w:r w:rsidR="00A343D2">
              <w:rPr>
                <w:noProof/>
                <w:webHidden/>
              </w:rPr>
              <w:fldChar w:fldCharType="separate"/>
            </w:r>
            <w:r w:rsidR="00A343D2">
              <w:rPr>
                <w:noProof/>
                <w:webHidden/>
              </w:rPr>
              <w:t>13</w:t>
            </w:r>
            <w:r w:rsidR="00A343D2">
              <w:rPr>
                <w:noProof/>
                <w:webHidden/>
              </w:rPr>
              <w:fldChar w:fldCharType="end"/>
            </w:r>
          </w:hyperlink>
        </w:p>
        <w:p w14:paraId="482676DD" w14:textId="4A55C401"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24" w:history="1">
            <w:r w:rsidR="00A343D2" w:rsidRPr="006D733E">
              <w:rPr>
                <w:rStyle w:val="Hyperlink"/>
                <w:rFonts w:asciiTheme="majorHAnsi" w:hAnsiTheme="majorHAnsi"/>
                <w:b/>
                <w:bCs/>
                <w:noProof/>
              </w:rPr>
              <w:t>17</w:t>
            </w:r>
            <w:r w:rsidR="00A343D2">
              <w:rPr>
                <w:rFonts w:asciiTheme="minorHAnsi" w:eastAsiaTheme="minorEastAsia" w:hAnsiTheme="minorHAnsi"/>
                <w:noProof/>
                <w:color w:val="auto"/>
                <w:sz w:val="22"/>
                <w:lang w:eastAsia="en-GB"/>
              </w:rPr>
              <w:tab/>
            </w:r>
            <w:r w:rsidR="00A343D2" w:rsidRPr="006D733E">
              <w:rPr>
                <w:rStyle w:val="Hyperlink"/>
                <w:b/>
                <w:bCs/>
                <w:noProof/>
              </w:rPr>
              <w:t>Returning deregistered students</w:t>
            </w:r>
            <w:r w:rsidR="00A343D2">
              <w:rPr>
                <w:noProof/>
                <w:webHidden/>
              </w:rPr>
              <w:tab/>
            </w:r>
            <w:r w:rsidR="00A343D2">
              <w:rPr>
                <w:noProof/>
                <w:webHidden/>
              </w:rPr>
              <w:fldChar w:fldCharType="begin"/>
            </w:r>
            <w:r w:rsidR="00A343D2">
              <w:rPr>
                <w:noProof/>
                <w:webHidden/>
              </w:rPr>
              <w:instrText xml:space="preserve"> PAGEREF _Toc108711024 \h </w:instrText>
            </w:r>
            <w:r w:rsidR="00A343D2">
              <w:rPr>
                <w:noProof/>
                <w:webHidden/>
              </w:rPr>
            </w:r>
            <w:r w:rsidR="00A343D2">
              <w:rPr>
                <w:noProof/>
                <w:webHidden/>
              </w:rPr>
              <w:fldChar w:fldCharType="separate"/>
            </w:r>
            <w:r w:rsidR="00A343D2">
              <w:rPr>
                <w:noProof/>
                <w:webHidden/>
              </w:rPr>
              <w:t>13</w:t>
            </w:r>
            <w:r w:rsidR="00A343D2">
              <w:rPr>
                <w:noProof/>
                <w:webHidden/>
              </w:rPr>
              <w:fldChar w:fldCharType="end"/>
            </w:r>
          </w:hyperlink>
        </w:p>
        <w:p w14:paraId="06AAEAA9" w14:textId="6AED8C9E"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25" w:history="1">
            <w:r w:rsidR="00A343D2" w:rsidRPr="006D733E">
              <w:rPr>
                <w:rStyle w:val="Hyperlink"/>
                <w:rFonts w:asciiTheme="majorHAnsi" w:hAnsiTheme="majorHAnsi"/>
                <w:b/>
                <w:bCs/>
                <w:noProof/>
              </w:rPr>
              <w:t>18</w:t>
            </w:r>
            <w:r w:rsidR="00A343D2">
              <w:rPr>
                <w:rFonts w:asciiTheme="minorHAnsi" w:eastAsiaTheme="minorEastAsia" w:hAnsiTheme="minorHAnsi"/>
                <w:noProof/>
                <w:color w:val="auto"/>
                <w:sz w:val="22"/>
                <w:lang w:eastAsia="en-GB"/>
              </w:rPr>
              <w:tab/>
            </w:r>
            <w:r w:rsidR="00A343D2" w:rsidRPr="006D733E">
              <w:rPr>
                <w:rStyle w:val="Hyperlink"/>
                <w:b/>
                <w:bCs/>
                <w:noProof/>
              </w:rPr>
              <w:t>Review and Approval</w:t>
            </w:r>
            <w:r w:rsidR="00A343D2">
              <w:rPr>
                <w:noProof/>
                <w:webHidden/>
              </w:rPr>
              <w:tab/>
            </w:r>
            <w:r w:rsidR="00A343D2">
              <w:rPr>
                <w:noProof/>
                <w:webHidden/>
              </w:rPr>
              <w:fldChar w:fldCharType="begin"/>
            </w:r>
            <w:r w:rsidR="00A343D2">
              <w:rPr>
                <w:noProof/>
                <w:webHidden/>
              </w:rPr>
              <w:instrText xml:space="preserve"> PAGEREF _Toc108711025 \h </w:instrText>
            </w:r>
            <w:r w:rsidR="00A343D2">
              <w:rPr>
                <w:noProof/>
                <w:webHidden/>
              </w:rPr>
            </w:r>
            <w:r w:rsidR="00A343D2">
              <w:rPr>
                <w:noProof/>
                <w:webHidden/>
              </w:rPr>
              <w:fldChar w:fldCharType="separate"/>
            </w:r>
            <w:r w:rsidR="00A343D2">
              <w:rPr>
                <w:noProof/>
                <w:webHidden/>
              </w:rPr>
              <w:t>14</w:t>
            </w:r>
            <w:r w:rsidR="00A343D2">
              <w:rPr>
                <w:noProof/>
                <w:webHidden/>
              </w:rPr>
              <w:fldChar w:fldCharType="end"/>
            </w:r>
          </w:hyperlink>
        </w:p>
        <w:p w14:paraId="65F8F7DC" w14:textId="3D51B43E"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26" w:history="1">
            <w:r w:rsidR="00A343D2" w:rsidRPr="006D733E">
              <w:rPr>
                <w:rStyle w:val="Hyperlink"/>
                <w:rFonts w:asciiTheme="majorHAnsi" w:hAnsiTheme="majorHAnsi"/>
                <w:b/>
                <w:bCs/>
                <w:noProof/>
              </w:rPr>
              <w:t>19</w:t>
            </w:r>
            <w:r w:rsidR="00A343D2">
              <w:rPr>
                <w:rFonts w:asciiTheme="minorHAnsi" w:eastAsiaTheme="minorEastAsia" w:hAnsiTheme="minorHAnsi"/>
                <w:noProof/>
                <w:color w:val="auto"/>
                <w:sz w:val="22"/>
                <w:lang w:eastAsia="en-GB"/>
              </w:rPr>
              <w:tab/>
            </w:r>
            <w:r w:rsidR="00A343D2" w:rsidRPr="006D733E">
              <w:rPr>
                <w:rStyle w:val="Hyperlink"/>
                <w:b/>
                <w:bCs/>
                <w:noProof/>
              </w:rPr>
              <w:t>Annex 1 - Fee Setting Variations</w:t>
            </w:r>
            <w:r w:rsidR="00A343D2">
              <w:rPr>
                <w:noProof/>
                <w:webHidden/>
              </w:rPr>
              <w:tab/>
            </w:r>
            <w:r w:rsidR="00A343D2">
              <w:rPr>
                <w:noProof/>
                <w:webHidden/>
              </w:rPr>
              <w:fldChar w:fldCharType="begin"/>
            </w:r>
            <w:r w:rsidR="00A343D2">
              <w:rPr>
                <w:noProof/>
                <w:webHidden/>
              </w:rPr>
              <w:instrText xml:space="preserve"> PAGEREF _Toc108711026 \h </w:instrText>
            </w:r>
            <w:r w:rsidR="00A343D2">
              <w:rPr>
                <w:noProof/>
                <w:webHidden/>
              </w:rPr>
            </w:r>
            <w:r w:rsidR="00A343D2">
              <w:rPr>
                <w:noProof/>
                <w:webHidden/>
              </w:rPr>
              <w:fldChar w:fldCharType="separate"/>
            </w:r>
            <w:r w:rsidR="00A343D2">
              <w:rPr>
                <w:noProof/>
                <w:webHidden/>
              </w:rPr>
              <w:t>15</w:t>
            </w:r>
            <w:r w:rsidR="00A343D2">
              <w:rPr>
                <w:noProof/>
                <w:webHidden/>
              </w:rPr>
              <w:fldChar w:fldCharType="end"/>
            </w:r>
          </w:hyperlink>
        </w:p>
        <w:p w14:paraId="1B49A20B" w14:textId="7697E7B4"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27" w:history="1">
            <w:r w:rsidR="00A343D2" w:rsidRPr="006D733E">
              <w:rPr>
                <w:rStyle w:val="Hyperlink"/>
                <w:rFonts w:asciiTheme="majorHAnsi" w:hAnsiTheme="majorHAnsi"/>
                <w:b/>
                <w:bCs/>
                <w:noProof/>
              </w:rPr>
              <w:t>20</w:t>
            </w:r>
            <w:r w:rsidR="00A343D2">
              <w:rPr>
                <w:rFonts w:asciiTheme="minorHAnsi" w:eastAsiaTheme="minorEastAsia" w:hAnsiTheme="minorHAnsi"/>
                <w:noProof/>
                <w:color w:val="auto"/>
                <w:sz w:val="22"/>
                <w:lang w:eastAsia="en-GB"/>
              </w:rPr>
              <w:tab/>
            </w:r>
            <w:r w:rsidR="00A343D2" w:rsidRPr="006D733E">
              <w:rPr>
                <w:rStyle w:val="Hyperlink"/>
                <w:b/>
                <w:bCs/>
                <w:noProof/>
              </w:rPr>
              <w:t>Annex 2 - Fee Discounts</w:t>
            </w:r>
            <w:r w:rsidR="00A343D2">
              <w:rPr>
                <w:noProof/>
                <w:webHidden/>
              </w:rPr>
              <w:tab/>
            </w:r>
            <w:r w:rsidR="00A343D2">
              <w:rPr>
                <w:noProof/>
                <w:webHidden/>
              </w:rPr>
              <w:fldChar w:fldCharType="begin"/>
            </w:r>
            <w:r w:rsidR="00A343D2">
              <w:rPr>
                <w:noProof/>
                <w:webHidden/>
              </w:rPr>
              <w:instrText xml:space="preserve"> PAGEREF _Toc108711027 \h </w:instrText>
            </w:r>
            <w:r w:rsidR="00A343D2">
              <w:rPr>
                <w:noProof/>
                <w:webHidden/>
              </w:rPr>
            </w:r>
            <w:r w:rsidR="00A343D2">
              <w:rPr>
                <w:noProof/>
                <w:webHidden/>
              </w:rPr>
              <w:fldChar w:fldCharType="separate"/>
            </w:r>
            <w:r w:rsidR="00A343D2">
              <w:rPr>
                <w:noProof/>
                <w:webHidden/>
              </w:rPr>
              <w:t>16</w:t>
            </w:r>
            <w:r w:rsidR="00A343D2">
              <w:rPr>
                <w:noProof/>
                <w:webHidden/>
              </w:rPr>
              <w:fldChar w:fldCharType="end"/>
            </w:r>
          </w:hyperlink>
        </w:p>
        <w:p w14:paraId="72DA41C8" w14:textId="4EBACBA3"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28" w:history="1">
            <w:r w:rsidR="00A343D2" w:rsidRPr="006D733E">
              <w:rPr>
                <w:rStyle w:val="Hyperlink"/>
                <w:rFonts w:asciiTheme="majorHAnsi" w:hAnsiTheme="majorHAnsi"/>
                <w:b/>
                <w:bCs/>
                <w:noProof/>
              </w:rPr>
              <w:t>21</w:t>
            </w:r>
            <w:r w:rsidR="00A343D2">
              <w:rPr>
                <w:rFonts w:asciiTheme="minorHAnsi" w:eastAsiaTheme="minorEastAsia" w:hAnsiTheme="minorHAnsi"/>
                <w:noProof/>
                <w:color w:val="auto"/>
                <w:sz w:val="22"/>
                <w:lang w:eastAsia="en-GB"/>
              </w:rPr>
              <w:tab/>
            </w:r>
            <w:r w:rsidR="00A343D2" w:rsidRPr="006D733E">
              <w:rPr>
                <w:rStyle w:val="Hyperlink"/>
                <w:b/>
                <w:bCs/>
                <w:noProof/>
              </w:rPr>
              <w:t>Annex 3 - Useful Links</w:t>
            </w:r>
            <w:r w:rsidR="00A343D2">
              <w:rPr>
                <w:noProof/>
                <w:webHidden/>
              </w:rPr>
              <w:tab/>
            </w:r>
            <w:r w:rsidR="00A343D2">
              <w:rPr>
                <w:noProof/>
                <w:webHidden/>
              </w:rPr>
              <w:fldChar w:fldCharType="begin"/>
            </w:r>
            <w:r w:rsidR="00A343D2">
              <w:rPr>
                <w:noProof/>
                <w:webHidden/>
              </w:rPr>
              <w:instrText xml:space="preserve"> PAGEREF _Toc108711028 \h </w:instrText>
            </w:r>
            <w:r w:rsidR="00A343D2">
              <w:rPr>
                <w:noProof/>
                <w:webHidden/>
              </w:rPr>
            </w:r>
            <w:r w:rsidR="00A343D2">
              <w:rPr>
                <w:noProof/>
                <w:webHidden/>
              </w:rPr>
              <w:fldChar w:fldCharType="separate"/>
            </w:r>
            <w:r w:rsidR="00A343D2">
              <w:rPr>
                <w:noProof/>
                <w:webHidden/>
              </w:rPr>
              <w:t>17</w:t>
            </w:r>
            <w:r w:rsidR="00A343D2">
              <w:rPr>
                <w:noProof/>
                <w:webHidden/>
              </w:rPr>
              <w:fldChar w:fldCharType="end"/>
            </w:r>
          </w:hyperlink>
        </w:p>
        <w:p w14:paraId="3A1A81EE" w14:textId="51D49502"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29" w:history="1">
            <w:r w:rsidR="00A343D2" w:rsidRPr="006D733E">
              <w:rPr>
                <w:rStyle w:val="Hyperlink"/>
                <w:rFonts w:asciiTheme="majorHAnsi" w:hAnsiTheme="majorHAnsi"/>
                <w:b/>
                <w:bCs/>
                <w:noProof/>
              </w:rPr>
              <w:t>22</w:t>
            </w:r>
            <w:r w:rsidR="00A343D2">
              <w:rPr>
                <w:rFonts w:asciiTheme="minorHAnsi" w:eastAsiaTheme="minorEastAsia" w:hAnsiTheme="minorHAnsi"/>
                <w:noProof/>
                <w:color w:val="auto"/>
                <w:sz w:val="22"/>
                <w:lang w:eastAsia="en-GB"/>
              </w:rPr>
              <w:tab/>
            </w:r>
            <w:r w:rsidR="00A343D2" w:rsidRPr="006D733E">
              <w:rPr>
                <w:rStyle w:val="Hyperlink"/>
                <w:b/>
                <w:bCs/>
                <w:noProof/>
              </w:rPr>
              <w:t>Annex 4 - Accommodation</w:t>
            </w:r>
            <w:r w:rsidR="00A343D2">
              <w:rPr>
                <w:noProof/>
                <w:webHidden/>
              </w:rPr>
              <w:tab/>
            </w:r>
            <w:r w:rsidR="00A343D2">
              <w:rPr>
                <w:noProof/>
                <w:webHidden/>
              </w:rPr>
              <w:fldChar w:fldCharType="begin"/>
            </w:r>
            <w:r w:rsidR="00A343D2">
              <w:rPr>
                <w:noProof/>
                <w:webHidden/>
              </w:rPr>
              <w:instrText xml:space="preserve"> PAGEREF _Toc108711029 \h </w:instrText>
            </w:r>
            <w:r w:rsidR="00A343D2">
              <w:rPr>
                <w:noProof/>
                <w:webHidden/>
              </w:rPr>
            </w:r>
            <w:r w:rsidR="00A343D2">
              <w:rPr>
                <w:noProof/>
                <w:webHidden/>
              </w:rPr>
              <w:fldChar w:fldCharType="separate"/>
            </w:r>
            <w:r w:rsidR="00A343D2">
              <w:rPr>
                <w:noProof/>
                <w:webHidden/>
              </w:rPr>
              <w:t>18</w:t>
            </w:r>
            <w:r w:rsidR="00A343D2">
              <w:rPr>
                <w:noProof/>
                <w:webHidden/>
              </w:rPr>
              <w:fldChar w:fldCharType="end"/>
            </w:r>
          </w:hyperlink>
        </w:p>
        <w:p w14:paraId="25F74D12" w14:textId="3D2E13D1"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30" w:history="1">
            <w:r w:rsidR="00A343D2" w:rsidRPr="006D733E">
              <w:rPr>
                <w:rStyle w:val="Hyperlink"/>
                <w:rFonts w:asciiTheme="majorHAnsi" w:hAnsiTheme="majorHAnsi"/>
                <w:b/>
                <w:bCs/>
                <w:noProof/>
              </w:rPr>
              <w:t>23</w:t>
            </w:r>
            <w:r w:rsidR="00A343D2">
              <w:rPr>
                <w:rFonts w:asciiTheme="minorHAnsi" w:eastAsiaTheme="minorEastAsia" w:hAnsiTheme="minorHAnsi"/>
                <w:noProof/>
                <w:color w:val="auto"/>
                <w:sz w:val="22"/>
                <w:lang w:eastAsia="en-GB"/>
              </w:rPr>
              <w:tab/>
            </w:r>
            <w:r w:rsidR="00A343D2" w:rsidRPr="006D733E">
              <w:rPr>
                <w:rStyle w:val="Hyperlink"/>
                <w:b/>
                <w:bCs/>
                <w:noProof/>
              </w:rPr>
              <w:t>Annex 5 - Tuition Fee Payments</w:t>
            </w:r>
            <w:r w:rsidR="00A343D2">
              <w:rPr>
                <w:noProof/>
                <w:webHidden/>
              </w:rPr>
              <w:tab/>
            </w:r>
            <w:r w:rsidR="00A343D2">
              <w:rPr>
                <w:noProof/>
                <w:webHidden/>
              </w:rPr>
              <w:fldChar w:fldCharType="begin"/>
            </w:r>
            <w:r w:rsidR="00A343D2">
              <w:rPr>
                <w:noProof/>
                <w:webHidden/>
              </w:rPr>
              <w:instrText xml:space="preserve"> PAGEREF _Toc108711030 \h </w:instrText>
            </w:r>
            <w:r w:rsidR="00A343D2">
              <w:rPr>
                <w:noProof/>
                <w:webHidden/>
              </w:rPr>
            </w:r>
            <w:r w:rsidR="00A343D2">
              <w:rPr>
                <w:noProof/>
                <w:webHidden/>
              </w:rPr>
              <w:fldChar w:fldCharType="separate"/>
            </w:r>
            <w:r w:rsidR="00A343D2">
              <w:rPr>
                <w:noProof/>
                <w:webHidden/>
              </w:rPr>
              <w:t>19</w:t>
            </w:r>
            <w:r w:rsidR="00A343D2">
              <w:rPr>
                <w:noProof/>
                <w:webHidden/>
              </w:rPr>
              <w:fldChar w:fldCharType="end"/>
            </w:r>
          </w:hyperlink>
        </w:p>
        <w:p w14:paraId="1B547B91" w14:textId="5B515454"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31" w:history="1">
            <w:r w:rsidR="00A343D2" w:rsidRPr="006D733E">
              <w:rPr>
                <w:rStyle w:val="Hyperlink"/>
                <w:rFonts w:asciiTheme="majorHAnsi" w:hAnsiTheme="majorHAnsi"/>
                <w:b/>
                <w:bCs/>
                <w:noProof/>
              </w:rPr>
              <w:t>24</w:t>
            </w:r>
            <w:r w:rsidR="00A343D2">
              <w:rPr>
                <w:rFonts w:asciiTheme="minorHAnsi" w:eastAsiaTheme="minorEastAsia" w:hAnsiTheme="minorHAnsi"/>
                <w:noProof/>
                <w:color w:val="auto"/>
                <w:sz w:val="22"/>
                <w:lang w:eastAsia="en-GB"/>
              </w:rPr>
              <w:tab/>
            </w:r>
            <w:r w:rsidR="00A343D2" w:rsidRPr="006D733E">
              <w:rPr>
                <w:rStyle w:val="Hyperlink"/>
                <w:b/>
                <w:bCs/>
                <w:noProof/>
              </w:rPr>
              <w:t>Annex 6 - Tuition Fee Debt Recovery</w:t>
            </w:r>
            <w:r w:rsidR="00A343D2">
              <w:rPr>
                <w:noProof/>
                <w:webHidden/>
              </w:rPr>
              <w:tab/>
            </w:r>
            <w:r w:rsidR="00A343D2">
              <w:rPr>
                <w:noProof/>
                <w:webHidden/>
              </w:rPr>
              <w:fldChar w:fldCharType="begin"/>
            </w:r>
            <w:r w:rsidR="00A343D2">
              <w:rPr>
                <w:noProof/>
                <w:webHidden/>
              </w:rPr>
              <w:instrText xml:space="preserve"> PAGEREF _Toc108711031 \h </w:instrText>
            </w:r>
            <w:r w:rsidR="00A343D2">
              <w:rPr>
                <w:noProof/>
                <w:webHidden/>
              </w:rPr>
            </w:r>
            <w:r w:rsidR="00A343D2">
              <w:rPr>
                <w:noProof/>
                <w:webHidden/>
              </w:rPr>
              <w:fldChar w:fldCharType="separate"/>
            </w:r>
            <w:r w:rsidR="00A343D2">
              <w:rPr>
                <w:noProof/>
                <w:webHidden/>
              </w:rPr>
              <w:t>21</w:t>
            </w:r>
            <w:r w:rsidR="00A343D2">
              <w:rPr>
                <w:noProof/>
                <w:webHidden/>
              </w:rPr>
              <w:fldChar w:fldCharType="end"/>
            </w:r>
          </w:hyperlink>
        </w:p>
        <w:p w14:paraId="13151CDB" w14:textId="17F9FCCF" w:rsidR="00A343D2" w:rsidRDefault="00B642F3">
          <w:pPr>
            <w:pStyle w:val="TOC1"/>
            <w:tabs>
              <w:tab w:val="left" w:pos="660"/>
              <w:tab w:val="right" w:leader="dot" w:pos="9016"/>
            </w:tabs>
            <w:rPr>
              <w:rFonts w:asciiTheme="minorHAnsi" w:eastAsiaTheme="minorEastAsia" w:hAnsiTheme="minorHAnsi"/>
              <w:noProof/>
              <w:color w:val="auto"/>
              <w:sz w:val="22"/>
              <w:lang w:eastAsia="en-GB"/>
            </w:rPr>
          </w:pPr>
          <w:hyperlink w:anchor="_Toc108711032" w:history="1">
            <w:r w:rsidR="00A343D2" w:rsidRPr="006D733E">
              <w:rPr>
                <w:rStyle w:val="Hyperlink"/>
                <w:rFonts w:asciiTheme="majorHAnsi" w:hAnsiTheme="majorHAnsi"/>
                <w:b/>
                <w:bCs/>
                <w:noProof/>
              </w:rPr>
              <w:t>25</w:t>
            </w:r>
            <w:r w:rsidR="00A343D2">
              <w:rPr>
                <w:rFonts w:asciiTheme="minorHAnsi" w:eastAsiaTheme="minorEastAsia" w:hAnsiTheme="minorHAnsi"/>
                <w:noProof/>
                <w:color w:val="auto"/>
                <w:sz w:val="22"/>
                <w:lang w:eastAsia="en-GB"/>
              </w:rPr>
              <w:tab/>
            </w:r>
            <w:r w:rsidR="00A343D2" w:rsidRPr="006D733E">
              <w:rPr>
                <w:rStyle w:val="Hyperlink"/>
                <w:b/>
                <w:bCs/>
                <w:noProof/>
              </w:rPr>
              <w:t>Annex 7 - Withdrawing from your course</w:t>
            </w:r>
            <w:r w:rsidR="00A343D2">
              <w:rPr>
                <w:noProof/>
                <w:webHidden/>
              </w:rPr>
              <w:tab/>
            </w:r>
            <w:r w:rsidR="00A343D2">
              <w:rPr>
                <w:noProof/>
                <w:webHidden/>
              </w:rPr>
              <w:fldChar w:fldCharType="begin"/>
            </w:r>
            <w:r w:rsidR="00A343D2">
              <w:rPr>
                <w:noProof/>
                <w:webHidden/>
              </w:rPr>
              <w:instrText xml:space="preserve"> PAGEREF _Toc108711032 \h </w:instrText>
            </w:r>
            <w:r w:rsidR="00A343D2">
              <w:rPr>
                <w:noProof/>
                <w:webHidden/>
              </w:rPr>
            </w:r>
            <w:r w:rsidR="00A343D2">
              <w:rPr>
                <w:noProof/>
                <w:webHidden/>
              </w:rPr>
              <w:fldChar w:fldCharType="separate"/>
            </w:r>
            <w:r w:rsidR="00A343D2">
              <w:rPr>
                <w:noProof/>
                <w:webHidden/>
              </w:rPr>
              <w:t>23</w:t>
            </w:r>
            <w:r w:rsidR="00A343D2">
              <w:rPr>
                <w:noProof/>
                <w:webHidden/>
              </w:rPr>
              <w:fldChar w:fldCharType="end"/>
            </w:r>
          </w:hyperlink>
        </w:p>
        <w:p w14:paraId="246752F0" w14:textId="1175E668"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3B7FD824" w14:textId="77777777" w:rsidR="00F62981" w:rsidRPr="00F62981" w:rsidRDefault="00EA69F4" w:rsidP="00800AC4">
      <w:pPr>
        <w:pStyle w:val="Heading1"/>
        <w:spacing w:after="240"/>
        <w:jc w:val="both"/>
        <w:rPr>
          <w:b/>
          <w:bCs/>
        </w:rPr>
      </w:pPr>
      <w:bookmarkStart w:id="3" w:name="_Toc108711008"/>
      <w:r w:rsidRPr="00F62981">
        <w:rPr>
          <w:b/>
          <w:bCs/>
        </w:rPr>
        <w:lastRenderedPageBreak/>
        <w:t>Introduction</w:t>
      </w:r>
      <w:bookmarkEnd w:id="3"/>
    </w:p>
    <w:p w14:paraId="4B49EE50" w14:textId="0D713B3B" w:rsidR="007D2CB9" w:rsidRDefault="00F62981" w:rsidP="00E0265D">
      <w:pPr>
        <w:pStyle w:val="Heading3"/>
        <w:numPr>
          <w:ilvl w:val="0"/>
          <w:numId w:val="0"/>
        </w:numPr>
        <w:spacing w:after="240"/>
        <w:ind w:left="360"/>
        <w:jc w:val="both"/>
      </w:pPr>
      <w:r w:rsidRPr="00F62981">
        <w:t xml:space="preserve">The University has many sources of income, which are collected by different methods. This policy specifically covers the collection of fees and charges payable to the University </w:t>
      </w:r>
      <w:r w:rsidR="00394BC1">
        <w:t>by its student</w:t>
      </w:r>
      <w:r w:rsidR="00160157">
        <w:t>s</w:t>
      </w:r>
      <w:r w:rsidR="00394BC1">
        <w:t xml:space="preserve"> </w:t>
      </w:r>
      <w:r w:rsidRPr="00F62981">
        <w:t xml:space="preserve">for tuition </w:t>
      </w:r>
      <w:r w:rsidR="004F42A6">
        <w:t>and</w:t>
      </w:r>
      <w:r w:rsidRPr="00F62981">
        <w:t xml:space="preserve"> accommodation</w:t>
      </w:r>
      <w:r w:rsidR="00394BC1">
        <w:t>.</w:t>
      </w:r>
      <w:r w:rsidR="00A15F96">
        <w:t xml:space="preserve"> </w:t>
      </w:r>
      <w:r w:rsidR="00394BC1" w:rsidRPr="00F62981">
        <w:t xml:space="preserve">A separate policy for the collection of </w:t>
      </w:r>
      <w:r w:rsidR="00394BC1">
        <w:t>trade</w:t>
      </w:r>
      <w:r w:rsidR="00394BC1" w:rsidRPr="00F62981">
        <w:t xml:space="preserve"> debt </w:t>
      </w:r>
      <w:r w:rsidR="00394BC1">
        <w:t>is available</w:t>
      </w:r>
      <w:r w:rsidR="00394BC1" w:rsidRPr="00F62981">
        <w:t>.</w:t>
      </w:r>
    </w:p>
    <w:p w14:paraId="71D2A498" w14:textId="465BBEEE" w:rsidR="00115A91" w:rsidRPr="007D2CB9" w:rsidRDefault="007D2CB9" w:rsidP="00E0265D">
      <w:pPr>
        <w:pStyle w:val="Heading3"/>
        <w:numPr>
          <w:ilvl w:val="0"/>
          <w:numId w:val="0"/>
        </w:numPr>
        <w:spacing w:after="240"/>
        <w:ind w:left="360"/>
        <w:jc w:val="both"/>
      </w:pPr>
      <w:r w:rsidRPr="007D2CB9">
        <w:t xml:space="preserve">Information regarding the tuition fee </w:t>
      </w:r>
      <w:r w:rsidR="00B345A7">
        <w:t>liability</w:t>
      </w:r>
      <w:r w:rsidRPr="007D2CB9">
        <w:t xml:space="preserve"> is made available to students prior to enrol</w:t>
      </w:r>
      <w:r w:rsidR="00572B80">
        <w:t>ment</w:t>
      </w:r>
      <w:r>
        <w:t>.</w:t>
      </w:r>
      <w:r w:rsidR="005B60B4">
        <w:t xml:space="preserve"> </w:t>
      </w:r>
      <w:r w:rsidR="00E461C8">
        <w:t xml:space="preserve">The University </w:t>
      </w:r>
      <w:r w:rsidR="00405912">
        <w:t xml:space="preserve">recognises that some students will occasionally face financial challenges and </w:t>
      </w:r>
      <w:r w:rsidR="00A15F96">
        <w:t xml:space="preserve">the University </w:t>
      </w:r>
      <w:r w:rsidR="00E461C8">
        <w:t>seek</w:t>
      </w:r>
      <w:r w:rsidR="00B345A7">
        <w:t>s</w:t>
      </w:r>
      <w:r w:rsidR="00E461C8">
        <w:t xml:space="preserve"> to be sympathetic to and understanding of each individual student’s financial circumstance. However, for the University to do so, students must </w:t>
      </w:r>
      <w:r w:rsidR="00F954DB">
        <w:t xml:space="preserve">engage in dialogue with </w:t>
      </w:r>
      <w:r w:rsidR="00115A91">
        <w:t xml:space="preserve">the University’s </w:t>
      </w:r>
      <w:hyperlink w:anchor="_Internal_Links" w:history="1">
        <w:r w:rsidR="00115A91" w:rsidRPr="002E324A">
          <w:rPr>
            <w:rStyle w:val="Hyperlink"/>
          </w:rPr>
          <w:t>Tuition Fees Section</w:t>
        </w:r>
        <w:r w:rsidR="00E461C8" w:rsidRPr="002E324A">
          <w:rPr>
            <w:rStyle w:val="Hyperlink"/>
          </w:rPr>
          <w:t>.</w:t>
        </w:r>
      </w:hyperlink>
    </w:p>
    <w:p w14:paraId="3D3647FE" w14:textId="77777777" w:rsidR="00F62981" w:rsidRPr="0021427B" w:rsidRDefault="00844206" w:rsidP="00800AC4">
      <w:pPr>
        <w:pStyle w:val="Heading2"/>
        <w:spacing w:after="240"/>
        <w:jc w:val="both"/>
      </w:pPr>
      <w:r w:rsidRPr="0021427B">
        <w:t>Purpose</w:t>
      </w:r>
    </w:p>
    <w:p w14:paraId="19A47969" w14:textId="5962FD07" w:rsidR="0005274A" w:rsidRDefault="00F62981" w:rsidP="00E0265D">
      <w:pPr>
        <w:pStyle w:val="Heading3"/>
        <w:spacing w:after="240"/>
        <w:jc w:val="both"/>
      </w:pPr>
      <w:r>
        <w:t xml:space="preserve">The aim of this policy is to minimise levels of </w:t>
      </w:r>
      <w:r w:rsidR="0004170C">
        <w:t xml:space="preserve">both </w:t>
      </w:r>
      <w:r>
        <w:t xml:space="preserve">student debt and </w:t>
      </w:r>
      <w:r w:rsidR="007D2CB9">
        <w:t xml:space="preserve">the University’s </w:t>
      </w:r>
      <w:r>
        <w:t>bad debts</w:t>
      </w:r>
      <w:r w:rsidR="003B2779">
        <w:t xml:space="preserve"> with the </w:t>
      </w:r>
      <w:r w:rsidR="008E4039">
        <w:t>following objectives;</w:t>
      </w:r>
    </w:p>
    <w:p w14:paraId="527D284E" w14:textId="77777777" w:rsidR="008C2A76" w:rsidRDefault="0005274A" w:rsidP="00800AC4">
      <w:pPr>
        <w:pStyle w:val="Heading3"/>
        <w:numPr>
          <w:ilvl w:val="0"/>
          <w:numId w:val="25"/>
        </w:numPr>
        <w:spacing w:after="240"/>
        <w:jc w:val="both"/>
      </w:pPr>
      <w:r>
        <w:t>P</w:t>
      </w:r>
      <w:r w:rsidR="00F62981">
        <w:t>rotect</w:t>
      </w:r>
      <w:r w:rsidR="003B2779">
        <w:t>ing</w:t>
      </w:r>
      <w:r w:rsidR="00F62981">
        <w:t xml:space="preserve"> students from the</w:t>
      </w:r>
      <w:r w:rsidR="003B2779">
        <w:t xml:space="preserve"> </w:t>
      </w:r>
      <w:r w:rsidR="00F62981">
        <w:t>consequences of failing to deal with unmanageable personal debt</w:t>
      </w:r>
    </w:p>
    <w:p w14:paraId="7806CF44" w14:textId="77777777" w:rsidR="008C2A76" w:rsidRDefault="0005274A" w:rsidP="00800AC4">
      <w:pPr>
        <w:pStyle w:val="Heading3"/>
        <w:numPr>
          <w:ilvl w:val="0"/>
          <w:numId w:val="25"/>
        </w:numPr>
        <w:spacing w:after="240"/>
        <w:jc w:val="both"/>
      </w:pPr>
      <w:r>
        <w:t>Minimis</w:t>
      </w:r>
      <w:r w:rsidR="003B2779">
        <w:t>ing</w:t>
      </w:r>
      <w:r>
        <w:t xml:space="preserve"> the risk of bad debt to the University</w:t>
      </w:r>
    </w:p>
    <w:p w14:paraId="2F52BA36" w14:textId="2C6624A8" w:rsidR="00B57CC6" w:rsidRDefault="0005274A" w:rsidP="00E0265D">
      <w:pPr>
        <w:pStyle w:val="Heading3"/>
        <w:numPr>
          <w:ilvl w:val="0"/>
          <w:numId w:val="25"/>
        </w:numPr>
        <w:spacing w:after="240"/>
        <w:jc w:val="both"/>
      </w:pPr>
      <w:r>
        <w:t>M</w:t>
      </w:r>
      <w:r w:rsidR="00F62981">
        <w:t>aximis</w:t>
      </w:r>
      <w:r w:rsidR="003B2779">
        <w:t>ing</w:t>
      </w:r>
      <w:r w:rsidR="00F62981">
        <w:t xml:space="preserve"> resources available for investment in teaching</w:t>
      </w:r>
      <w:r>
        <w:t xml:space="preserve">, </w:t>
      </w:r>
      <w:r w:rsidR="00F62981">
        <w:t>research excellence</w:t>
      </w:r>
      <w:r>
        <w:t xml:space="preserve"> and the </w:t>
      </w:r>
      <w:r w:rsidR="003B2779">
        <w:t>u</w:t>
      </w:r>
      <w:r>
        <w:t>niversity estate</w:t>
      </w:r>
      <w:r w:rsidR="00F62981">
        <w:t>.</w:t>
      </w:r>
    </w:p>
    <w:p w14:paraId="49A7C2B8" w14:textId="4734BD27" w:rsidR="005673C5" w:rsidRPr="00061783" w:rsidRDefault="005673C5" w:rsidP="00E0265D">
      <w:pPr>
        <w:pStyle w:val="Heading3"/>
        <w:spacing w:after="240"/>
        <w:jc w:val="both"/>
      </w:pPr>
      <w:r w:rsidRPr="0021427B">
        <w:t>Regulatory &amp; legislative context:</w:t>
      </w:r>
    </w:p>
    <w:p w14:paraId="3C9DD4DE" w14:textId="77777777" w:rsidR="008C2A76" w:rsidRDefault="005673C5" w:rsidP="00800AC4">
      <w:pPr>
        <w:pStyle w:val="Heading4"/>
        <w:numPr>
          <w:ilvl w:val="0"/>
          <w:numId w:val="26"/>
        </w:numPr>
        <w:spacing w:after="240"/>
        <w:jc w:val="both"/>
      </w:pPr>
      <w:r w:rsidRPr="00061783">
        <w:t>Enterprise Act 2002</w:t>
      </w:r>
    </w:p>
    <w:p w14:paraId="14FDD8F6" w14:textId="77777777" w:rsidR="008C2A76" w:rsidRDefault="005673C5" w:rsidP="00800AC4">
      <w:pPr>
        <w:pStyle w:val="Heading4"/>
        <w:numPr>
          <w:ilvl w:val="0"/>
          <w:numId w:val="26"/>
        </w:numPr>
        <w:spacing w:after="240"/>
        <w:jc w:val="both"/>
      </w:pPr>
      <w:r w:rsidRPr="00061783">
        <w:t>County Court Act 1984</w:t>
      </w:r>
    </w:p>
    <w:p w14:paraId="30BAB77D" w14:textId="06009F51" w:rsidR="008C2A76" w:rsidRDefault="005673C5" w:rsidP="00800AC4">
      <w:pPr>
        <w:pStyle w:val="Heading4"/>
        <w:numPr>
          <w:ilvl w:val="0"/>
          <w:numId w:val="26"/>
        </w:numPr>
        <w:spacing w:after="240"/>
        <w:jc w:val="both"/>
      </w:pPr>
      <w:r w:rsidRPr="007D2CB9">
        <w:t>Housing Act 1984</w:t>
      </w:r>
    </w:p>
    <w:p w14:paraId="2D949455" w14:textId="651B7B96" w:rsidR="008C2A76" w:rsidRDefault="005673C5" w:rsidP="00800AC4">
      <w:pPr>
        <w:pStyle w:val="Heading4"/>
        <w:numPr>
          <w:ilvl w:val="0"/>
          <w:numId w:val="26"/>
        </w:numPr>
        <w:spacing w:after="240"/>
        <w:jc w:val="both"/>
      </w:pPr>
      <w:r w:rsidRPr="007D2CB9">
        <w:t>Protection from Eviction Act 1977</w:t>
      </w:r>
    </w:p>
    <w:p w14:paraId="6A61274B" w14:textId="34980225" w:rsidR="002E324A" w:rsidRPr="002E324A" w:rsidRDefault="002E324A" w:rsidP="002E324A">
      <w:pPr>
        <w:pStyle w:val="ListParagraph"/>
        <w:numPr>
          <w:ilvl w:val="0"/>
          <w:numId w:val="26"/>
        </w:numPr>
      </w:pPr>
      <w:r>
        <w:t>Renting Homes (Wales) Act 2016</w:t>
      </w:r>
      <w:r w:rsidR="0060280D">
        <w:t xml:space="preserve"> (updated 2022)</w:t>
      </w:r>
    </w:p>
    <w:p w14:paraId="699E1FB3" w14:textId="77777777" w:rsidR="008C2A76" w:rsidRDefault="005673C5" w:rsidP="00800AC4">
      <w:pPr>
        <w:pStyle w:val="Heading4"/>
        <w:numPr>
          <w:ilvl w:val="0"/>
          <w:numId w:val="26"/>
        </w:numPr>
        <w:spacing w:after="240"/>
        <w:jc w:val="both"/>
      </w:pPr>
      <w:r w:rsidRPr="00061783">
        <w:t>Equality Act 2010</w:t>
      </w:r>
    </w:p>
    <w:p w14:paraId="63C470C8" w14:textId="4F15429D" w:rsidR="005673C5" w:rsidRDefault="000547F6" w:rsidP="00E0265D">
      <w:pPr>
        <w:pStyle w:val="Heading4"/>
        <w:numPr>
          <w:ilvl w:val="0"/>
          <w:numId w:val="26"/>
        </w:numPr>
        <w:spacing w:after="240"/>
        <w:jc w:val="both"/>
      </w:pPr>
      <w:r w:rsidRPr="00061783">
        <w:t>Consumer Rights Act 2015</w:t>
      </w:r>
    </w:p>
    <w:p w14:paraId="48F7BFFC" w14:textId="23FF22B2" w:rsidR="009359B4" w:rsidRPr="0021427B" w:rsidRDefault="00844206" w:rsidP="00800AC4">
      <w:pPr>
        <w:pStyle w:val="Heading2"/>
        <w:spacing w:after="240"/>
        <w:jc w:val="both"/>
      </w:pPr>
      <w:r w:rsidRPr="0021427B">
        <w:t>Scope</w:t>
      </w:r>
    </w:p>
    <w:p w14:paraId="79D513F8" w14:textId="2B74BB2A" w:rsidR="00654F7C" w:rsidRDefault="004A17C8" w:rsidP="00800AC4">
      <w:pPr>
        <w:pStyle w:val="Heading3"/>
        <w:spacing w:after="240"/>
        <w:jc w:val="both"/>
      </w:pPr>
      <w:r>
        <w:t xml:space="preserve">Students are defined as persons registered or enrolled at the University to undertake a programme of </w:t>
      </w:r>
      <w:r w:rsidR="00D721AF">
        <w:t>study</w:t>
      </w:r>
      <w:r w:rsidR="007D2CB9">
        <w:t>. T</w:t>
      </w:r>
      <w:r w:rsidR="00D721AF">
        <w:t>his</w:t>
      </w:r>
      <w:r w:rsidR="00654F7C">
        <w:t xml:space="preserve"> policy is applicable to all current and former students </w:t>
      </w:r>
      <w:proofErr w:type="gramStart"/>
      <w:r w:rsidR="00654F7C">
        <w:t>of</w:t>
      </w:r>
      <w:proofErr w:type="gramEnd"/>
      <w:r w:rsidR="00654F7C">
        <w:t xml:space="preserve"> the University who have outstanding debt</w:t>
      </w:r>
      <w:r w:rsidR="0004170C">
        <w:t xml:space="preserve"> with the University</w:t>
      </w:r>
      <w:r w:rsidR="00654F7C">
        <w:t>.</w:t>
      </w:r>
      <w:r>
        <w:t xml:space="preserve"> </w:t>
      </w:r>
    </w:p>
    <w:p w14:paraId="4761256C" w14:textId="38836B4A" w:rsidR="00654F7C" w:rsidRPr="0021427B" w:rsidRDefault="00654F7C" w:rsidP="00800AC4">
      <w:pPr>
        <w:pStyle w:val="Heading2"/>
        <w:spacing w:after="240"/>
        <w:jc w:val="both"/>
      </w:pPr>
      <w:r w:rsidRPr="0021427B">
        <w:lastRenderedPageBreak/>
        <w:t>Equality Impact</w:t>
      </w:r>
      <w:r w:rsidR="005710D1" w:rsidRPr="0021427B">
        <w:t xml:space="preserve"> Assessment</w:t>
      </w:r>
    </w:p>
    <w:p w14:paraId="2A7EE6B6" w14:textId="50BB3AFD" w:rsidR="007E449F" w:rsidRDefault="00160157" w:rsidP="00160157">
      <w:pPr>
        <w:pStyle w:val="Heading3"/>
        <w:jc w:val="both"/>
      </w:pPr>
      <w:r>
        <w:t xml:space="preserve">Many UK home student fees are paid via the Student Loan Company (SLC). </w:t>
      </w:r>
      <w:r w:rsidR="007E449F">
        <w:t xml:space="preserve">A review of historic data shows that the impact of the student debtor policy sits </w:t>
      </w:r>
      <w:r w:rsidR="00AF3D92">
        <w:t>primarily</w:t>
      </w:r>
      <w:r w:rsidR="007E449F">
        <w:t xml:space="preserve"> with our self-funding international students.</w:t>
      </w:r>
    </w:p>
    <w:p w14:paraId="79749352" w14:textId="77777777" w:rsidR="007E449F" w:rsidRDefault="007E449F" w:rsidP="007E449F">
      <w:pPr>
        <w:pStyle w:val="Heading3"/>
        <w:numPr>
          <w:ilvl w:val="0"/>
          <w:numId w:val="0"/>
        </w:numPr>
        <w:ind w:left="720"/>
      </w:pPr>
    </w:p>
    <w:p w14:paraId="7DC5B890" w14:textId="60E71E8C" w:rsidR="005710D1" w:rsidRDefault="005710D1" w:rsidP="00800AC4">
      <w:pPr>
        <w:pStyle w:val="Heading3"/>
        <w:spacing w:after="240"/>
        <w:jc w:val="both"/>
      </w:pPr>
      <w:r>
        <w:t xml:space="preserve">Data relating to fee and debt management </w:t>
      </w:r>
      <w:r w:rsidR="007E449F">
        <w:t xml:space="preserve">resulting from this policy </w:t>
      </w:r>
      <w:r>
        <w:t>will be reviewed as it becomes available</w:t>
      </w:r>
      <w:r w:rsidR="007E4AE2">
        <w:t>.</w:t>
      </w:r>
    </w:p>
    <w:p w14:paraId="0DDD1BA8" w14:textId="322AD3AB" w:rsidR="00B57CC6" w:rsidRPr="00F225E0" w:rsidRDefault="00B57CC6" w:rsidP="00800AC4">
      <w:pPr>
        <w:pStyle w:val="Heading2"/>
        <w:spacing w:after="240"/>
        <w:jc w:val="both"/>
      </w:pPr>
      <w:r w:rsidRPr="00F225E0">
        <w:t>Health &amp; Safety Imp</w:t>
      </w:r>
      <w:r w:rsidR="0004170C" w:rsidRPr="00F225E0">
        <w:t>l</w:t>
      </w:r>
      <w:r w:rsidRPr="00F225E0">
        <w:t>ications</w:t>
      </w:r>
    </w:p>
    <w:p w14:paraId="636536C1" w14:textId="69A929B2" w:rsidR="00B57CC6" w:rsidRPr="00093D3A" w:rsidRDefault="00B57CC6" w:rsidP="00800AC4">
      <w:pPr>
        <w:pStyle w:val="Heading3"/>
        <w:spacing w:after="240"/>
        <w:jc w:val="both"/>
      </w:pPr>
      <w:r>
        <w:t>Not applicable</w:t>
      </w:r>
    </w:p>
    <w:p w14:paraId="24B7BE31" w14:textId="1EFA52A6" w:rsidR="005710D1" w:rsidRPr="00F225E0" w:rsidRDefault="00F7384A" w:rsidP="00800AC4">
      <w:pPr>
        <w:pStyle w:val="Heading2"/>
        <w:spacing w:after="240"/>
        <w:jc w:val="both"/>
      </w:pPr>
      <w:r w:rsidRPr="00F225E0">
        <w:t>Definitions</w:t>
      </w:r>
      <w:r w:rsidR="00543948" w:rsidRPr="00F225E0">
        <w:t xml:space="preserve"> &amp; Glossary</w:t>
      </w:r>
    </w:p>
    <w:p w14:paraId="56FA7590" w14:textId="7B2AB641" w:rsidR="007F50A5" w:rsidRDefault="007F50A5" w:rsidP="00800AC4">
      <w:pPr>
        <w:pStyle w:val="Heading3"/>
        <w:spacing w:after="240"/>
        <w:jc w:val="both"/>
      </w:pPr>
      <w:r>
        <w:t xml:space="preserve">De-registration – removal by the University of an individual as a student </w:t>
      </w:r>
      <w:proofErr w:type="gramStart"/>
      <w:r>
        <w:t>of</w:t>
      </w:r>
      <w:proofErr w:type="gramEnd"/>
      <w:r>
        <w:t xml:space="preserve"> Cardiff Metropolitan University</w:t>
      </w:r>
    </w:p>
    <w:p w14:paraId="617CFE0F" w14:textId="300309E4" w:rsidR="007F50A5" w:rsidRDefault="007F50A5" w:rsidP="00800AC4">
      <w:pPr>
        <w:pStyle w:val="Heading3"/>
        <w:spacing w:after="240"/>
        <w:jc w:val="both"/>
      </w:pPr>
      <w:r>
        <w:t xml:space="preserve"> Fees - Amounts due to the University in respect of services provided, including but not limited to tuition </w:t>
      </w:r>
      <w:r w:rsidR="007E449F">
        <w:t xml:space="preserve">fees </w:t>
      </w:r>
      <w:r>
        <w:t>and accommodation</w:t>
      </w:r>
      <w:r w:rsidR="007E449F">
        <w:t xml:space="preserve"> charges</w:t>
      </w:r>
    </w:p>
    <w:p w14:paraId="132B831B" w14:textId="77777777" w:rsidR="007F50A5" w:rsidRDefault="007F50A5" w:rsidP="00800AC4">
      <w:pPr>
        <w:pStyle w:val="Heading3"/>
        <w:spacing w:after="240"/>
        <w:jc w:val="both"/>
      </w:pPr>
      <w:r>
        <w:t xml:space="preserve">Global Student Advisory Service – The team offers specialist advice on immigration, academic </w:t>
      </w:r>
      <w:proofErr w:type="gramStart"/>
      <w:r>
        <w:t>skills</w:t>
      </w:r>
      <w:proofErr w:type="gramEnd"/>
      <w:r>
        <w:t xml:space="preserve"> and welfare </w:t>
      </w:r>
      <w:hyperlink r:id="rId12" w:history="1">
        <w:r w:rsidRPr="0085793E">
          <w:rPr>
            <w:rStyle w:val="Hyperlink"/>
          </w:rPr>
          <w:t>instudentadvice@cardiffmet.ac.uk</w:t>
        </w:r>
      </w:hyperlink>
    </w:p>
    <w:p w14:paraId="07516DBE" w14:textId="77777777" w:rsidR="007F50A5" w:rsidRDefault="007F50A5" w:rsidP="00800AC4">
      <w:pPr>
        <w:pStyle w:val="Heading3"/>
        <w:spacing w:after="240"/>
        <w:jc w:val="both"/>
      </w:pPr>
      <w:r>
        <w:t xml:space="preserve">Invoices – are the bills raised by the University and issued to students via their </w:t>
      </w:r>
      <w:proofErr w:type="gramStart"/>
      <w:r>
        <w:t>University</w:t>
      </w:r>
      <w:proofErr w:type="gramEnd"/>
      <w:r>
        <w:t xml:space="preserve"> email address.</w:t>
      </w:r>
    </w:p>
    <w:p w14:paraId="59EBB7B6" w14:textId="5CECE76C" w:rsidR="007F50A5" w:rsidRDefault="007F50A5" w:rsidP="00800AC4">
      <w:pPr>
        <w:pStyle w:val="Heading3"/>
        <w:spacing w:after="240"/>
        <w:jc w:val="both"/>
      </w:pPr>
      <w:r>
        <w:t>Sanctions – these are the methods applied by the University to recover</w:t>
      </w:r>
      <w:r w:rsidR="007E449F">
        <w:t xml:space="preserve"> </w:t>
      </w:r>
      <w:r>
        <w:t>debt.</w:t>
      </w:r>
    </w:p>
    <w:p w14:paraId="077701DD" w14:textId="3EBD51CB" w:rsidR="00511A06" w:rsidRDefault="00511A06" w:rsidP="00800AC4">
      <w:pPr>
        <w:pStyle w:val="Heading3"/>
        <w:spacing w:after="240"/>
        <w:jc w:val="both"/>
      </w:pPr>
      <w:r>
        <w:t>Self-funding students – are students who personally pay some or all their tuition fees.</w:t>
      </w:r>
    </w:p>
    <w:p w14:paraId="42F3A8F8" w14:textId="601E1678" w:rsidR="007F50A5" w:rsidRDefault="007F50A5" w:rsidP="00800AC4">
      <w:pPr>
        <w:pStyle w:val="Heading3"/>
        <w:spacing w:after="240"/>
        <w:jc w:val="both"/>
      </w:pPr>
      <w:r>
        <w:t xml:space="preserve">Sponsors - organisations that may provide funds for, or contribute towards, tuition fees and / or living costs. </w:t>
      </w:r>
      <w:r w:rsidR="00EB2527">
        <w:t xml:space="preserve">These include but are not limited to; embassies, </w:t>
      </w:r>
      <w:r w:rsidR="007E5BD2">
        <w:t>government department</w:t>
      </w:r>
      <w:r w:rsidR="00A542E7">
        <w:t>s</w:t>
      </w:r>
      <w:r w:rsidR="007E5BD2">
        <w:t xml:space="preserve">, </w:t>
      </w:r>
      <w:proofErr w:type="gramStart"/>
      <w:r w:rsidR="00EB2527">
        <w:t>industry</w:t>
      </w:r>
      <w:proofErr w:type="gramEnd"/>
      <w:r w:rsidR="00775C9A">
        <w:t xml:space="preserve"> and</w:t>
      </w:r>
      <w:r w:rsidR="00EB2527">
        <w:t xml:space="preserve"> local authorities.</w:t>
      </w:r>
    </w:p>
    <w:p w14:paraId="18A6027F" w14:textId="77777777" w:rsidR="007F50A5" w:rsidRDefault="007F50A5" w:rsidP="00800AC4">
      <w:pPr>
        <w:pStyle w:val="Heading3"/>
        <w:spacing w:after="240"/>
        <w:jc w:val="both"/>
      </w:pPr>
      <w:r>
        <w:t>Student Loan Company (SLC) provides funding to eligible UK students.</w:t>
      </w:r>
    </w:p>
    <w:p w14:paraId="33BA71CB" w14:textId="77777777" w:rsidR="007F50A5" w:rsidRDefault="007F50A5" w:rsidP="00800AC4">
      <w:pPr>
        <w:pStyle w:val="Heading3"/>
        <w:spacing w:after="240"/>
        <w:jc w:val="both"/>
      </w:pPr>
      <w:r>
        <w:t>Student Services – The team</w:t>
      </w:r>
      <w:r w:rsidRPr="00C95C87">
        <w:t xml:space="preserve"> offer</w:t>
      </w:r>
      <w:r>
        <w:t>s</w:t>
      </w:r>
      <w:r w:rsidRPr="00C95C87">
        <w:t xml:space="preserve"> free, impartial, non-judgemental and confidential counselling and advice on money, wellbeing, disability and dyslexia.</w:t>
      </w:r>
      <w:r>
        <w:t xml:space="preserve"> Information on money advice can be found on the </w:t>
      </w:r>
      <w:hyperlink r:id="rId13" w:history="1">
        <w:r w:rsidRPr="00C95C87">
          <w:rPr>
            <w:rStyle w:val="Hyperlink"/>
          </w:rPr>
          <w:t>Student Services</w:t>
        </w:r>
      </w:hyperlink>
      <w:r>
        <w:t xml:space="preserve"> webpage. </w:t>
      </w:r>
    </w:p>
    <w:p w14:paraId="12AC404E" w14:textId="77777777" w:rsidR="007F50A5" w:rsidRDefault="007F50A5" w:rsidP="00800AC4">
      <w:pPr>
        <w:pStyle w:val="Heading3"/>
        <w:spacing w:after="240"/>
        <w:jc w:val="both"/>
      </w:pPr>
      <w:r>
        <w:t xml:space="preserve">Tuition Fees Team - members of the Finance Department responsible for collection of all student fee payments. They may be contacted by email at </w:t>
      </w:r>
      <w:hyperlink r:id="rId14" w:history="1">
        <w:r w:rsidRPr="0085793E">
          <w:rPr>
            <w:rStyle w:val="Hyperlink"/>
          </w:rPr>
          <w:t>tuitionfees@cardiffmet.ac.uk</w:t>
        </w:r>
      </w:hyperlink>
    </w:p>
    <w:p w14:paraId="752BB5B7" w14:textId="77777777" w:rsidR="007F50A5" w:rsidRDefault="007F50A5" w:rsidP="00800AC4">
      <w:pPr>
        <w:pStyle w:val="Heading3"/>
        <w:spacing w:after="240"/>
        <w:jc w:val="both"/>
      </w:pPr>
      <w:r>
        <w:lastRenderedPageBreak/>
        <w:t>University email address - All students are registered to use an @cardiffmet.ac.uk email. Students are obliged to check their inbox regularly as it is the University's primary method of communication.</w:t>
      </w:r>
    </w:p>
    <w:p w14:paraId="1971254E" w14:textId="71270540" w:rsidR="00D973DB" w:rsidRPr="00784339" w:rsidRDefault="00B62253" w:rsidP="00800AC4">
      <w:pPr>
        <w:pStyle w:val="Heading1"/>
        <w:spacing w:after="240"/>
        <w:jc w:val="both"/>
        <w:rPr>
          <w:b/>
          <w:bCs/>
        </w:rPr>
      </w:pPr>
      <w:bookmarkStart w:id="4" w:name="_Toc108711009"/>
      <w:r w:rsidRPr="00784339">
        <w:rPr>
          <w:b/>
          <w:bCs/>
        </w:rPr>
        <w:t>Tuition Fees</w:t>
      </w:r>
      <w:r w:rsidR="00F225E0">
        <w:rPr>
          <w:b/>
          <w:bCs/>
        </w:rPr>
        <w:t xml:space="preserve"> Setting</w:t>
      </w:r>
      <w:bookmarkEnd w:id="4"/>
    </w:p>
    <w:p w14:paraId="6426D63C" w14:textId="66023EB2" w:rsidR="00D973DB" w:rsidRPr="00F225E0" w:rsidRDefault="00784339" w:rsidP="00800AC4">
      <w:pPr>
        <w:pStyle w:val="Heading2"/>
        <w:spacing w:after="240"/>
        <w:jc w:val="both"/>
      </w:pPr>
      <w:r w:rsidRPr="00F225E0">
        <w:t>How Fees Are Set</w:t>
      </w:r>
    </w:p>
    <w:p w14:paraId="4BE39D4F" w14:textId="3FFEF911" w:rsidR="005E5802" w:rsidRDefault="00784339" w:rsidP="00800AC4">
      <w:pPr>
        <w:pStyle w:val="Heading3"/>
        <w:spacing w:after="240"/>
        <w:jc w:val="both"/>
      </w:pPr>
      <w:r>
        <w:t>The Higher Education Funding Council for Wales (HEFCW) sets the maximum tuition fee chargeable for full-time Home (UK) Undergraduate Students.</w:t>
      </w:r>
      <w:r w:rsidR="0067676B">
        <w:t xml:space="preserve"> </w:t>
      </w:r>
      <w:r>
        <w:t>A</w:t>
      </w:r>
      <w:r w:rsidR="00B3584C">
        <w:t>n annual</w:t>
      </w:r>
      <w:r>
        <w:t xml:space="preserve"> fee</w:t>
      </w:r>
      <w:r w:rsidR="00472827">
        <w:t xml:space="preserve"> and access</w:t>
      </w:r>
      <w:r>
        <w:t xml:space="preserve"> plan is submitted to HEFCW for approval of the fees for </w:t>
      </w:r>
      <w:r w:rsidR="001506F1">
        <w:t>F</w:t>
      </w:r>
      <w:r>
        <w:t>ull-time Home Undergraduate Students</w:t>
      </w:r>
      <w:r w:rsidR="0067676B">
        <w:t xml:space="preserve">. The current plan can be viewed on the </w:t>
      </w:r>
      <w:hyperlink r:id="rId15" w:history="1">
        <w:r w:rsidR="0067676B" w:rsidRPr="0067676B">
          <w:rPr>
            <w:rStyle w:val="Hyperlink"/>
          </w:rPr>
          <w:t>Fees &amp; Finance</w:t>
        </w:r>
      </w:hyperlink>
      <w:r w:rsidR="0067676B">
        <w:t xml:space="preserve"> webpage. </w:t>
      </w:r>
    </w:p>
    <w:p w14:paraId="0A4833C5" w14:textId="36A3E1D4" w:rsidR="005E7CC8" w:rsidRDefault="00784339" w:rsidP="00800AC4">
      <w:pPr>
        <w:pStyle w:val="Heading3"/>
        <w:spacing w:after="240"/>
        <w:jc w:val="both"/>
      </w:pPr>
      <w:r>
        <w:t>The University sets all other fees</w:t>
      </w:r>
      <w:r w:rsidR="005E7CC8">
        <w:t xml:space="preserve"> which are subject to annual increases</w:t>
      </w:r>
      <w:r w:rsidR="00117F9D">
        <w:t>. Fee variations are outline</w:t>
      </w:r>
      <w:r w:rsidR="006737DD">
        <w:t>d</w:t>
      </w:r>
      <w:r w:rsidR="00117F9D">
        <w:t xml:space="preserve"> in </w:t>
      </w:r>
      <w:hyperlink w:anchor="_Annex_1_–" w:history="1">
        <w:r w:rsidR="00117F9D" w:rsidRPr="00480BEC">
          <w:rPr>
            <w:rStyle w:val="Hyperlink"/>
          </w:rPr>
          <w:t>annex 1</w:t>
        </w:r>
      </w:hyperlink>
      <w:r w:rsidR="00117F9D">
        <w:t>.</w:t>
      </w:r>
      <w:r w:rsidR="005E7CC8">
        <w:t xml:space="preserve"> </w:t>
      </w:r>
    </w:p>
    <w:p w14:paraId="69F4ECD0" w14:textId="57ECF72E" w:rsidR="00D520D3" w:rsidRDefault="00D520D3" w:rsidP="00800AC4">
      <w:pPr>
        <w:pStyle w:val="Heading3"/>
        <w:spacing w:after="240"/>
        <w:jc w:val="both"/>
      </w:pPr>
      <w:r>
        <w:t xml:space="preserve">The fees for the current academic year can be viewed </w:t>
      </w:r>
      <w:r w:rsidR="0038798E">
        <w:t xml:space="preserve">by following the Undergraduate or Postgraduate links on the </w:t>
      </w:r>
      <w:hyperlink r:id="rId16" w:history="1">
        <w:r w:rsidR="0038798E" w:rsidRPr="0038798E">
          <w:rPr>
            <w:rStyle w:val="Hyperlink"/>
          </w:rPr>
          <w:t>Fees &amp; Finance Webpage</w:t>
        </w:r>
      </w:hyperlink>
    </w:p>
    <w:p w14:paraId="6FFB3252" w14:textId="78FB02D5" w:rsidR="00825B60" w:rsidRPr="00F225E0" w:rsidRDefault="00854CF2" w:rsidP="00800AC4">
      <w:pPr>
        <w:pStyle w:val="Heading2"/>
        <w:spacing w:after="240"/>
        <w:jc w:val="both"/>
      </w:pPr>
      <w:r w:rsidRPr="00F225E0">
        <w:t xml:space="preserve">Fee </w:t>
      </w:r>
      <w:r w:rsidR="00825B60" w:rsidRPr="00F225E0">
        <w:t>W</w:t>
      </w:r>
      <w:r w:rsidRPr="00F225E0">
        <w:t xml:space="preserve">aivers and </w:t>
      </w:r>
      <w:r w:rsidR="00825B60" w:rsidRPr="00F225E0">
        <w:t>F</w:t>
      </w:r>
      <w:r w:rsidRPr="00F225E0">
        <w:t xml:space="preserve">ee </w:t>
      </w:r>
      <w:r w:rsidR="00825B60" w:rsidRPr="00F225E0">
        <w:t>D</w:t>
      </w:r>
      <w:r w:rsidRPr="00F225E0">
        <w:t xml:space="preserve">iscounts </w:t>
      </w:r>
    </w:p>
    <w:p w14:paraId="3B2C741D" w14:textId="09CA67A0" w:rsidR="00854CF2" w:rsidRDefault="00825B60" w:rsidP="00800AC4">
      <w:pPr>
        <w:pStyle w:val="Heading3"/>
        <w:spacing w:after="240"/>
        <w:jc w:val="both"/>
      </w:pPr>
      <w:r w:rsidRPr="00825B60">
        <w:t xml:space="preserve">Waivers and discounts </w:t>
      </w:r>
      <w:r w:rsidR="00854CF2" w:rsidRPr="00825B60">
        <w:t xml:space="preserve">may only be agreed by the University President &amp; Vice Chancellor or the Chief Officer (Resources). No other staff may </w:t>
      </w:r>
      <w:r w:rsidR="00715151">
        <w:t>waive or discount fees</w:t>
      </w:r>
    </w:p>
    <w:p w14:paraId="34F617ED" w14:textId="03C62D86" w:rsidR="00084FF7" w:rsidRDefault="00084FF7" w:rsidP="00084FF7">
      <w:pPr>
        <w:pStyle w:val="Heading3"/>
      </w:pPr>
      <w:r>
        <w:t xml:space="preserve">Details of fee discounts are listed in </w:t>
      </w:r>
      <w:hyperlink w:anchor="_Annex_2_–" w:history="1">
        <w:r w:rsidRPr="00480BEC">
          <w:rPr>
            <w:rStyle w:val="Hyperlink"/>
          </w:rPr>
          <w:t>annex 2</w:t>
        </w:r>
      </w:hyperlink>
    </w:p>
    <w:p w14:paraId="4125E545" w14:textId="77777777" w:rsidR="00084FF7" w:rsidRDefault="00084FF7" w:rsidP="00084FF7">
      <w:pPr>
        <w:pStyle w:val="Heading3"/>
        <w:numPr>
          <w:ilvl w:val="0"/>
          <w:numId w:val="0"/>
        </w:numPr>
        <w:ind w:left="720"/>
      </w:pPr>
    </w:p>
    <w:p w14:paraId="58779918" w14:textId="0379EAF2" w:rsidR="000B6062" w:rsidRDefault="000B6062" w:rsidP="00800AC4">
      <w:pPr>
        <w:pStyle w:val="Heading3"/>
        <w:spacing w:after="240"/>
        <w:jc w:val="both"/>
      </w:pPr>
      <w:r>
        <w:t xml:space="preserve">No fee reductions </w:t>
      </w:r>
      <w:r w:rsidR="00B1237D">
        <w:t>are to</w:t>
      </w:r>
      <w:r>
        <w:t xml:space="preserve"> be given to student volunteers nor students on </w:t>
      </w:r>
      <w:r w:rsidR="00A90C0B">
        <w:t xml:space="preserve">internal </w:t>
      </w:r>
      <w:r>
        <w:t>placements. All salary payments to students must be made via the payroll.</w:t>
      </w:r>
    </w:p>
    <w:p w14:paraId="12744A54" w14:textId="6B2A0269" w:rsidR="00B14F6B" w:rsidRDefault="00B14F6B" w:rsidP="00B14F6B">
      <w:pPr>
        <w:pStyle w:val="Heading3"/>
      </w:pPr>
      <w:r>
        <w:t xml:space="preserve">Academic staff are not permitted to vary fees nor agree payment schedules with students on behalf of the University. </w:t>
      </w:r>
    </w:p>
    <w:p w14:paraId="45AB6DA8" w14:textId="77777777" w:rsidR="00B14F6B" w:rsidRDefault="00B14F6B" w:rsidP="00B14F6B">
      <w:pPr>
        <w:pStyle w:val="Heading3"/>
        <w:numPr>
          <w:ilvl w:val="0"/>
          <w:numId w:val="0"/>
        </w:numPr>
        <w:ind w:left="720"/>
      </w:pPr>
    </w:p>
    <w:p w14:paraId="7D7772B0" w14:textId="05EBE82D" w:rsidR="00201728" w:rsidRDefault="00201728" w:rsidP="00800AC4">
      <w:pPr>
        <w:pStyle w:val="Heading3"/>
        <w:spacing w:after="240"/>
        <w:jc w:val="both"/>
      </w:pPr>
      <w:r>
        <w:t>Cardiff Metropolitan University operates several incentivisation schemes (</w:t>
      </w:r>
      <w:r w:rsidR="00E03A53">
        <w:t>b</w:t>
      </w:r>
      <w:r>
        <w:t xml:space="preserve">ursaries and </w:t>
      </w:r>
      <w:r w:rsidR="00E03A53">
        <w:t>s</w:t>
      </w:r>
      <w:r>
        <w:t>cholarships) where award</w:t>
      </w:r>
      <w:r w:rsidR="002F7F6B">
        <w:t>s</w:t>
      </w:r>
      <w:r>
        <w:t xml:space="preserve"> made can be offset against the standard tuition fee; please see links in </w:t>
      </w:r>
      <w:hyperlink w:anchor="_Annex_3_-" w:history="1">
        <w:r w:rsidRPr="00480BEC">
          <w:rPr>
            <w:rStyle w:val="Hyperlink"/>
          </w:rPr>
          <w:t xml:space="preserve">Annex </w:t>
        </w:r>
        <w:r w:rsidR="00480BEC" w:rsidRPr="00480BEC">
          <w:rPr>
            <w:rStyle w:val="Hyperlink"/>
          </w:rPr>
          <w:t>3</w:t>
        </w:r>
      </w:hyperlink>
      <w:r>
        <w:t xml:space="preserve"> (</w:t>
      </w:r>
      <w:r w:rsidR="00B1237D">
        <w:t xml:space="preserve">note </w:t>
      </w:r>
      <w:r w:rsidR="004870CD">
        <w:t xml:space="preserve">there are </w:t>
      </w:r>
      <w:r>
        <w:t xml:space="preserve">separate links for </w:t>
      </w:r>
      <w:r w:rsidR="00E03A53">
        <w:t>self-funding h</w:t>
      </w:r>
      <w:r>
        <w:t xml:space="preserve">ome and </w:t>
      </w:r>
      <w:r w:rsidR="00E03A53">
        <w:t>i</w:t>
      </w:r>
      <w:r>
        <w:t>nternational applicants).</w:t>
      </w:r>
    </w:p>
    <w:p w14:paraId="3DBDC957" w14:textId="459D375A" w:rsidR="00784339" w:rsidRPr="00866E08" w:rsidRDefault="00784339" w:rsidP="00800AC4">
      <w:pPr>
        <w:pStyle w:val="Heading1"/>
        <w:spacing w:after="240"/>
        <w:jc w:val="both"/>
        <w:rPr>
          <w:b/>
          <w:bCs/>
        </w:rPr>
      </w:pPr>
      <w:bookmarkStart w:id="5" w:name="_Toc108711010"/>
      <w:r w:rsidRPr="00866E08">
        <w:rPr>
          <w:b/>
          <w:bCs/>
        </w:rPr>
        <w:t xml:space="preserve">Financial Requirements </w:t>
      </w:r>
      <w:r w:rsidR="00A02F18" w:rsidRPr="00866E08">
        <w:rPr>
          <w:b/>
          <w:bCs/>
        </w:rPr>
        <w:t>for</w:t>
      </w:r>
      <w:r w:rsidRPr="00866E08">
        <w:rPr>
          <w:b/>
          <w:bCs/>
        </w:rPr>
        <w:t xml:space="preserve"> Students</w:t>
      </w:r>
      <w:bookmarkEnd w:id="5"/>
    </w:p>
    <w:p w14:paraId="6855878F" w14:textId="06114A88" w:rsidR="00FC3E2E" w:rsidRPr="00866E08" w:rsidRDefault="00FC3E2E" w:rsidP="00FC3E2E">
      <w:pPr>
        <w:pStyle w:val="Heading2"/>
        <w:jc w:val="both"/>
        <w:rPr>
          <w:b/>
          <w:bCs/>
        </w:rPr>
      </w:pPr>
      <w:r>
        <w:t xml:space="preserve">All students registered at the University will be liable each year for tuition fees. Tuition fees are chargeable for the academic period required by the programme, with annual amounts charged for each academic year of the programme unless otherwise stated. </w:t>
      </w:r>
      <w:r w:rsidR="00124379">
        <w:t>Fee d</w:t>
      </w:r>
      <w:r>
        <w:t xml:space="preserve">etails are available on the University’s </w:t>
      </w:r>
      <w:hyperlink r:id="rId17" w:history="1">
        <w:r w:rsidRPr="001E1164">
          <w:rPr>
            <w:rStyle w:val="Hyperlink"/>
          </w:rPr>
          <w:t>Fees &amp; Finance</w:t>
        </w:r>
      </w:hyperlink>
      <w:r>
        <w:t xml:space="preserve"> webpage. </w:t>
      </w:r>
    </w:p>
    <w:p w14:paraId="4A1D5C80" w14:textId="26B1E7FB" w:rsidR="00866E08" w:rsidRDefault="00A02F18" w:rsidP="00800AC4">
      <w:pPr>
        <w:pStyle w:val="Heading2"/>
        <w:spacing w:after="240"/>
        <w:jc w:val="both"/>
      </w:pPr>
      <w:r>
        <w:lastRenderedPageBreak/>
        <w:t xml:space="preserve">Fees are collected in the academic year in which the period of study or module starts. Progression through a programme of study </w:t>
      </w:r>
      <w:r w:rsidR="00BE3CDB">
        <w:t>will</w:t>
      </w:r>
      <w:r>
        <w:t xml:space="preserve"> be affected if the financial obligation is not fulfilled. </w:t>
      </w:r>
    </w:p>
    <w:p w14:paraId="5EEA400E" w14:textId="00CC4442" w:rsidR="00866E08" w:rsidRDefault="00A02F18" w:rsidP="00800AC4">
      <w:pPr>
        <w:pStyle w:val="Heading2"/>
        <w:spacing w:after="240"/>
        <w:jc w:val="both"/>
      </w:pPr>
      <w:r>
        <w:t xml:space="preserve">Students are personally responsible for ensuring that all appropriate fees and other charges, including any element of fees payable by sponsors, are paid in accordance with the requirements set out below. In accepting the offer of </w:t>
      </w:r>
      <w:r w:rsidR="006B0E7B">
        <w:t>a place at the University and enrolling</w:t>
      </w:r>
      <w:r>
        <w:t xml:space="preserve">, the student accepts a contractual liability to pay the tuition fee for the duration of their course in accordance with these requirements. </w:t>
      </w:r>
    </w:p>
    <w:p w14:paraId="778967A2" w14:textId="1003694A" w:rsidR="00171D48" w:rsidRDefault="00A02F18" w:rsidP="00800AC4">
      <w:pPr>
        <w:pStyle w:val="Heading2"/>
        <w:spacing w:after="240"/>
        <w:jc w:val="both"/>
      </w:pPr>
      <w:r>
        <w:t>The University may remind students of fees due by invoices, letters</w:t>
      </w:r>
      <w:r w:rsidR="00A23638">
        <w:t>,</w:t>
      </w:r>
      <w:r w:rsidR="00945B0C">
        <w:t xml:space="preserve"> </w:t>
      </w:r>
      <w:r w:rsidR="00B45A0A">
        <w:t>emails</w:t>
      </w:r>
      <w:r w:rsidR="00A23638">
        <w:t xml:space="preserve"> and phone</w:t>
      </w:r>
      <w:r w:rsidR="00F25073">
        <w:t xml:space="preserve"> </w:t>
      </w:r>
      <w:r w:rsidR="00A23638">
        <w:t>calls</w:t>
      </w:r>
      <w:r>
        <w:t xml:space="preserve"> however, these are reminders only and students are contractually responsible for paying fees, fines and other charges on time whether </w:t>
      </w:r>
      <w:r w:rsidR="00B45A0A">
        <w:t>communications</w:t>
      </w:r>
      <w:r>
        <w:t xml:space="preserve"> are received or not. </w:t>
      </w:r>
    </w:p>
    <w:p w14:paraId="150D46B0" w14:textId="2B76FC83" w:rsidR="00171D48" w:rsidRDefault="00A02F18" w:rsidP="00766CD9">
      <w:pPr>
        <w:pStyle w:val="Heading3"/>
        <w:jc w:val="both"/>
      </w:pPr>
      <w:r>
        <w:t xml:space="preserve">The </w:t>
      </w:r>
      <w:r w:rsidR="00F158F7">
        <w:t>Tuition Fee Section</w:t>
      </w:r>
      <w:r>
        <w:t xml:space="preserve">’s primary method of communication will be through the student’s </w:t>
      </w:r>
      <w:r w:rsidR="00250341">
        <w:t xml:space="preserve">official </w:t>
      </w:r>
      <w:r>
        <w:t>University email address. It is the student’s responsibility to</w:t>
      </w:r>
      <w:r w:rsidR="00250341">
        <w:t xml:space="preserve"> check this </w:t>
      </w:r>
      <w:r>
        <w:t xml:space="preserve">regularly. Failure to check this email address is not an acceptable reason for late or non-payment of fees or charges due. </w:t>
      </w:r>
    </w:p>
    <w:p w14:paraId="0EC20110" w14:textId="77777777" w:rsidR="00765E9B" w:rsidRDefault="00765E9B" w:rsidP="00765E9B">
      <w:pPr>
        <w:pStyle w:val="Heading3"/>
        <w:numPr>
          <w:ilvl w:val="0"/>
          <w:numId w:val="0"/>
        </w:numPr>
        <w:ind w:left="720"/>
        <w:jc w:val="both"/>
      </w:pPr>
    </w:p>
    <w:p w14:paraId="389E6AA1" w14:textId="4C0C4CC9" w:rsidR="00866E08" w:rsidRDefault="000756C2" w:rsidP="00766CD9">
      <w:pPr>
        <w:pStyle w:val="Heading3"/>
        <w:jc w:val="both"/>
      </w:pPr>
      <w:r>
        <w:t xml:space="preserve">Communications will </w:t>
      </w:r>
      <w:r w:rsidR="00735E30">
        <w:t xml:space="preserve">also </w:t>
      </w:r>
      <w:r>
        <w:t xml:space="preserve">be sent to the personal email addresses held on the </w:t>
      </w:r>
      <w:r w:rsidR="00F158F7">
        <w:t xml:space="preserve">Student Information </w:t>
      </w:r>
      <w:r w:rsidR="00406BB0">
        <w:t>System;</w:t>
      </w:r>
      <w:r w:rsidR="00171D48">
        <w:t xml:space="preserve"> it is the student’s responsibility to keep these </w:t>
      </w:r>
      <w:r w:rsidR="00406BB0">
        <w:t xml:space="preserve">details </w:t>
      </w:r>
      <w:r w:rsidR="00171D48">
        <w:t>up to date</w:t>
      </w:r>
      <w:r>
        <w:t>.</w:t>
      </w:r>
    </w:p>
    <w:p w14:paraId="12173CF0" w14:textId="399D4F54" w:rsidR="00B45A0A" w:rsidRDefault="00A02F18" w:rsidP="00766CD9">
      <w:pPr>
        <w:pStyle w:val="Heading2"/>
        <w:spacing w:after="240"/>
        <w:jc w:val="both"/>
      </w:pPr>
      <w:r>
        <w:t xml:space="preserve">Students who have not paid their tuition fees by the due dates will be subject to </w:t>
      </w:r>
      <w:r w:rsidR="00B45A0A">
        <w:t xml:space="preserve">the </w:t>
      </w:r>
      <w:r>
        <w:t>sanction and debt management procedures which form part of this policy.</w:t>
      </w:r>
    </w:p>
    <w:p w14:paraId="34224EB1" w14:textId="77777777" w:rsidR="00FC3E2E" w:rsidRPr="00D17694" w:rsidRDefault="00FC3E2E" w:rsidP="00FC3E2E">
      <w:pPr>
        <w:pStyle w:val="Heading1"/>
        <w:spacing w:after="240"/>
        <w:rPr>
          <w:b/>
          <w:bCs/>
        </w:rPr>
      </w:pPr>
      <w:bookmarkStart w:id="6" w:name="_Toc108711011"/>
      <w:r w:rsidRPr="00D17694">
        <w:rPr>
          <w:b/>
          <w:bCs/>
        </w:rPr>
        <w:t>Accommodation Fees</w:t>
      </w:r>
      <w:bookmarkEnd w:id="6"/>
    </w:p>
    <w:p w14:paraId="2331BCE3" w14:textId="2235F2DF" w:rsidR="00FC3E2E" w:rsidRDefault="00FC3E2E" w:rsidP="00FC3E2E">
      <w:pPr>
        <w:pStyle w:val="Heading2"/>
        <w:jc w:val="both"/>
      </w:pPr>
      <w:r w:rsidRPr="00FF07F5">
        <w:t xml:space="preserve">Students in University accommodation are required to pay an occupation fee for the whole of their contract period. </w:t>
      </w:r>
      <w:r w:rsidRPr="00EF0E23">
        <w:t>Accommodation offered by Accommodation Services is dependent on the student signing a</w:t>
      </w:r>
      <w:r w:rsidR="001269AA">
        <w:t>n Occupation Contract</w:t>
      </w:r>
      <w:r>
        <w:t>, which includes the terms and conditions for occupation</w:t>
      </w:r>
      <w:r w:rsidRPr="00EF0E23">
        <w:t xml:space="preserve">. </w:t>
      </w:r>
      <w:r w:rsidRPr="00FF07F5">
        <w:t>Students are not released from their contract unless a replacement is found, or they leave the University</w:t>
      </w:r>
      <w:r w:rsidR="00493956">
        <w:t>. T</w:t>
      </w:r>
      <w:r>
        <w:t xml:space="preserve">hey remain liable for the accommodation fees for the term in which they leave. </w:t>
      </w:r>
      <w:r w:rsidRPr="00FF07F5">
        <w:t xml:space="preserve">Further details may be found on the </w:t>
      </w:r>
      <w:hyperlink r:id="rId18" w:history="1">
        <w:r w:rsidRPr="00FF07F5">
          <w:rPr>
            <w:rStyle w:val="Hyperlink"/>
          </w:rPr>
          <w:t>Accommodation</w:t>
        </w:r>
      </w:hyperlink>
      <w:r w:rsidRPr="00FF07F5">
        <w:t xml:space="preserve"> webpages.</w:t>
      </w:r>
      <w:r>
        <w:t xml:space="preserve"> </w:t>
      </w:r>
    </w:p>
    <w:p w14:paraId="673E354C" w14:textId="0C543148" w:rsidR="00FC3E2E" w:rsidRDefault="00FC3E2E" w:rsidP="005F7466">
      <w:pPr>
        <w:pStyle w:val="Heading2"/>
        <w:jc w:val="both"/>
      </w:pPr>
      <w:r w:rsidRPr="00FF07F5">
        <w:t>Weekly rates for accommodation are provided to each student prior to occupation. Students are responsible for ensuring that all appropriate fees, charges or fines levied are paid in accordance with defined due dates</w:t>
      </w:r>
      <w:r w:rsidR="005F7466">
        <w:t xml:space="preserve"> (</w:t>
      </w:r>
      <w:hyperlink w:anchor="_Annex_4_–" w:history="1">
        <w:r w:rsidR="005F7466" w:rsidRPr="00515DE7">
          <w:rPr>
            <w:rStyle w:val="Hyperlink"/>
          </w:rPr>
          <w:t xml:space="preserve">annex </w:t>
        </w:r>
        <w:r w:rsidR="00515DE7" w:rsidRPr="00515DE7">
          <w:rPr>
            <w:rStyle w:val="Hyperlink"/>
          </w:rPr>
          <w:t>4</w:t>
        </w:r>
        <w:r w:rsidR="005F7466" w:rsidRPr="00515DE7">
          <w:rPr>
            <w:rStyle w:val="Hyperlink"/>
          </w:rPr>
          <w:t>)</w:t>
        </w:r>
      </w:hyperlink>
      <w:r w:rsidR="006613C4">
        <w:t>.</w:t>
      </w:r>
    </w:p>
    <w:p w14:paraId="67DF8154" w14:textId="75B8E80A" w:rsidR="00866E08" w:rsidRPr="00FC3E2E" w:rsidRDefault="00FC3E2E" w:rsidP="00FC3E2E">
      <w:pPr>
        <w:pStyle w:val="Heading2"/>
        <w:jc w:val="both"/>
      </w:pPr>
      <w:r w:rsidRPr="00EF0E23">
        <w:t>Instalment amounts will depend</w:t>
      </w:r>
      <w:r>
        <w:t xml:space="preserve"> </w:t>
      </w:r>
      <w:r w:rsidRPr="00EF0E23">
        <w:t xml:space="preserve">on the type of accommodation occupied and the duration of the stay. Students who do not pay their accommodation fees in full or </w:t>
      </w:r>
      <w:r>
        <w:t xml:space="preserve">do not </w:t>
      </w:r>
      <w:r w:rsidRPr="00EF0E23">
        <w:t xml:space="preserve">pay the required amount by the specified instalment dates will be subject to </w:t>
      </w:r>
      <w:r w:rsidR="005C0C9C">
        <w:t xml:space="preserve">some of </w:t>
      </w:r>
      <w:r>
        <w:t xml:space="preserve">the </w:t>
      </w:r>
      <w:r w:rsidRPr="00EF0E23">
        <w:t>sanctions and debt management procedures which form part of this policy.</w:t>
      </w:r>
      <w:r>
        <w:t xml:space="preserve"> Further information may be found in </w:t>
      </w:r>
      <w:hyperlink w:anchor="_Annex_4_–" w:history="1">
        <w:r w:rsidR="005F7466" w:rsidRPr="00480BEC">
          <w:rPr>
            <w:rStyle w:val="Hyperlink"/>
          </w:rPr>
          <w:t>a</w:t>
        </w:r>
        <w:r w:rsidRPr="00480BEC">
          <w:rPr>
            <w:rStyle w:val="Hyperlink"/>
          </w:rPr>
          <w:t xml:space="preserve">nnex </w:t>
        </w:r>
        <w:r w:rsidR="00480BEC" w:rsidRPr="00480BEC">
          <w:rPr>
            <w:rStyle w:val="Hyperlink"/>
          </w:rPr>
          <w:t>4</w:t>
        </w:r>
      </w:hyperlink>
    </w:p>
    <w:p w14:paraId="2D60A66F" w14:textId="130ADD16" w:rsidR="00511A06" w:rsidRDefault="00950BE7" w:rsidP="00511A06">
      <w:pPr>
        <w:pStyle w:val="Heading1"/>
        <w:spacing w:after="240"/>
        <w:rPr>
          <w:b/>
          <w:bCs/>
        </w:rPr>
      </w:pPr>
      <w:bookmarkStart w:id="7" w:name="_Toc108711012"/>
      <w:r w:rsidRPr="00B54E48">
        <w:rPr>
          <w:b/>
          <w:bCs/>
        </w:rPr>
        <w:lastRenderedPageBreak/>
        <w:t>Self-F</w:t>
      </w:r>
      <w:r w:rsidR="00644A56">
        <w:rPr>
          <w:b/>
          <w:bCs/>
        </w:rPr>
        <w:t>unding</w:t>
      </w:r>
      <w:r w:rsidRPr="00B54E48">
        <w:rPr>
          <w:b/>
          <w:bCs/>
        </w:rPr>
        <w:t xml:space="preserve"> Students</w:t>
      </w:r>
      <w:bookmarkEnd w:id="7"/>
    </w:p>
    <w:p w14:paraId="436D6276" w14:textId="7B5D0190" w:rsidR="00177F11" w:rsidRPr="00177F11" w:rsidRDefault="00177F11" w:rsidP="00A651BE">
      <w:pPr>
        <w:pStyle w:val="Heading2"/>
        <w:jc w:val="both"/>
      </w:pPr>
      <w:r>
        <w:t>The payment plan</w:t>
      </w:r>
      <w:r w:rsidR="00644A56">
        <w:t>s</w:t>
      </w:r>
      <w:r>
        <w:t xml:space="preserve"> for self-funding students vary</w:t>
      </w:r>
      <w:r w:rsidR="00027DC5">
        <w:t>.</w:t>
      </w:r>
      <w:r>
        <w:t xml:space="preserve"> </w:t>
      </w:r>
    </w:p>
    <w:p w14:paraId="4E7BD6D2" w14:textId="0ADF237A" w:rsidR="005E5802" w:rsidRDefault="008C1340" w:rsidP="00800AC4">
      <w:pPr>
        <w:pStyle w:val="Heading2"/>
        <w:spacing w:after="240"/>
        <w:jc w:val="both"/>
      </w:pPr>
      <w:r>
        <w:t xml:space="preserve">Self-Funding </w:t>
      </w:r>
      <w:r w:rsidR="00756F95" w:rsidRPr="00F225E0">
        <w:t>International Students</w:t>
      </w:r>
    </w:p>
    <w:p w14:paraId="3377E7A9" w14:textId="3A11F7A9" w:rsidR="00756F95" w:rsidRDefault="00756F95" w:rsidP="001C1ED8">
      <w:pPr>
        <w:pStyle w:val="Heading3"/>
        <w:spacing w:after="240"/>
        <w:jc w:val="both"/>
      </w:pPr>
      <w:r>
        <w:t xml:space="preserve">Students who are classified as international students pay their tuition fees as follows: </w:t>
      </w:r>
    </w:p>
    <w:p w14:paraId="58151880" w14:textId="77777777" w:rsidR="004F60D8" w:rsidRDefault="004F60D8" w:rsidP="00511A06">
      <w:pPr>
        <w:pStyle w:val="Heading3"/>
      </w:pPr>
    </w:p>
    <w:p w14:paraId="2E532BF3" w14:textId="64226C3B" w:rsidR="00756F95" w:rsidRDefault="004908CC" w:rsidP="00800AC4">
      <w:pPr>
        <w:pStyle w:val="Heading3"/>
        <w:numPr>
          <w:ilvl w:val="0"/>
          <w:numId w:val="29"/>
        </w:numPr>
        <w:spacing w:after="240"/>
        <w:jc w:val="both"/>
      </w:pPr>
      <w:r>
        <w:t xml:space="preserve">New </w:t>
      </w:r>
      <w:r w:rsidR="006613C4">
        <w:t>international students enrolling at Cardiff Met pay the first year of their</w:t>
      </w:r>
      <w:r>
        <w:t xml:space="preserve"> fees in accordance with </w:t>
      </w:r>
      <w:hyperlink w:anchor="_Annex_5_-" w:history="1">
        <w:r w:rsidRPr="004908CC">
          <w:rPr>
            <w:rStyle w:val="Hyperlink"/>
          </w:rPr>
          <w:t>payment plans 1 or 2 (annex 5)</w:t>
        </w:r>
      </w:hyperlink>
      <w:r w:rsidR="00E85819">
        <w:t xml:space="preserve"> </w:t>
      </w:r>
    </w:p>
    <w:p w14:paraId="1B771517" w14:textId="12294019" w:rsidR="005675D8" w:rsidRDefault="005675D8" w:rsidP="00800AC4">
      <w:pPr>
        <w:pStyle w:val="Heading3"/>
        <w:numPr>
          <w:ilvl w:val="0"/>
          <w:numId w:val="29"/>
        </w:numPr>
        <w:spacing w:after="240"/>
        <w:jc w:val="both"/>
      </w:pPr>
      <w:r>
        <w:t xml:space="preserve">Students progressing to years 2, 3, 4 etc of a </w:t>
      </w:r>
      <w:r w:rsidR="004908CC">
        <w:t xml:space="preserve">continuing </w:t>
      </w:r>
      <w:r>
        <w:t>course</w:t>
      </w:r>
      <w:r w:rsidR="009E0B6E">
        <w:t>,</w:t>
      </w:r>
      <w:r>
        <w:t xml:space="preserve"> pay </w:t>
      </w:r>
      <w:r w:rsidR="009E0B6E">
        <w:t xml:space="preserve">their fees in accordance with </w:t>
      </w:r>
      <w:hyperlink w:anchor="_Annex_5_-" w:history="1">
        <w:r w:rsidR="009E0B6E" w:rsidRPr="00A41EF8">
          <w:rPr>
            <w:rStyle w:val="Hyperlink"/>
          </w:rPr>
          <w:t>payment plan</w:t>
        </w:r>
        <w:r w:rsidR="00234C54" w:rsidRPr="00A41EF8">
          <w:rPr>
            <w:rStyle w:val="Hyperlink"/>
          </w:rPr>
          <w:t xml:space="preserve"> 3</w:t>
        </w:r>
      </w:hyperlink>
      <w:r w:rsidR="00A02F43">
        <w:t>.</w:t>
      </w:r>
      <w:r w:rsidR="009E0B6E">
        <w:t xml:space="preserve"> </w:t>
      </w:r>
    </w:p>
    <w:p w14:paraId="391474A7" w14:textId="23D9A1F1" w:rsidR="00A801C8" w:rsidRDefault="00756F95" w:rsidP="00132743">
      <w:pPr>
        <w:pStyle w:val="Heading3"/>
        <w:numPr>
          <w:ilvl w:val="0"/>
          <w:numId w:val="29"/>
        </w:numPr>
        <w:spacing w:after="240"/>
        <w:jc w:val="both"/>
      </w:pPr>
      <w:r>
        <w:t xml:space="preserve">An </w:t>
      </w:r>
      <w:r w:rsidR="006124AF">
        <w:t xml:space="preserve">enrolled </w:t>
      </w:r>
      <w:r>
        <w:t xml:space="preserve">international student </w:t>
      </w:r>
      <w:r w:rsidR="006124AF">
        <w:t xml:space="preserve">progressing to a </w:t>
      </w:r>
      <w:r w:rsidR="004908CC">
        <w:t>further</w:t>
      </w:r>
      <w:r w:rsidR="006124AF">
        <w:t xml:space="preserve"> course </w:t>
      </w:r>
      <w:r w:rsidR="00250819">
        <w:t>e.g.,</w:t>
      </w:r>
      <w:r w:rsidR="006124AF">
        <w:t xml:space="preserve"> </w:t>
      </w:r>
      <w:r w:rsidR="006613C4">
        <w:t>International Foundation to undergraduate course</w:t>
      </w:r>
      <w:r w:rsidR="006124AF">
        <w:t xml:space="preserve">, </w:t>
      </w:r>
      <w:r w:rsidR="0058230C">
        <w:t xml:space="preserve">or </w:t>
      </w:r>
      <w:r w:rsidR="006124AF">
        <w:t xml:space="preserve">undergraduate to post-graduate </w:t>
      </w:r>
      <w:r w:rsidR="006613C4">
        <w:t xml:space="preserve">course </w:t>
      </w:r>
      <w:r w:rsidR="006124AF">
        <w:t xml:space="preserve">etc, </w:t>
      </w:r>
      <w:r>
        <w:t xml:space="preserve">pay </w:t>
      </w:r>
      <w:r w:rsidR="00234C54">
        <w:t xml:space="preserve">in accordance with </w:t>
      </w:r>
      <w:hyperlink w:anchor="_Annex_4_-" w:history="1">
        <w:r w:rsidR="00177F11" w:rsidRPr="00A41EF8">
          <w:rPr>
            <w:rStyle w:val="Hyperlink"/>
          </w:rPr>
          <w:t xml:space="preserve">payment </w:t>
        </w:r>
        <w:r w:rsidR="00CF7B9A" w:rsidRPr="00A41EF8">
          <w:rPr>
            <w:rStyle w:val="Hyperlink"/>
          </w:rPr>
          <w:t>plan 1 or 2</w:t>
        </w:r>
      </w:hyperlink>
      <w:r w:rsidR="00CF7B9A">
        <w:t>.</w:t>
      </w:r>
    </w:p>
    <w:p w14:paraId="3A4289DB" w14:textId="5C109A8F" w:rsidR="00756F95" w:rsidRDefault="005675D8" w:rsidP="00E43790">
      <w:pPr>
        <w:pStyle w:val="Heading3"/>
        <w:numPr>
          <w:ilvl w:val="0"/>
          <w:numId w:val="29"/>
        </w:numPr>
        <w:spacing w:after="240"/>
        <w:jc w:val="both"/>
      </w:pPr>
      <w:r>
        <w:t>For short course</w:t>
      </w:r>
      <w:r w:rsidR="001A28B9">
        <w:t>s</w:t>
      </w:r>
      <w:r>
        <w:t xml:space="preserve"> such as</w:t>
      </w:r>
      <w:r w:rsidR="002E7976">
        <w:t xml:space="preserve"> ELTC</w:t>
      </w:r>
      <w:r w:rsidR="00AE0177">
        <w:t xml:space="preserve"> </w:t>
      </w:r>
      <w:r>
        <w:t>pre-sessional</w:t>
      </w:r>
      <w:r w:rsidR="00AE0177">
        <w:t xml:space="preserve"> courses</w:t>
      </w:r>
      <w:r w:rsidR="009A12DD">
        <w:t xml:space="preserve"> or </w:t>
      </w:r>
      <w:r>
        <w:t>similar</w:t>
      </w:r>
      <w:r w:rsidR="00756F95">
        <w:t>, 100% of the net total fee</w:t>
      </w:r>
      <w:r w:rsidR="00C063AE">
        <w:t xml:space="preserve"> </w:t>
      </w:r>
      <w:r w:rsidR="002E7976">
        <w:t xml:space="preserve">is required </w:t>
      </w:r>
      <w:r w:rsidR="00C063AE">
        <w:t>in advance</w:t>
      </w:r>
      <w:r w:rsidR="0094244F">
        <w:t xml:space="preserve"> </w:t>
      </w:r>
      <w:hyperlink w:anchor="_Annex_4_-" w:history="1">
        <w:r w:rsidR="0094244F" w:rsidRPr="00A41EF8">
          <w:rPr>
            <w:rStyle w:val="Hyperlink"/>
          </w:rPr>
          <w:t xml:space="preserve">(annex </w:t>
        </w:r>
        <w:r w:rsidR="00A41EF8">
          <w:rPr>
            <w:rStyle w:val="Hyperlink"/>
          </w:rPr>
          <w:t>5</w:t>
        </w:r>
        <w:r w:rsidR="0094244F" w:rsidRPr="00A41EF8">
          <w:rPr>
            <w:rStyle w:val="Hyperlink"/>
          </w:rPr>
          <w:t xml:space="preserve"> plan 4)</w:t>
        </w:r>
        <w:r w:rsidR="00756F95" w:rsidRPr="00A41EF8">
          <w:rPr>
            <w:rStyle w:val="Hyperlink"/>
          </w:rPr>
          <w:t>.</w:t>
        </w:r>
      </w:hyperlink>
      <w:r w:rsidR="00756F95">
        <w:t xml:space="preserve"> </w:t>
      </w:r>
    </w:p>
    <w:p w14:paraId="0693CB69" w14:textId="77777777" w:rsidR="00191BD5" w:rsidRPr="00950BE7" w:rsidRDefault="00191BD5" w:rsidP="00191BD5">
      <w:pPr>
        <w:pStyle w:val="Heading2"/>
      </w:pPr>
      <w:r>
        <w:t>Self-Funding Home Students</w:t>
      </w:r>
    </w:p>
    <w:p w14:paraId="5B1F00A9" w14:textId="55B4F38B" w:rsidR="00D44102" w:rsidRDefault="00191BD5" w:rsidP="00191BD5">
      <w:pPr>
        <w:pStyle w:val="Heading3"/>
        <w:spacing w:after="240"/>
        <w:jc w:val="both"/>
      </w:pPr>
      <w:r>
        <w:t xml:space="preserve">Home students may be eligible for a UK tuition fee loan. If they take the loan for the full tuition fee amount, they  </w:t>
      </w:r>
      <w:r w:rsidR="006D29F1">
        <w:t xml:space="preserve">are unlikely to </w:t>
      </w:r>
      <w:r>
        <w:t xml:space="preserve">have to pay towards their fees during the time they study at the University. Students must ensure that they make arrangements with the Student Loan Company (SLC) in advance of enrolling on their programme of study. </w:t>
      </w:r>
      <w:r w:rsidR="00D44102">
        <w:t>Students should note that the following exceptions may apply;</w:t>
      </w:r>
    </w:p>
    <w:p w14:paraId="6EEF21CE" w14:textId="21A1E6C6" w:rsidR="00191BD5" w:rsidRDefault="00191BD5" w:rsidP="00191BD5">
      <w:pPr>
        <w:pStyle w:val="Heading3"/>
        <w:spacing w:after="240"/>
        <w:jc w:val="both"/>
      </w:pPr>
      <w:r>
        <w:t>If the SLC decline support, or the funding entitlement has been exhausted, then the fee debt will revert to the student.</w:t>
      </w:r>
    </w:p>
    <w:p w14:paraId="66F0D18C" w14:textId="77777777" w:rsidR="00191BD5" w:rsidRDefault="00191BD5" w:rsidP="00191BD5">
      <w:pPr>
        <w:pStyle w:val="Heading3"/>
        <w:spacing w:after="240"/>
        <w:jc w:val="both"/>
      </w:pPr>
      <w:r>
        <w:t>If students are taking a partial fee loan, they will receive an invoice from the University for the balance of fees not covered by the tuition fee loan.</w:t>
      </w:r>
    </w:p>
    <w:p w14:paraId="13AB096F" w14:textId="2665B042" w:rsidR="00D44102" w:rsidRDefault="00191BD5" w:rsidP="00D44102">
      <w:pPr>
        <w:pStyle w:val="Heading3"/>
        <w:spacing w:after="240"/>
        <w:jc w:val="both"/>
      </w:pPr>
      <w:r>
        <w:t xml:space="preserve">It is the responsibility of the student to ensure that the loan applied for is correct and sufficient. If a change in circumstances occurs which affects eligibility for funding, either during or after a period of study, resulting in a claw back of fees by the awarding body, the student will be liable for the shortfall. </w:t>
      </w:r>
    </w:p>
    <w:p w14:paraId="48C06BE7" w14:textId="0E6AF3D1" w:rsidR="00191BD5" w:rsidRDefault="00191BD5" w:rsidP="00CF7B9A">
      <w:pPr>
        <w:pStyle w:val="Heading3"/>
        <w:spacing w:after="240"/>
        <w:jc w:val="both"/>
      </w:pPr>
      <w:r>
        <w:t>Where a loan entitlement from their funding body has been fully utilised, the student is responsible for ensuring the payment of fees for the remaining period of study.</w:t>
      </w:r>
    </w:p>
    <w:p w14:paraId="657FF915" w14:textId="2AD47C01" w:rsidR="00283D1B" w:rsidRDefault="00D44102" w:rsidP="00D44102">
      <w:pPr>
        <w:pStyle w:val="Heading2"/>
        <w:jc w:val="both"/>
      </w:pPr>
      <w:r>
        <w:lastRenderedPageBreak/>
        <w:t xml:space="preserve">The invoicing and payment plan for self-funding home students is </w:t>
      </w:r>
      <w:hyperlink w:anchor="_Annex_4_-" w:history="1">
        <w:r w:rsidRPr="00A41EF8">
          <w:rPr>
            <w:rStyle w:val="Hyperlink"/>
          </w:rPr>
          <w:t xml:space="preserve">annex </w:t>
        </w:r>
        <w:r>
          <w:rPr>
            <w:rStyle w:val="Hyperlink"/>
          </w:rPr>
          <w:t>5</w:t>
        </w:r>
        <w:r w:rsidRPr="00A41EF8">
          <w:rPr>
            <w:rStyle w:val="Hyperlink"/>
          </w:rPr>
          <w:t xml:space="preserve"> plan 3</w:t>
        </w:r>
      </w:hyperlink>
      <w:r>
        <w:t xml:space="preserve">. </w:t>
      </w:r>
      <w:r w:rsidR="005E5802">
        <w:t>The remaining balance of fees</w:t>
      </w:r>
      <w:r w:rsidR="0058230C">
        <w:t xml:space="preserve"> for both home and international self-funding students</w:t>
      </w:r>
      <w:r w:rsidR="005E5802">
        <w:t xml:space="preserve"> must be paid in line with the prescribed payment options</w:t>
      </w:r>
      <w:r w:rsidR="0010445C">
        <w:t>.</w:t>
      </w:r>
    </w:p>
    <w:p w14:paraId="674EA262" w14:textId="5BCC5EAD" w:rsidR="009C0FC9" w:rsidRDefault="0040758E" w:rsidP="00800AC4">
      <w:pPr>
        <w:pStyle w:val="Heading3"/>
        <w:spacing w:after="240"/>
        <w:jc w:val="both"/>
      </w:pPr>
      <w:r>
        <w:t xml:space="preserve">Students in financial difficulties must contact the Tuition Fees Team at the earliest opportunity to discuss options. </w:t>
      </w:r>
      <w:r w:rsidR="005E5802">
        <w:t xml:space="preserve">See </w:t>
      </w:r>
      <w:hyperlink w:anchor="_Annex_3_-" w:history="1">
        <w:r w:rsidR="005E5802" w:rsidRPr="00A41EF8">
          <w:rPr>
            <w:rStyle w:val="Hyperlink"/>
          </w:rPr>
          <w:t>anne</w:t>
        </w:r>
        <w:r w:rsidR="00C75AAD" w:rsidRPr="00A41EF8">
          <w:rPr>
            <w:rStyle w:val="Hyperlink"/>
          </w:rPr>
          <w:t>x</w:t>
        </w:r>
        <w:r w:rsidR="007D2FF7" w:rsidRPr="00A41EF8">
          <w:rPr>
            <w:rStyle w:val="Hyperlink"/>
          </w:rPr>
          <w:t xml:space="preserve"> </w:t>
        </w:r>
        <w:r w:rsidR="00A41EF8" w:rsidRPr="00A41EF8">
          <w:rPr>
            <w:rStyle w:val="Hyperlink"/>
          </w:rPr>
          <w:t>3</w:t>
        </w:r>
      </w:hyperlink>
      <w:r w:rsidR="005E5802">
        <w:t xml:space="preserve"> </w:t>
      </w:r>
      <w:r w:rsidR="00250819">
        <w:t>for contact details</w:t>
      </w:r>
      <w:r w:rsidR="005E5802">
        <w:t>.</w:t>
      </w:r>
    </w:p>
    <w:p w14:paraId="3CCDAFE7" w14:textId="1E87E0EE" w:rsidR="00C36C15" w:rsidRPr="004C64C6" w:rsidRDefault="0092715A" w:rsidP="004C64C6">
      <w:pPr>
        <w:pStyle w:val="Heading1"/>
        <w:rPr>
          <w:b/>
        </w:rPr>
      </w:pPr>
      <w:bookmarkStart w:id="8" w:name="_Toc108711013"/>
      <w:r w:rsidRPr="004C64C6">
        <w:rPr>
          <w:b/>
        </w:rPr>
        <w:t>Sponsors</w:t>
      </w:r>
      <w:bookmarkEnd w:id="8"/>
    </w:p>
    <w:p w14:paraId="7DB5E5B4" w14:textId="048C6400" w:rsidR="00F225E0" w:rsidRDefault="009C0FC9" w:rsidP="00800AC4">
      <w:pPr>
        <w:pStyle w:val="Heading3"/>
        <w:spacing w:after="240"/>
        <w:jc w:val="both"/>
      </w:pPr>
      <w:r>
        <w:t xml:space="preserve">Students whose fees will be paid by a </w:t>
      </w:r>
      <w:r w:rsidR="002F4CDC">
        <w:t>s</w:t>
      </w:r>
      <w:r>
        <w:t>ponsor,</w:t>
      </w:r>
      <w:r w:rsidR="002F4CDC">
        <w:t xml:space="preserve"> including an official or government sponsor</w:t>
      </w:r>
      <w:r>
        <w:t xml:space="preserve"> e.g. employer or Embassy, must provide proof of sponsorship at, or before enrolment on each year of their programme of study. If this is not provided the student will be invoiced and will become </w:t>
      </w:r>
      <w:r w:rsidR="009729EB">
        <w:t xml:space="preserve">personally </w:t>
      </w:r>
      <w:r>
        <w:t xml:space="preserve">liable for their </w:t>
      </w:r>
      <w:r w:rsidR="001269AA">
        <w:t xml:space="preserve">tuition </w:t>
      </w:r>
      <w:r>
        <w:t>fees</w:t>
      </w:r>
      <w:r w:rsidR="001269AA">
        <w:t>, accommodation charges and damage deposits</w:t>
      </w:r>
      <w:r>
        <w:t>.</w:t>
      </w:r>
      <w:r w:rsidR="00B87EDF">
        <w:t xml:space="preserve"> </w:t>
      </w:r>
      <w:bookmarkStart w:id="9" w:name="_Hlk95837135"/>
      <w:r w:rsidR="00F71B6F">
        <w:t>In such cases p</w:t>
      </w:r>
      <w:r w:rsidR="00B87EDF">
        <w:t>ayment will be requested in line with the plans outlined in</w:t>
      </w:r>
      <w:r w:rsidR="001269AA">
        <w:t xml:space="preserve"> </w:t>
      </w:r>
      <w:hyperlink w:anchor="_Annex_4_–" w:history="1">
        <w:r w:rsidR="001269AA" w:rsidRPr="001269AA">
          <w:rPr>
            <w:rStyle w:val="Hyperlink"/>
          </w:rPr>
          <w:t>Annex 4 for accommodation charges</w:t>
        </w:r>
      </w:hyperlink>
      <w:r w:rsidR="00B87EDF">
        <w:t xml:space="preserve"> </w:t>
      </w:r>
      <w:r w:rsidR="001269AA">
        <w:t xml:space="preserve">and </w:t>
      </w:r>
      <w:hyperlink w:anchor="_Annex_5_-" w:history="1">
        <w:r w:rsidR="001269AA" w:rsidRPr="001269AA">
          <w:rPr>
            <w:rStyle w:val="Hyperlink"/>
          </w:rPr>
          <w:t>Annex 5 for tuition fees.</w:t>
        </w:r>
      </w:hyperlink>
    </w:p>
    <w:bookmarkEnd w:id="9"/>
    <w:p w14:paraId="41B74D00" w14:textId="3EE58C61" w:rsidR="00F225E0" w:rsidRDefault="00636B8A" w:rsidP="00CA4B45">
      <w:pPr>
        <w:pStyle w:val="Heading3"/>
        <w:jc w:val="both"/>
      </w:pPr>
      <w:r>
        <w:t>A sponsorship agreement is between a student and their sponsor. By raising an invoice to a sponsor, the University does not enter into a contractual agreement with that sponsor. The liability for payment remains with the student regardless of sponsorship arrangements.</w:t>
      </w:r>
      <w:r w:rsidR="00F71B6F">
        <w:t xml:space="preserve"> Should the sponsor default, payment will be requested from the student in line with the </w:t>
      </w:r>
      <w:r w:rsidR="00CA4B45">
        <w:t xml:space="preserve">relevant </w:t>
      </w:r>
      <w:r w:rsidR="00F71B6F">
        <w:t xml:space="preserve">plan outlined in </w:t>
      </w:r>
      <w:hyperlink w:anchor="_Annex_4_-" w:history="1">
        <w:r w:rsidR="00F71B6F" w:rsidRPr="00A41EF8">
          <w:rPr>
            <w:rStyle w:val="Hyperlink"/>
          </w:rPr>
          <w:t>annex 5</w:t>
        </w:r>
      </w:hyperlink>
      <w:r w:rsidR="00F71B6F">
        <w:t>.</w:t>
      </w:r>
    </w:p>
    <w:p w14:paraId="5D1505FF" w14:textId="77777777" w:rsidR="00F71B6F" w:rsidRDefault="00F71B6F" w:rsidP="00F71B6F">
      <w:pPr>
        <w:pStyle w:val="Heading3"/>
        <w:numPr>
          <w:ilvl w:val="0"/>
          <w:numId w:val="0"/>
        </w:numPr>
        <w:ind w:left="720"/>
      </w:pPr>
    </w:p>
    <w:p w14:paraId="5F69ACE2" w14:textId="60C94053" w:rsidR="00210A05" w:rsidRDefault="00BA1B6F" w:rsidP="00DF22BB">
      <w:pPr>
        <w:pStyle w:val="Heading3"/>
        <w:spacing w:after="240"/>
        <w:jc w:val="both"/>
      </w:pPr>
      <w:r>
        <w:t xml:space="preserve">The Tuition Fee Team will invoice the agreed sponsor directly. Payment terms for sponsors are 30 days from the date of invoice. Should a sponsor fail to pay within terms, the invoice will be cancelled and re-issued to the student. </w:t>
      </w:r>
    </w:p>
    <w:p w14:paraId="40A983CF" w14:textId="77777777" w:rsidR="00C962F3" w:rsidRPr="00AB6CCF" w:rsidRDefault="00C962F3" w:rsidP="00800AC4">
      <w:pPr>
        <w:pStyle w:val="Heading1"/>
        <w:spacing w:after="240"/>
        <w:jc w:val="both"/>
        <w:rPr>
          <w:b/>
          <w:bCs/>
        </w:rPr>
      </w:pPr>
      <w:bookmarkStart w:id="10" w:name="_Toc108711014"/>
      <w:r w:rsidRPr="00AB6CCF">
        <w:rPr>
          <w:b/>
          <w:bCs/>
        </w:rPr>
        <w:t>Tuition Fee Due Dates</w:t>
      </w:r>
      <w:bookmarkEnd w:id="10"/>
    </w:p>
    <w:p w14:paraId="6566859A" w14:textId="4A8751DC" w:rsidR="006543EA" w:rsidRDefault="00FB5A26" w:rsidP="00800AC4">
      <w:pPr>
        <w:pStyle w:val="Heading2"/>
        <w:spacing w:after="240"/>
        <w:jc w:val="both"/>
      </w:pPr>
      <w:r w:rsidRPr="00EF0E23">
        <w:t>Invoices will be raised following fee assessment</w:t>
      </w:r>
      <w:r w:rsidR="00F763CF">
        <w:t>s</w:t>
      </w:r>
      <w:r w:rsidRPr="00EF0E23">
        <w:t>. The date invoices are raised may vary</w:t>
      </w:r>
      <w:r w:rsidR="00A06461">
        <w:t xml:space="preserve"> each year</w:t>
      </w:r>
      <w:r w:rsidRPr="00EF0E23">
        <w:t>, but students are reminded that they are contractually obliged to pay tuition fees regardless of whether an invoice is received or not</w:t>
      </w:r>
      <w:r w:rsidR="00EF0E23" w:rsidRPr="00EF0E23">
        <w:t xml:space="preserve"> (</w:t>
      </w:r>
      <w:hyperlink w:anchor="_Annex_4_-" w:history="1">
        <w:r w:rsidR="00F763CF" w:rsidRPr="00A41EF8">
          <w:rPr>
            <w:rStyle w:val="Hyperlink"/>
          </w:rPr>
          <w:t>a</w:t>
        </w:r>
        <w:r w:rsidR="00235096" w:rsidRPr="00A41EF8">
          <w:rPr>
            <w:rStyle w:val="Hyperlink"/>
          </w:rPr>
          <w:t>nnex</w:t>
        </w:r>
        <w:r w:rsidR="00EF0E23" w:rsidRPr="00A41EF8">
          <w:rPr>
            <w:rStyle w:val="Hyperlink"/>
          </w:rPr>
          <w:t xml:space="preserve"> </w:t>
        </w:r>
        <w:r w:rsidR="00A41EF8" w:rsidRPr="00A41EF8">
          <w:rPr>
            <w:rStyle w:val="Hyperlink"/>
          </w:rPr>
          <w:t>5</w:t>
        </w:r>
      </w:hyperlink>
      <w:r w:rsidR="00EF0E23" w:rsidRPr="00EF0E23">
        <w:t>)</w:t>
      </w:r>
      <w:r w:rsidRPr="00EF0E23">
        <w:t xml:space="preserve">. </w:t>
      </w:r>
    </w:p>
    <w:p w14:paraId="7C57E04C" w14:textId="01B086CE" w:rsidR="00F763CF" w:rsidRDefault="00FB5A26" w:rsidP="00800AC4">
      <w:pPr>
        <w:pStyle w:val="Heading2"/>
        <w:spacing w:after="240"/>
        <w:jc w:val="both"/>
      </w:pPr>
      <w:r w:rsidRPr="00EF0E23">
        <w:t xml:space="preserve">Tuition fees are payable for the full academic period; students </w:t>
      </w:r>
      <w:r w:rsidR="00387700">
        <w:t>ma</w:t>
      </w:r>
      <w:r w:rsidR="000358ED">
        <w:t>y</w:t>
      </w:r>
      <w:r w:rsidR="00387700">
        <w:t xml:space="preserve"> pay in full on enrolment</w:t>
      </w:r>
      <w:r w:rsidR="008E2055">
        <w:t>,</w:t>
      </w:r>
      <w:r w:rsidR="00387700">
        <w:t xml:space="preserve"> or by the </w:t>
      </w:r>
      <w:r w:rsidRPr="00EF0E23">
        <w:t>instalment</w:t>
      </w:r>
      <w:r w:rsidR="00387700">
        <w:t xml:space="preserve"> dates outlined in </w:t>
      </w:r>
      <w:hyperlink w:anchor="_Annex_4_-" w:history="1">
        <w:r w:rsidR="00387700" w:rsidRPr="004831AF">
          <w:rPr>
            <w:rStyle w:val="Hyperlink"/>
          </w:rPr>
          <w:t xml:space="preserve">annex </w:t>
        </w:r>
        <w:r w:rsidR="004831AF" w:rsidRPr="004831AF">
          <w:rPr>
            <w:rStyle w:val="Hyperlink"/>
          </w:rPr>
          <w:t>5</w:t>
        </w:r>
      </w:hyperlink>
      <w:r w:rsidRPr="00EF0E23">
        <w:t xml:space="preserve">. Instalment dates </w:t>
      </w:r>
      <w:r w:rsidR="001F24A6">
        <w:t xml:space="preserve">and amounts </w:t>
      </w:r>
      <w:r w:rsidRPr="00EF0E23">
        <w:t>are dependent on the f</w:t>
      </w:r>
      <w:r w:rsidR="00387700">
        <w:t>unding</w:t>
      </w:r>
      <w:r w:rsidRPr="00EF0E23">
        <w:t xml:space="preserve"> status of the student. </w:t>
      </w:r>
    </w:p>
    <w:p w14:paraId="3FA0028E" w14:textId="025400CF" w:rsidR="00BA1B6F" w:rsidRPr="00BA1B6F" w:rsidRDefault="00FB5A26" w:rsidP="00800AC4">
      <w:pPr>
        <w:pStyle w:val="Heading2"/>
        <w:spacing w:after="240"/>
        <w:jc w:val="both"/>
      </w:pPr>
      <w:r w:rsidRPr="00EF0E23">
        <w:t xml:space="preserve">Failure to meet obligations </w:t>
      </w:r>
      <w:r w:rsidR="004C4CE5">
        <w:t xml:space="preserve">outlined in </w:t>
      </w:r>
      <w:hyperlink w:anchor="_Annex_4_-" w:history="1">
        <w:r w:rsidR="004C4CE5" w:rsidRPr="00A41EF8">
          <w:rPr>
            <w:rStyle w:val="Hyperlink"/>
          </w:rPr>
          <w:t xml:space="preserve">annex </w:t>
        </w:r>
        <w:r w:rsidR="00A41EF8" w:rsidRPr="00A41EF8">
          <w:rPr>
            <w:rStyle w:val="Hyperlink"/>
          </w:rPr>
          <w:t>5</w:t>
        </w:r>
      </w:hyperlink>
      <w:r w:rsidRPr="00EF0E23">
        <w:t xml:space="preserve"> may result in the option to pay by </w:t>
      </w:r>
      <w:r w:rsidR="00C8342E">
        <w:t xml:space="preserve">further </w:t>
      </w:r>
      <w:r w:rsidRPr="00EF0E23">
        <w:t>instalments being withdrawn</w:t>
      </w:r>
      <w:r w:rsidR="00210A05">
        <w:t>,</w:t>
      </w:r>
      <w:r w:rsidRPr="00EF0E23">
        <w:t xml:space="preserve"> resulting </w:t>
      </w:r>
      <w:r w:rsidR="00F65E63">
        <w:t>in</w:t>
      </w:r>
      <w:r w:rsidRPr="00EF0E23">
        <w:t xml:space="preserve"> all amounts due being</w:t>
      </w:r>
      <w:r w:rsidR="000C15DC">
        <w:t xml:space="preserve"> immediately</w:t>
      </w:r>
      <w:r w:rsidRPr="00EF0E23">
        <w:t xml:space="preserve"> payable in full. Details of the current year payment dates for students can be found in </w:t>
      </w:r>
      <w:hyperlink w:anchor="_Annex_4_-" w:history="1">
        <w:r w:rsidR="00EF0E23" w:rsidRPr="00A41EF8">
          <w:rPr>
            <w:rStyle w:val="Hyperlink"/>
          </w:rPr>
          <w:t>a</w:t>
        </w:r>
        <w:r w:rsidR="00235096" w:rsidRPr="00A41EF8">
          <w:rPr>
            <w:rStyle w:val="Hyperlink"/>
          </w:rPr>
          <w:t xml:space="preserve">nnex </w:t>
        </w:r>
        <w:r w:rsidR="00A41EF8" w:rsidRPr="00A41EF8">
          <w:rPr>
            <w:rStyle w:val="Hyperlink"/>
          </w:rPr>
          <w:t>5</w:t>
        </w:r>
      </w:hyperlink>
    </w:p>
    <w:p w14:paraId="0625F0C4" w14:textId="77777777" w:rsidR="00797612" w:rsidRPr="00654DE6" w:rsidRDefault="00F432B6" w:rsidP="00800AC4">
      <w:pPr>
        <w:pStyle w:val="Heading1"/>
        <w:spacing w:after="240"/>
        <w:jc w:val="both"/>
        <w:rPr>
          <w:b/>
          <w:bCs/>
        </w:rPr>
      </w:pPr>
      <w:bookmarkStart w:id="11" w:name="_Toc108711015"/>
      <w:r w:rsidRPr="00654DE6">
        <w:rPr>
          <w:b/>
          <w:bCs/>
        </w:rPr>
        <w:t>Payment Methods</w:t>
      </w:r>
      <w:r w:rsidR="00854CF2" w:rsidRPr="00654DE6">
        <w:rPr>
          <w:b/>
          <w:bCs/>
        </w:rPr>
        <w:t xml:space="preserve"> and Options</w:t>
      </w:r>
      <w:bookmarkEnd w:id="11"/>
    </w:p>
    <w:p w14:paraId="01A1F42A" w14:textId="759467FD" w:rsidR="00FC3E2E" w:rsidRPr="00FC3E2E" w:rsidRDefault="00FC3E2E" w:rsidP="008E2055">
      <w:pPr>
        <w:pStyle w:val="Heading2"/>
        <w:jc w:val="both"/>
        <w:rPr>
          <w:b/>
          <w:bCs/>
        </w:rPr>
      </w:pPr>
      <w:r>
        <w:t xml:space="preserve">All payments made to and from the University in respect of student fees and other charges must be made in £ sterling. Any currency conversion costs, or </w:t>
      </w:r>
      <w:r>
        <w:lastRenderedPageBreak/>
        <w:t xml:space="preserve">other charges incurred by a student or sponsor in making a payment or in receiving a refund shall be borne by the student or the third party making the payment and shall not be deductible from the amounts due to the University. </w:t>
      </w:r>
    </w:p>
    <w:p w14:paraId="599D56EE" w14:textId="562FC66E" w:rsidR="007C3D6B" w:rsidRPr="007C3D6B" w:rsidRDefault="00F432B6" w:rsidP="00800AC4">
      <w:pPr>
        <w:pStyle w:val="Heading2"/>
        <w:spacing w:after="240"/>
        <w:jc w:val="both"/>
      </w:pPr>
      <w:r w:rsidRPr="007C3D6B">
        <w:t xml:space="preserve">The preferred method of payment for tuition and accommodation fees is by </w:t>
      </w:r>
      <w:r w:rsidR="00AE7F61" w:rsidRPr="007C3D6B">
        <w:t>credit/</w:t>
      </w:r>
      <w:r w:rsidRPr="007C3D6B">
        <w:t>debit card via the University’s secure card</w:t>
      </w:r>
      <w:r w:rsidR="00EC63BA">
        <w:t xml:space="preserve"> </w:t>
      </w:r>
      <w:hyperlink r:id="rId19" w:history="1">
        <w:r w:rsidR="00EC63BA" w:rsidRPr="00EC63BA">
          <w:rPr>
            <w:rStyle w:val="Hyperlink"/>
          </w:rPr>
          <w:t>payment gateway.</w:t>
        </w:r>
      </w:hyperlink>
    </w:p>
    <w:p w14:paraId="3BF4999E" w14:textId="77777777" w:rsidR="007C3D6B" w:rsidRPr="007C3D6B" w:rsidRDefault="00F432B6" w:rsidP="00800AC4">
      <w:pPr>
        <w:pStyle w:val="Heading3"/>
        <w:spacing w:after="240"/>
        <w:jc w:val="both"/>
        <w:rPr>
          <w:b/>
          <w:bCs/>
        </w:rPr>
      </w:pPr>
      <w:r w:rsidRPr="007C3D6B">
        <w:t xml:space="preserve">Students making payment from an overseas bank account may make an online bank </w:t>
      </w:r>
      <w:r w:rsidR="00F65E63" w:rsidRPr="007C3D6B">
        <w:t>transfer</w:t>
      </w:r>
      <w:r w:rsidR="00056CA7" w:rsidRPr="007C3D6B">
        <w:t xml:space="preserve"> and must quote their student ID number in the reference</w:t>
      </w:r>
      <w:r w:rsidR="00F65E63" w:rsidRPr="007C3D6B">
        <w:t>.</w:t>
      </w:r>
      <w:r w:rsidRPr="007C3D6B">
        <w:t xml:space="preserve"> </w:t>
      </w:r>
    </w:p>
    <w:p w14:paraId="33B95293" w14:textId="61837101" w:rsidR="007C3D6B" w:rsidRPr="007C3D6B" w:rsidRDefault="00F432B6" w:rsidP="00800AC4">
      <w:pPr>
        <w:pStyle w:val="Heading3"/>
        <w:spacing w:after="240"/>
        <w:jc w:val="both"/>
        <w:rPr>
          <w:b/>
          <w:bCs/>
        </w:rPr>
      </w:pPr>
      <w:r w:rsidRPr="007C3D6B">
        <w:t xml:space="preserve">The currency conversion rate is subject to </w:t>
      </w:r>
      <w:r w:rsidR="00627B2E">
        <w:t xml:space="preserve">the </w:t>
      </w:r>
      <w:r w:rsidRPr="007C3D6B">
        <w:t xml:space="preserve">prevailing rate set by </w:t>
      </w:r>
      <w:r w:rsidR="00F65E63" w:rsidRPr="007C3D6B">
        <w:t>the bank</w:t>
      </w:r>
      <w:r w:rsidRPr="007C3D6B">
        <w:t xml:space="preserve">. </w:t>
      </w:r>
    </w:p>
    <w:p w14:paraId="3C3F68B8" w14:textId="77777777" w:rsidR="007C3D6B" w:rsidRPr="007C3D6B" w:rsidRDefault="00F432B6" w:rsidP="00800AC4">
      <w:pPr>
        <w:pStyle w:val="Heading3"/>
        <w:spacing w:after="240"/>
        <w:jc w:val="both"/>
        <w:rPr>
          <w:b/>
          <w:bCs/>
        </w:rPr>
      </w:pPr>
      <w:r w:rsidRPr="007C3D6B">
        <w:t>Cash</w:t>
      </w:r>
      <w:r w:rsidRPr="00EF0E23">
        <w:t xml:space="preserve"> payments for accommodation and tuition fees are not accepted. </w:t>
      </w:r>
    </w:p>
    <w:p w14:paraId="4A41A5C8" w14:textId="67A190DD" w:rsidR="00797612" w:rsidRPr="00797612" w:rsidRDefault="00F432B6" w:rsidP="00800AC4">
      <w:pPr>
        <w:pStyle w:val="Heading3"/>
        <w:spacing w:after="240"/>
        <w:jc w:val="both"/>
        <w:rPr>
          <w:b/>
          <w:bCs/>
        </w:rPr>
      </w:pPr>
      <w:r w:rsidRPr="00EF0E23">
        <w:t xml:space="preserve">In order to make payment, students should refer to </w:t>
      </w:r>
      <w:r w:rsidR="00EF0E23">
        <w:t xml:space="preserve">the </w:t>
      </w:r>
      <w:hyperlink r:id="rId20" w:history="1">
        <w:r w:rsidR="00D57BBB" w:rsidRPr="00D57BBB">
          <w:rPr>
            <w:rStyle w:val="Hyperlink"/>
          </w:rPr>
          <w:t>Fees &amp; Finance</w:t>
        </w:r>
      </w:hyperlink>
      <w:r w:rsidR="00D57BBB">
        <w:t xml:space="preserve"> webpage.</w:t>
      </w:r>
    </w:p>
    <w:p w14:paraId="70DD5D7E" w14:textId="4164C921" w:rsidR="00654DE6" w:rsidRPr="00654DE6" w:rsidRDefault="00BF6025" w:rsidP="00800AC4">
      <w:pPr>
        <w:pStyle w:val="Heading2"/>
        <w:spacing w:after="240"/>
        <w:jc w:val="both"/>
        <w:rPr>
          <w:rStyle w:val="Hyperlink"/>
          <w:b/>
          <w:bCs/>
          <w:color w:val="222A35" w:themeColor="text2" w:themeShade="80"/>
          <w:u w:val="none"/>
        </w:rPr>
      </w:pPr>
      <w:r w:rsidRPr="008439A0">
        <w:t>Payment by instalments</w:t>
      </w:r>
      <w:r w:rsidRPr="00E62BCE">
        <w:t xml:space="preserve"> – It is possible for students to arrange to pay their fees in instalments</w:t>
      </w:r>
      <w:r w:rsidR="00797612">
        <w:t>, d</w:t>
      </w:r>
      <w:r w:rsidRPr="00E62BCE">
        <w:t>etails will vary by course of study</w:t>
      </w:r>
      <w:r w:rsidR="006C6F06">
        <w:t>.</w:t>
      </w:r>
      <w:r w:rsidR="0000046B">
        <w:t xml:space="preserve"> </w:t>
      </w:r>
      <w:r w:rsidR="006C6F06">
        <w:t>I</w:t>
      </w:r>
      <w:r w:rsidR="0000046B">
        <w:t xml:space="preserve">nstalment payment dates are listed in </w:t>
      </w:r>
      <w:hyperlink w:anchor="_Annex_4_-" w:history="1">
        <w:r w:rsidR="0000046B" w:rsidRPr="00CB3DB8">
          <w:rPr>
            <w:rStyle w:val="Hyperlink"/>
          </w:rPr>
          <w:t xml:space="preserve">annex </w:t>
        </w:r>
        <w:r w:rsidR="00CB3DB8" w:rsidRPr="00CB3DB8">
          <w:rPr>
            <w:rStyle w:val="Hyperlink"/>
          </w:rPr>
          <w:t>5</w:t>
        </w:r>
      </w:hyperlink>
      <w:r w:rsidR="00797612">
        <w:t>.</w:t>
      </w:r>
      <w:r w:rsidR="002A7A21" w:rsidRPr="00E62BCE">
        <w:t xml:space="preserve"> </w:t>
      </w:r>
      <w:r w:rsidR="00797612">
        <w:t>P</w:t>
      </w:r>
      <w:r w:rsidR="002A7A21" w:rsidRPr="00E62BCE">
        <w:t>ayment</w:t>
      </w:r>
      <w:r w:rsidR="008F6E7F">
        <w:t xml:space="preserve">s can be made </w:t>
      </w:r>
      <w:r w:rsidRPr="00E62BCE">
        <w:t xml:space="preserve">at </w:t>
      </w:r>
      <w:hyperlink r:id="rId21" w:history="1">
        <w:r w:rsidRPr="00E62BCE">
          <w:rPr>
            <w:rStyle w:val="Hyperlink"/>
          </w:rPr>
          <w:t>Fees &amp; Finance</w:t>
        </w:r>
      </w:hyperlink>
      <w:r w:rsidR="0000046B">
        <w:rPr>
          <w:rStyle w:val="Hyperlink"/>
        </w:rPr>
        <w:t xml:space="preserve"> </w:t>
      </w:r>
    </w:p>
    <w:p w14:paraId="02D6A555" w14:textId="73812E57" w:rsidR="002A7A21" w:rsidRPr="00142183" w:rsidRDefault="002A7A21" w:rsidP="00800AC4">
      <w:pPr>
        <w:pStyle w:val="Heading2"/>
        <w:spacing w:after="240"/>
        <w:jc w:val="both"/>
        <w:rPr>
          <w:b/>
          <w:bCs/>
        </w:rPr>
      </w:pPr>
      <w:r>
        <w:t xml:space="preserve">A failed instalment will automatically be </w:t>
      </w:r>
      <w:r w:rsidR="0048540B">
        <w:t>re-</w:t>
      </w:r>
      <w:r>
        <w:t xml:space="preserve">attempted 5 working days following the original attempt. Should the second attempt fail, the instalment arrangement will be cancelled. Any student who does not have an instalment plan in place for the full value of </w:t>
      </w:r>
      <w:r w:rsidR="00492EB1">
        <w:t>their</w:t>
      </w:r>
      <w:r>
        <w:t xml:space="preserve"> tuition fee </w:t>
      </w:r>
      <w:r w:rsidR="00492EB1">
        <w:t>liability or</w:t>
      </w:r>
      <w:r>
        <w:t xml:space="preserve"> has an instalment agreement that is cancelled leaving an outstanding debt, will be classed as a debtor and will be subject to the University’s sanctions for debt recovery.</w:t>
      </w:r>
    </w:p>
    <w:p w14:paraId="29C1A6C4" w14:textId="77777777" w:rsidR="00142183" w:rsidRPr="00970A60" w:rsidRDefault="00142183" w:rsidP="00142183">
      <w:pPr>
        <w:pStyle w:val="Heading2"/>
        <w:rPr>
          <w:color w:val="FF0000"/>
        </w:rPr>
      </w:pPr>
      <w:r w:rsidRPr="00970A60">
        <w:rPr>
          <w:color w:val="FF0000"/>
        </w:rPr>
        <w:t>Students are strongly advised not to use a 3</w:t>
      </w:r>
      <w:r w:rsidRPr="00970A60">
        <w:rPr>
          <w:color w:val="FF0000"/>
          <w:vertAlign w:val="superscript"/>
        </w:rPr>
        <w:t>rd</w:t>
      </w:r>
      <w:r w:rsidRPr="00970A60">
        <w:rPr>
          <w:color w:val="FF0000"/>
        </w:rPr>
        <w:t xml:space="preserve"> party provider to make payments to the University. Such practise may give rise to fraudulent transactions and leave students with an unpaid University debt. </w:t>
      </w:r>
    </w:p>
    <w:p w14:paraId="3DDBA4D6" w14:textId="5E722C73" w:rsidR="00142183" w:rsidRPr="00142183" w:rsidRDefault="00142183" w:rsidP="00142183">
      <w:pPr>
        <w:pStyle w:val="Heading2"/>
        <w:spacing w:after="240"/>
        <w:jc w:val="both"/>
        <w:rPr>
          <w:b/>
          <w:bCs/>
        </w:rPr>
      </w:pPr>
      <w:r>
        <w:t>Fraudulent payments identified by the University are returned to the credit card provider and the student debt is reinstated. The National Crime Agency are informed and depending on the circumstances a student disciplinary review may follow.</w:t>
      </w:r>
    </w:p>
    <w:p w14:paraId="76DDFD56" w14:textId="08A03A38" w:rsidR="000A1CF8" w:rsidRPr="00654DE6" w:rsidRDefault="00F83210" w:rsidP="00800AC4">
      <w:pPr>
        <w:pStyle w:val="Heading1"/>
        <w:spacing w:after="240"/>
        <w:jc w:val="both"/>
        <w:rPr>
          <w:b/>
          <w:bCs/>
        </w:rPr>
      </w:pPr>
      <w:bookmarkStart w:id="12" w:name="_Toc108711016"/>
      <w:r w:rsidRPr="00654DE6">
        <w:rPr>
          <w:b/>
          <w:bCs/>
        </w:rPr>
        <w:t>Withdrawals</w:t>
      </w:r>
      <w:bookmarkEnd w:id="12"/>
    </w:p>
    <w:p w14:paraId="421BA483" w14:textId="2F5B92A6" w:rsidR="00797612" w:rsidRDefault="00F83210" w:rsidP="00800AC4">
      <w:pPr>
        <w:pStyle w:val="Heading2"/>
        <w:spacing w:after="240"/>
        <w:jc w:val="both"/>
      </w:pPr>
      <w:r>
        <w:t>Students who wish to withdraw from their course of study and</w:t>
      </w:r>
      <w:r w:rsidR="00841A15">
        <w:t>/</w:t>
      </w:r>
      <w:r>
        <w:t xml:space="preserve">or accommodation may do so, however there are strict time limits and fees may still be payable for all or part of the academic year as detailed </w:t>
      </w:r>
      <w:r w:rsidR="00375DA2">
        <w:t>i</w:t>
      </w:r>
      <w:r>
        <w:t xml:space="preserve">n the </w:t>
      </w:r>
      <w:hyperlink w:anchor="_Annex_6_Debt" w:history="1">
        <w:r w:rsidR="008A1F62" w:rsidRPr="00FA5ECC">
          <w:rPr>
            <w:rStyle w:val="Hyperlink"/>
          </w:rPr>
          <w:t>annex</w:t>
        </w:r>
        <w:r w:rsidR="001A7CAA" w:rsidRPr="00FA5ECC">
          <w:rPr>
            <w:rStyle w:val="Hyperlink"/>
          </w:rPr>
          <w:t xml:space="preserve"> </w:t>
        </w:r>
        <w:r w:rsidR="00FA5ECC" w:rsidRPr="00FA5ECC">
          <w:rPr>
            <w:rStyle w:val="Hyperlink"/>
          </w:rPr>
          <w:t>6</w:t>
        </w:r>
      </w:hyperlink>
      <w:r w:rsidRPr="00375DA2">
        <w:t>.</w:t>
      </w:r>
      <w:r>
        <w:t xml:space="preserve"> Before withdrawing students are encouraged to discuss matters in detail with their academic department</w:t>
      </w:r>
      <w:r w:rsidR="00DA050E">
        <w:t>,</w:t>
      </w:r>
      <w:r>
        <w:t xml:space="preserve"> </w:t>
      </w:r>
      <w:r w:rsidR="00803073">
        <w:t>Student Services</w:t>
      </w:r>
      <w:r w:rsidR="00DA050E">
        <w:t xml:space="preserve"> and </w:t>
      </w:r>
      <w:r w:rsidR="005B3EAC">
        <w:t xml:space="preserve">the </w:t>
      </w:r>
      <w:r w:rsidR="00DA050E">
        <w:t xml:space="preserve">Global </w:t>
      </w:r>
      <w:r w:rsidR="005B3EAC">
        <w:t>Student Advisory Service</w:t>
      </w:r>
      <w:r w:rsidR="00DA050E">
        <w:t xml:space="preserve"> if they are an international student</w:t>
      </w:r>
      <w:r w:rsidR="00235F90">
        <w:t xml:space="preserve"> (see </w:t>
      </w:r>
      <w:hyperlink w:anchor="_Annex_3_-" w:history="1">
        <w:r w:rsidR="00235F90" w:rsidRPr="00FA5ECC">
          <w:rPr>
            <w:rStyle w:val="Hyperlink"/>
          </w:rPr>
          <w:t xml:space="preserve">annex </w:t>
        </w:r>
        <w:r w:rsidR="00FA5ECC" w:rsidRPr="00FA5ECC">
          <w:rPr>
            <w:rStyle w:val="Hyperlink"/>
          </w:rPr>
          <w:t>3</w:t>
        </w:r>
      </w:hyperlink>
      <w:r w:rsidR="00235F90">
        <w:t xml:space="preserve"> for contact details)</w:t>
      </w:r>
      <w:r w:rsidR="00803073">
        <w:t>.</w:t>
      </w:r>
    </w:p>
    <w:p w14:paraId="26A7D5A8" w14:textId="72335FDC" w:rsidR="00412EAB" w:rsidRDefault="00412EAB" w:rsidP="00800AC4">
      <w:pPr>
        <w:pStyle w:val="Heading2"/>
        <w:spacing w:after="240"/>
        <w:jc w:val="both"/>
      </w:pPr>
      <w:r>
        <w:t xml:space="preserve">Students wishing to withdraw from their accommodation should refer to the terms and conditions of their </w:t>
      </w:r>
      <w:r w:rsidR="000E63D5">
        <w:t>Occupation Contract</w:t>
      </w:r>
      <w:r>
        <w:t xml:space="preserve"> and discuss the financial implications </w:t>
      </w:r>
      <w:r>
        <w:lastRenderedPageBreak/>
        <w:t>of early withdrawal with the Accommodation Services Team before vacating their room</w:t>
      </w:r>
      <w:r w:rsidR="00487842">
        <w:t xml:space="preserve"> (</w:t>
      </w:r>
      <w:hyperlink w:anchor="_Annex_4_–" w:history="1">
        <w:r w:rsidR="00487842" w:rsidRPr="00FA5ECC">
          <w:rPr>
            <w:rStyle w:val="Hyperlink"/>
          </w:rPr>
          <w:t xml:space="preserve">annex </w:t>
        </w:r>
        <w:r w:rsidR="00FA5ECC" w:rsidRPr="00FA5ECC">
          <w:rPr>
            <w:rStyle w:val="Hyperlink"/>
          </w:rPr>
          <w:t>4</w:t>
        </w:r>
      </w:hyperlink>
      <w:r w:rsidR="00487842">
        <w:t>)</w:t>
      </w:r>
      <w:r>
        <w:t>.</w:t>
      </w:r>
    </w:p>
    <w:p w14:paraId="1B303352" w14:textId="39D72B74" w:rsidR="00B87E73" w:rsidRPr="00654DE6" w:rsidRDefault="0052699F" w:rsidP="00800AC4">
      <w:pPr>
        <w:pStyle w:val="Heading1"/>
        <w:spacing w:after="240"/>
        <w:jc w:val="both"/>
        <w:rPr>
          <w:b/>
          <w:bCs/>
        </w:rPr>
      </w:pPr>
      <w:bookmarkStart w:id="13" w:name="_Toc108711017"/>
      <w:r w:rsidRPr="00654DE6">
        <w:rPr>
          <w:b/>
          <w:bCs/>
        </w:rPr>
        <w:t>Deferral or Suspension of study</w:t>
      </w:r>
      <w:bookmarkEnd w:id="13"/>
    </w:p>
    <w:p w14:paraId="0EAACCE5" w14:textId="3B5FA89B" w:rsidR="0052699F" w:rsidRPr="0052699F" w:rsidRDefault="0052699F" w:rsidP="00800AC4">
      <w:pPr>
        <w:pStyle w:val="Heading3"/>
        <w:spacing w:after="240"/>
        <w:jc w:val="both"/>
      </w:pPr>
      <w:r>
        <w:t>Where a student has paid fees (in full or in part) for the relevant academic session and subsequently is granted a deferment or suspension of study any credit balance (overpayment) will be retained until study resumes. Students on an approved interruption of study remain liable to pay outstanding fees which may be due at the point of interruption. When the student returns to the University they will be liable for the fee at the current tuition fee level</w:t>
      </w:r>
      <w:r w:rsidR="00FB114A">
        <w:t xml:space="preserve"> (</w:t>
      </w:r>
      <w:hyperlink w:anchor="_Annex_1_–" w:history="1">
        <w:r w:rsidR="00FB114A" w:rsidRPr="00FA5ECC">
          <w:rPr>
            <w:rStyle w:val="Hyperlink"/>
          </w:rPr>
          <w:t>annex 1</w:t>
        </w:r>
      </w:hyperlink>
      <w:r w:rsidR="00FB114A">
        <w:t>).</w:t>
      </w:r>
    </w:p>
    <w:p w14:paraId="55127CCB" w14:textId="28C0C234" w:rsidR="00F83210" w:rsidRPr="00654DE6" w:rsidRDefault="00B87E73" w:rsidP="00800AC4">
      <w:pPr>
        <w:pStyle w:val="Heading1"/>
        <w:spacing w:after="240"/>
        <w:jc w:val="both"/>
        <w:rPr>
          <w:b/>
          <w:bCs/>
        </w:rPr>
      </w:pPr>
      <w:bookmarkStart w:id="14" w:name="_Toc108711018"/>
      <w:r w:rsidRPr="00654DE6">
        <w:rPr>
          <w:b/>
          <w:bCs/>
        </w:rPr>
        <w:t>Refunds</w:t>
      </w:r>
      <w:bookmarkEnd w:id="14"/>
    </w:p>
    <w:p w14:paraId="1B8A18D8" w14:textId="7F126DB0" w:rsidR="00FC7FC7" w:rsidRDefault="00134646" w:rsidP="00800AC4">
      <w:pPr>
        <w:pStyle w:val="Heading2"/>
        <w:spacing w:after="240"/>
        <w:jc w:val="both"/>
      </w:pPr>
      <w:r>
        <w:t>Tuition fee refunds and r</w:t>
      </w:r>
      <w:r w:rsidR="00FC7FC7">
        <w:t>efunds of accommodation bonds and fees will be made within 28 days of the request being agreed.</w:t>
      </w:r>
    </w:p>
    <w:p w14:paraId="0106F4F3" w14:textId="4995CC66" w:rsidR="00397241" w:rsidRDefault="00397241" w:rsidP="00800AC4">
      <w:pPr>
        <w:pStyle w:val="Heading3"/>
        <w:spacing w:after="240"/>
        <w:jc w:val="both"/>
      </w:pPr>
      <w:r>
        <w:t xml:space="preserve">There may </w:t>
      </w:r>
      <w:r w:rsidR="00E62AA3">
        <w:t>an</w:t>
      </w:r>
      <w:r>
        <w:t xml:space="preserve"> exception to this dependent on international student visa status. </w:t>
      </w:r>
      <w:r w:rsidR="000540E1">
        <w:t>R</w:t>
      </w:r>
      <w:r>
        <w:t>efunds are made on confirmation that the student has left the UK.</w:t>
      </w:r>
    </w:p>
    <w:p w14:paraId="00DDB133" w14:textId="44A1BD31" w:rsidR="00654DE6" w:rsidRDefault="001E3EC0" w:rsidP="00800AC4">
      <w:pPr>
        <w:pStyle w:val="Heading2"/>
        <w:spacing w:after="240"/>
        <w:jc w:val="both"/>
      </w:pPr>
      <w:r>
        <w:t>The University must abide by UK money laundering legislation</w:t>
      </w:r>
      <w:r w:rsidR="008428C6">
        <w:t xml:space="preserve"> and the requirements of the Criminal Finance Act (2017)</w:t>
      </w:r>
      <w:r>
        <w:t xml:space="preserve">. </w:t>
      </w:r>
      <w:r w:rsidR="00B87E73">
        <w:t>Students must not intentionally overpay their fees in order to obtain their living costs or circumvent any government regulation</w:t>
      </w:r>
      <w:r w:rsidR="00FE799F">
        <w:t>s</w:t>
      </w:r>
      <w:r w:rsidR="00B87E73">
        <w:t xml:space="preserve"> or restriction</w:t>
      </w:r>
      <w:r w:rsidR="00FE799F">
        <w:t>s</w:t>
      </w:r>
      <w:r w:rsidR="00B87E73">
        <w:t xml:space="preserve">. Any fee payments received intended for living costs will, upon receipt of a refund request, be returned to the original sender. </w:t>
      </w:r>
    </w:p>
    <w:p w14:paraId="4B699B66" w14:textId="5929342B" w:rsidR="00654DE6" w:rsidRDefault="00B87E73" w:rsidP="00800AC4">
      <w:pPr>
        <w:pStyle w:val="Heading2"/>
        <w:spacing w:after="240"/>
        <w:jc w:val="both"/>
      </w:pPr>
      <w:r>
        <w:t xml:space="preserve">All authorised refunds are returned to source. For fees that are paid </w:t>
      </w:r>
      <w:r w:rsidR="000540E1">
        <w:t>with a</w:t>
      </w:r>
      <w:r>
        <w:t xml:space="preserve"> credit or debit</w:t>
      </w:r>
      <w:r w:rsidR="000540E1">
        <w:t xml:space="preserve"> </w:t>
      </w:r>
      <w:r>
        <w:t xml:space="preserve">card (either online or offline) refunds will be credited back to the card charged with the original payment. </w:t>
      </w:r>
    </w:p>
    <w:p w14:paraId="7B78CEFF" w14:textId="519E9FFA" w:rsidR="00E95ACC" w:rsidRDefault="00E95ACC" w:rsidP="00800AC4">
      <w:pPr>
        <w:pStyle w:val="Heading2"/>
        <w:spacing w:after="240"/>
        <w:jc w:val="both"/>
      </w:pPr>
      <w:r>
        <w:t>A fee of £25 will be deducted to cover bank charges for payments to overseas bank accounts</w:t>
      </w:r>
    </w:p>
    <w:p w14:paraId="5CBAAB41" w14:textId="77777777" w:rsidR="00654DE6" w:rsidRDefault="00B87E73" w:rsidP="00800AC4">
      <w:pPr>
        <w:pStyle w:val="Heading2"/>
        <w:spacing w:after="240"/>
        <w:jc w:val="both"/>
      </w:pPr>
      <w:r>
        <w:t xml:space="preserve">The University will not refund any shortfalls due to exchange rate </w:t>
      </w:r>
      <w:r w:rsidR="00333D5D">
        <w:t>fluctuations or</w:t>
      </w:r>
      <w:r>
        <w:t xml:space="preserve"> offer compensation for any bank or other charges incurred. </w:t>
      </w:r>
    </w:p>
    <w:p w14:paraId="40E701B1" w14:textId="08D9FACE" w:rsidR="00333D5D" w:rsidRDefault="00B87E73" w:rsidP="00800AC4">
      <w:pPr>
        <w:pStyle w:val="Heading2"/>
        <w:spacing w:after="240"/>
        <w:jc w:val="both"/>
      </w:pPr>
      <w:r>
        <w:t>If a student has a recorded debt to another department, a requested fee refund may be withheld and applied to the outstanding balance.</w:t>
      </w:r>
    </w:p>
    <w:p w14:paraId="57B13276" w14:textId="7877BE5C" w:rsidR="009C5C4A" w:rsidRPr="00B87E73" w:rsidRDefault="009C5C4A" w:rsidP="00800AC4">
      <w:pPr>
        <w:pStyle w:val="Heading2"/>
        <w:spacing w:after="240"/>
        <w:jc w:val="both"/>
      </w:pPr>
      <w:r>
        <w:t xml:space="preserve">A charge </w:t>
      </w:r>
      <w:r w:rsidR="002C2577">
        <w:t>may be raised</w:t>
      </w:r>
      <w:r>
        <w:t xml:space="preserve"> against </w:t>
      </w:r>
      <w:r w:rsidR="002C2577">
        <w:t xml:space="preserve">withdrawing international students to cover the costs of </w:t>
      </w:r>
      <w:r w:rsidR="00FB4E0C">
        <w:t xml:space="preserve">CAS </w:t>
      </w:r>
      <w:r w:rsidR="002C2577">
        <w:t xml:space="preserve">administration. Details </w:t>
      </w:r>
      <w:r w:rsidR="00A61560">
        <w:t>can</w:t>
      </w:r>
      <w:r w:rsidR="002C2577">
        <w:t xml:space="preserve"> be found on the </w:t>
      </w:r>
      <w:hyperlink r:id="rId22" w:history="1">
        <w:r w:rsidR="002C2577" w:rsidRPr="002C2577">
          <w:rPr>
            <w:rStyle w:val="Hyperlink"/>
          </w:rPr>
          <w:t>international Refund Terms &amp; Conditions</w:t>
        </w:r>
      </w:hyperlink>
      <w:r w:rsidR="002C2577">
        <w:t xml:space="preserve"> webpage. </w:t>
      </w:r>
    </w:p>
    <w:p w14:paraId="10561CF0" w14:textId="0CD06398" w:rsidR="00333D5D" w:rsidRPr="00654DE6" w:rsidRDefault="00333D5D" w:rsidP="00800AC4">
      <w:pPr>
        <w:pStyle w:val="Heading1"/>
        <w:spacing w:after="240"/>
        <w:jc w:val="both"/>
        <w:rPr>
          <w:b/>
          <w:bCs/>
        </w:rPr>
      </w:pPr>
      <w:bookmarkStart w:id="15" w:name="_Toc108711019"/>
      <w:r w:rsidRPr="00654DE6">
        <w:rPr>
          <w:b/>
          <w:bCs/>
        </w:rPr>
        <w:t>Other Fees &amp; Charges</w:t>
      </w:r>
      <w:bookmarkEnd w:id="15"/>
    </w:p>
    <w:p w14:paraId="7E213FDC" w14:textId="6B715B90" w:rsidR="00C312B8" w:rsidRDefault="00333D5D" w:rsidP="00800AC4">
      <w:pPr>
        <w:pStyle w:val="Heading2"/>
        <w:spacing w:after="240"/>
        <w:jc w:val="both"/>
      </w:pPr>
      <w:r>
        <w:t xml:space="preserve">The University may be required on occasion to raise invoices to students for other fees and charges. These may include but </w:t>
      </w:r>
      <w:r w:rsidR="00BF4EB5">
        <w:t>are not</w:t>
      </w:r>
      <w:r>
        <w:t xml:space="preserve"> limited to</w:t>
      </w:r>
      <w:r w:rsidR="00BF4EB5">
        <w:t>;</w:t>
      </w:r>
      <w:r>
        <w:t xml:space="preserve"> library fines, </w:t>
      </w:r>
      <w:r>
        <w:lastRenderedPageBreak/>
        <w:t xml:space="preserve">other fines, provision of other resources. The invoice will clearly state the due date. </w:t>
      </w:r>
      <w:r w:rsidR="00E56D06">
        <w:t>Debt collection procedures relating to such charges are outlined in the Trade Debtor Policy.</w:t>
      </w:r>
    </w:p>
    <w:p w14:paraId="1BC07DFB" w14:textId="1B6B4ACC" w:rsidR="00C312B8" w:rsidRDefault="00333D5D" w:rsidP="00800AC4">
      <w:pPr>
        <w:pStyle w:val="Heading2"/>
        <w:spacing w:after="240"/>
        <w:jc w:val="both"/>
      </w:pPr>
      <w:r>
        <w:t xml:space="preserve">Disciplinary matters may result in a misconduct fine being imposed. The student will be informed in writing of the amount due and the date for the fine to be paid; </w:t>
      </w:r>
      <w:r w:rsidR="00C312B8">
        <w:t xml:space="preserve"> </w:t>
      </w:r>
    </w:p>
    <w:p w14:paraId="6F67D1A6" w14:textId="77777777" w:rsidR="00C312B8" w:rsidRDefault="00C312B8" w:rsidP="00800AC4">
      <w:pPr>
        <w:pStyle w:val="Heading3"/>
        <w:numPr>
          <w:ilvl w:val="0"/>
          <w:numId w:val="30"/>
        </w:numPr>
        <w:spacing w:after="240"/>
        <w:jc w:val="both"/>
      </w:pPr>
      <w:r>
        <w:t>I</w:t>
      </w:r>
      <w:r w:rsidR="00333D5D">
        <w:t xml:space="preserve">nvoices are not issued for these fines. </w:t>
      </w:r>
    </w:p>
    <w:p w14:paraId="1FC2964A" w14:textId="44960A86" w:rsidR="00C312B8" w:rsidRDefault="00333D5D" w:rsidP="00800AC4">
      <w:pPr>
        <w:pStyle w:val="Heading3"/>
        <w:numPr>
          <w:ilvl w:val="0"/>
          <w:numId w:val="30"/>
        </w:numPr>
        <w:spacing w:after="240"/>
        <w:jc w:val="both"/>
      </w:pPr>
      <w:r>
        <w:t xml:space="preserve">Misconduct fines must be paid in accordance with the Student Disciplinary Regulations and normally within </w:t>
      </w:r>
      <w:r w:rsidR="00B951AE">
        <w:t>30</w:t>
      </w:r>
      <w:r>
        <w:t xml:space="preserve"> days. </w:t>
      </w:r>
    </w:p>
    <w:p w14:paraId="3189797D" w14:textId="2410F51C" w:rsidR="00333D5D" w:rsidRDefault="00333D5D" w:rsidP="00800AC4">
      <w:pPr>
        <w:pStyle w:val="Heading3"/>
        <w:numPr>
          <w:ilvl w:val="0"/>
          <w:numId w:val="30"/>
        </w:numPr>
        <w:spacing w:after="240"/>
        <w:jc w:val="both"/>
      </w:pPr>
      <w:r>
        <w:t xml:space="preserve">Students who fail to pay amounts due </w:t>
      </w:r>
      <w:r w:rsidR="00F9564D">
        <w:t>may</w:t>
      </w:r>
      <w:r>
        <w:t xml:space="preserve"> be subject to further disciplinary action.</w:t>
      </w:r>
    </w:p>
    <w:p w14:paraId="29A8BCBF" w14:textId="4E9A6851" w:rsidR="00333D5D" w:rsidRDefault="00571F9E" w:rsidP="00BF7022">
      <w:pPr>
        <w:pStyle w:val="Heading3"/>
        <w:numPr>
          <w:ilvl w:val="0"/>
          <w:numId w:val="30"/>
        </w:numPr>
        <w:spacing w:after="240"/>
        <w:jc w:val="both"/>
      </w:pPr>
      <w:r>
        <w:t xml:space="preserve">Details of disciplinary procedures can be found in the </w:t>
      </w:r>
      <w:hyperlink r:id="rId23" w:history="1">
        <w:r w:rsidRPr="00571F9E">
          <w:rPr>
            <w:rStyle w:val="Hyperlink"/>
          </w:rPr>
          <w:t>Student Handbook</w:t>
        </w:r>
      </w:hyperlink>
    </w:p>
    <w:p w14:paraId="3FEA8884" w14:textId="3BE9B128" w:rsidR="003A7850" w:rsidRPr="00502A94" w:rsidRDefault="00502A94" w:rsidP="00800AC4">
      <w:pPr>
        <w:pStyle w:val="Heading1"/>
        <w:spacing w:after="240"/>
        <w:jc w:val="both"/>
        <w:rPr>
          <w:b/>
          <w:bCs/>
        </w:rPr>
      </w:pPr>
      <w:bookmarkStart w:id="16" w:name="_Toc108711020"/>
      <w:r w:rsidRPr="00502A94">
        <w:rPr>
          <w:b/>
          <w:bCs/>
        </w:rPr>
        <w:t>Debt Management Procedures</w:t>
      </w:r>
      <w:bookmarkEnd w:id="16"/>
    </w:p>
    <w:p w14:paraId="10AD18A4" w14:textId="2F7C29E9" w:rsidR="008D23D2" w:rsidRPr="008439A0" w:rsidRDefault="00502A94" w:rsidP="00800AC4">
      <w:pPr>
        <w:pStyle w:val="Heading2"/>
        <w:spacing w:after="240"/>
        <w:jc w:val="both"/>
      </w:pPr>
      <w:r w:rsidRPr="008439A0">
        <w:t>Tuition Fee Debt</w:t>
      </w:r>
    </w:p>
    <w:p w14:paraId="49609E52" w14:textId="42F2424D" w:rsidR="00502A94" w:rsidRPr="00502A94" w:rsidRDefault="00502A94" w:rsidP="00800AC4">
      <w:pPr>
        <w:pStyle w:val="Heading3"/>
        <w:spacing w:after="240"/>
        <w:jc w:val="both"/>
      </w:pPr>
      <w:r>
        <w:t>Tuition fees may</w:t>
      </w:r>
      <w:r w:rsidR="00BF7022">
        <w:t>,</w:t>
      </w:r>
      <w:r w:rsidR="00BF7022" w:rsidRPr="00BF7022">
        <w:t xml:space="preserve"> </w:t>
      </w:r>
      <w:r w:rsidR="00BF7022">
        <w:t>according to the fee status of the student,</w:t>
      </w:r>
      <w:r>
        <w:t xml:space="preserve"> be paid in full or by instalment on </w:t>
      </w:r>
      <w:r w:rsidR="00874D8E">
        <w:t xml:space="preserve">the </w:t>
      </w:r>
      <w:r>
        <w:t xml:space="preserve">dates </w:t>
      </w:r>
      <w:r w:rsidR="00874D8E">
        <w:t xml:space="preserve">stated in </w:t>
      </w:r>
      <w:hyperlink w:anchor="_Annex_4_-" w:history="1">
        <w:r w:rsidR="00874D8E" w:rsidRPr="004B442A">
          <w:rPr>
            <w:rStyle w:val="Hyperlink"/>
          </w:rPr>
          <w:t xml:space="preserve">annex </w:t>
        </w:r>
        <w:r w:rsidR="004B442A" w:rsidRPr="004B442A">
          <w:rPr>
            <w:rStyle w:val="Hyperlink"/>
          </w:rPr>
          <w:t>5</w:t>
        </w:r>
      </w:hyperlink>
      <w:r w:rsidR="00BF7022">
        <w:t>.</w:t>
      </w:r>
      <w:r>
        <w:t xml:space="preserve"> </w:t>
      </w:r>
    </w:p>
    <w:p w14:paraId="61E935E6" w14:textId="533F33E8" w:rsidR="008D23D2" w:rsidRPr="008439A0" w:rsidRDefault="00502A94" w:rsidP="00800AC4">
      <w:pPr>
        <w:pStyle w:val="Heading2"/>
        <w:spacing w:after="240"/>
        <w:jc w:val="both"/>
      </w:pPr>
      <w:r w:rsidRPr="008439A0">
        <w:t>Late Payment</w:t>
      </w:r>
      <w:r w:rsidR="005E7CC8" w:rsidRPr="008439A0">
        <w:t>s</w:t>
      </w:r>
    </w:p>
    <w:p w14:paraId="0EFB0DE7" w14:textId="1C0D55FC" w:rsidR="00654DE6" w:rsidRDefault="00502A94" w:rsidP="00800AC4">
      <w:pPr>
        <w:pStyle w:val="Heading3"/>
        <w:spacing w:after="240"/>
        <w:jc w:val="both"/>
      </w:pPr>
      <w:r>
        <w:t xml:space="preserve">Where a student is suffering financial </w:t>
      </w:r>
      <w:r w:rsidR="00DB6973">
        <w:t>difficulty,</w:t>
      </w:r>
      <w:r>
        <w:t xml:space="preserve"> th</w:t>
      </w:r>
      <w:r w:rsidR="00B542A1">
        <w:t>e</w:t>
      </w:r>
      <w:r>
        <w:t>y must contact the Tuition Fees Team at the earliest opportunity, preferably before an instalment becomes overdue</w:t>
      </w:r>
      <w:r w:rsidR="008428C6">
        <w:t xml:space="preserve"> (</w:t>
      </w:r>
      <w:hyperlink w:anchor="_Annex_3_-" w:history="1">
        <w:r w:rsidR="008428C6" w:rsidRPr="00965C46">
          <w:rPr>
            <w:rStyle w:val="Hyperlink"/>
          </w:rPr>
          <w:t xml:space="preserve">annex </w:t>
        </w:r>
        <w:r w:rsidR="00965C46" w:rsidRPr="00965C46">
          <w:rPr>
            <w:rStyle w:val="Hyperlink"/>
          </w:rPr>
          <w:t>3</w:t>
        </w:r>
      </w:hyperlink>
      <w:r w:rsidR="008428C6">
        <w:t>)</w:t>
      </w:r>
      <w:r>
        <w:t xml:space="preserve">. </w:t>
      </w:r>
    </w:p>
    <w:p w14:paraId="7B21B400" w14:textId="002B65C5" w:rsidR="00F2500A" w:rsidRDefault="00502A94" w:rsidP="00800AC4">
      <w:pPr>
        <w:pStyle w:val="Heading3"/>
        <w:spacing w:after="240"/>
        <w:jc w:val="both"/>
      </w:pPr>
      <w:r>
        <w:t xml:space="preserve">Students who do not make contact prior to an instalment date will be contacted by a member of the </w:t>
      </w:r>
      <w:r w:rsidR="00B542A1">
        <w:t>Tuition Fees Team and their School will be informed that they are in a position of unpaid debt</w:t>
      </w:r>
      <w:r>
        <w:t>. Th</w:t>
      </w:r>
      <w:r w:rsidR="00B542A1">
        <w:t>e</w:t>
      </w:r>
      <w:r>
        <w:t xml:space="preserve"> correspondence will advise the student of the amount outstanding and the due date. The student will be asked to make immediate payment or to contact </w:t>
      </w:r>
      <w:r w:rsidR="00D66F6D">
        <w:t>the Tuition Fee Team</w:t>
      </w:r>
      <w:r>
        <w:t xml:space="preserve">. </w:t>
      </w:r>
    </w:p>
    <w:p w14:paraId="0F53216C" w14:textId="77F51557" w:rsidR="00F2500A" w:rsidRDefault="00502A94" w:rsidP="00800AC4">
      <w:pPr>
        <w:pStyle w:val="Heading3"/>
        <w:spacing w:after="240"/>
        <w:jc w:val="both"/>
      </w:pPr>
      <w:r>
        <w:t xml:space="preserve">If there is evidence of genuine difficulty in making payment, </w:t>
      </w:r>
      <w:r w:rsidR="00500190">
        <w:t>the Tuitions Fee team</w:t>
      </w:r>
      <w:r>
        <w:t xml:space="preserve"> will try to agree a realistic programme of payment, which is within the means of the student and payable over a period of time acceptable to the University. Students will be advised </w:t>
      </w:r>
      <w:r w:rsidR="00DB6973">
        <w:t>of the sanctions that will be imposed</w:t>
      </w:r>
      <w:r>
        <w:t xml:space="preserve"> if any tuition fee debt remains outstanding</w:t>
      </w:r>
      <w:r w:rsidR="00903949">
        <w:t xml:space="preserve"> </w:t>
      </w:r>
      <w:r w:rsidR="00C07641">
        <w:t xml:space="preserve">either </w:t>
      </w:r>
      <w:r w:rsidR="00903949">
        <w:t xml:space="preserve">at the deregistration point or </w:t>
      </w:r>
      <w:r w:rsidR="005D7B71">
        <w:t xml:space="preserve">at </w:t>
      </w:r>
      <w:r w:rsidR="00903949">
        <w:t>the academic year end</w:t>
      </w:r>
      <w:r>
        <w:t xml:space="preserve">. </w:t>
      </w:r>
    </w:p>
    <w:p w14:paraId="7207CDD2" w14:textId="77777777" w:rsidR="00F75286" w:rsidRPr="00654DE6" w:rsidRDefault="00B542A1" w:rsidP="00800AC4">
      <w:pPr>
        <w:pStyle w:val="Heading1"/>
        <w:spacing w:after="240"/>
        <w:jc w:val="both"/>
        <w:rPr>
          <w:b/>
          <w:bCs/>
        </w:rPr>
      </w:pPr>
      <w:bookmarkStart w:id="17" w:name="_Toc108711021"/>
      <w:r w:rsidRPr="00654DE6">
        <w:rPr>
          <w:b/>
          <w:bCs/>
        </w:rPr>
        <w:t>Sanctions</w:t>
      </w:r>
      <w:bookmarkEnd w:id="17"/>
    </w:p>
    <w:p w14:paraId="5B87B744" w14:textId="77777777" w:rsidR="00AB04CA" w:rsidRPr="00AB04CA" w:rsidRDefault="00497E60" w:rsidP="00AB04CA">
      <w:pPr>
        <w:pStyle w:val="Heading2"/>
        <w:spacing w:after="240"/>
        <w:jc w:val="both"/>
        <w:rPr>
          <w:b/>
          <w:bCs/>
        </w:rPr>
      </w:pPr>
      <w:r>
        <w:t>Debt recovery processes will be triggered where;</w:t>
      </w:r>
    </w:p>
    <w:p w14:paraId="79A269D4" w14:textId="77777777" w:rsidR="00AB04CA" w:rsidRDefault="00497E60" w:rsidP="00AB04CA">
      <w:pPr>
        <w:pStyle w:val="Heading3"/>
        <w:numPr>
          <w:ilvl w:val="0"/>
          <w:numId w:val="42"/>
        </w:numPr>
        <w:rPr>
          <w:b/>
          <w:bCs/>
        </w:rPr>
      </w:pPr>
      <w:r>
        <w:lastRenderedPageBreak/>
        <w:t xml:space="preserve">An invoice is not settled </w:t>
      </w:r>
      <w:r w:rsidR="00AB04CA">
        <w:t>within the time period stated.</w:t>
      </w:r>
      <w:r w:rsidR="00F2500A" w:rsidRPr="00AB04CA">
        <w:rPr>
          <w:b/>
          <w:bCs/>
        </w:rPr>
        <w:t xml:space="preserve"> </w:t>
      </w:r>
    </w:p>
    <w:p w14:paraId="0E14EB4C" w14:textId="32301500" w:rsidR="00AB04CA" w:rsidRPr="00AB04CA" w:rsidRDefault="00F75286" w:rsidP="00AB04CA">
      <w:pPr>
        <w:pStyle w:val="Heading3"/>
        <w:numPr>
          <w:ilvl w:val="0"/>
          <w:numId w:val="42"/>
        </w:numPr>
        <w:rPr>
          <w:b/>
          <w:bCs/>
        </w:rPr>
      </w:pPr>
      <w:r>
        <w:t>A</w:t>
      </w:r>
      <w:r w:rsidR="00497E60">
        <w:t xml:space="preserve"> payment in accordance with an agreed instalment plan is not received.</w:t>
      </w:r>
    </w:p>
    <w:p w14:paraId="5C10D593" w14:textId="77777777" w:rsidR="00AB04CA" w:rsidRPr="00AB04CA" w:rsidRDefault="009A731E" w:rsidP="00AB04CA">
      <w:pPr>
        <w:pStyle w:val="Heading2"/>
        <w:spacing w:after="240"/>
        <w:jc w:val="both"/>
        <w:rPr>
          <w:b/>
          <w:bCs/>
        </w:rPr>
      </w:pPr>
      <w:r w:rsidRPr="00AB04CA">
        <w:rPr>
          <w:szCs w:val="24"/>
        </w:rPr>
        <w:t xml:space="preserve">Before </w:t>
      </w:r>
      <w:r w:rsidR="00DE0A48" w:rsidRPr="00AB04CA">
        <w:rPr>
          <w:szCs w:val="24"/>
        </w:rPr>
        <w:t>sanction processes are under</w:t>
      </w:r>
      <w:r w:rsidRPr="00AB04CA">
        <w:rPr>
          <w:szCs w:val="24"/>
        </w:rPr>
        <w:t xml:space="preserve">taken </w:t>
      </w:r>
      <w:r w:rsidR="0007097C" w:rsidRPr="00AB04CA">
        <w:rPr>
          <w:szCs w:val="24"/>
        </w:rPr>
        <w:t xml:space="preserve">the </w:t>
      </w:r>
      <w:r w:rsidR="00F158F7" w:rsidRPr="00AB04CA">
        <w:rPr>
          <w:szCs w:val="24"/>
        </w:rPr>
        <w:t>Tuition Fee Section</w:t>
      </w:r>
      <w:r w:rsidR="0007097C" w:rsidRPr="00AB04CA">
        <w:rPr>
          <w:szCs w:val="24"/>
        </w:rPr>
        <w:t xml:space="preserve"> </w:t>
      </w:r>
      <w:r w:rsidRPr="00AB04CA">
        <w:rPr>
          <w:szCs w:val="24"/>
        </w:rPr>
        <w:t xml:space="preserve">will contact the relevant school, Student Services and Global </w:t>
      </w:r>
      <w:r w:rsidR="002D4CBA" w:rsidRPr="00AB04CA">
        <w:rPr>
          <w:szCs w:val="24"/>
        </w:rPr>
        <w:t>Student Advisory Service</w:t>
      </w:r>
      <w:r w:rsidRPr="00AB04CA">
        <w:rPr>
          <w:szCs w:val="24"/>
        </w:rPr>
        <w:t xml:space="preserve"> </w:t>
      </w:r>
      <w:r w:rsidR="002D4CBA" w:rsidRPr="00AB04CA">
        <w:rPr>
          <w:szCs w:val="24"/>
        </w:rPr>
        <w:t>t</w:t>
      </w:r>
      <w:r w:rsidRPr="00AB04CA">
        <w:rPr>
          <w:szCs w:val="24"/>
        </w:rPr>
        <w:t xml:space="preserve">eams and advise </w:t>
      </w:r>
      <w:r w:rsidR="00F75286" w:rsidRPr="00AB04CA">
        <w:rPr>
          <w:szCs w:val="24"/>
        </w:rPr>
        <w:t>which</w:t>
      </w:r>
      <w:r w:rsidR="00402C6E" w:rsidRPr="00AB04CA">
        <w:rPr>
          <w:szCs w:val="24"/>
        </w:rPr>
        <w:t xml:space="preserve"> </w:t>
      </w:r>
      <w:r w:rsidRPr="00AB04CA">
        <w:rPr>
          <w:szCs w:val="24"/>
        </w:rPr>
        <w:t xml:space="preserve">students are likely to be affected. </w:t>
      </w:r>
    </w:p>
    <w:p w14:paraId="7F7EBC14" w14:textId="53F98062" w:rsidR="00D241B9" w:rsidRPr="00AB04CA" w:rsidRDefault="00D241B9" w:rsidP="00AB04CA">
      <w:pPr>
        <w:pStyle w:val="Heading2"/>
        <w:spacing w:after="240"/>
        <w:jc w:val="both"/>
        <w:rPr>
          <w:b/>
          <w:bCs/>
        </w:rPr>
      </w:pPr>
      <w:r w:rsidRPr="00F2500A">
        <w:t>Students who fail to make payment of the overdue i</w:t>
      </w:r>
      <w:r w:rsidR="00AB04CA">
        <w:t>nvoice</w:t>
      </w:r>
      <w:r w:rsidRPr="00F2500A">
        <w:t xml:space="preserve"> or </w:t>
      </w:r>
      <w:r w:rsidR="003A10A3">
        <w:t xml:space="preserve">to set up </w:t>
      </w:r>
      <w:r w:rsidRPr="00F2500A">
        <w:t xml:space="preserve">an agreed payment plan </w:t>
      </w:r>
      <w:r w:rsidR="00F9564D">
        <w:t>may</w:t>
      </w:r>
      <w:r w:rsidRPr="00F2500A">
        <w:t xml:space="preserve"> be subject to sanctions. </w:t>
      </w:r>
      <w:r>
        <w:t xml:space="preserve">The debt recovery steps are detailed in </w:t>
      </w:r>
      <w:hyperlink w:anchor="_Annex_6_Debt" w:history="1">
        <w:r w:rsidR="00801E97" w:rsidRPr="00965C46">
          <w:rPr>
            <w:rStyle w:val="Hyperlink"/>
          </w:rPr>
          <w:t>a</w:t>
        </w:r>
        <w:r w:rsidR="008A1F62" w:rsidRPr="00965C46">
          <w:rPr>
            <w:rStyle w:val="Hyperlink"/>
          </w:rPr>
          <w:t>nnex</w:t>
        </w:r>
        <w:r w:rsidRPr="00965C46">
          <w:rPr>
            <w:rStyle w:val="Hyperlink"/>
          </w:rPr>
          <w:t xml:space="preserve"> </w:t>
        </w:r>
        <w:r w:rsidR="00965C46" w:rsidRPr="00965C46">
          <w:rPr>
            <w:rStyle w:val="Hyperlink"/>
          </w:rPr>
          <w:t>6</w:t>
        </w:r>
      </w:hyperlink>
      <w:r>
        <w:t xml:space="preserve"> of this policy and will be followed when the debt is identified.</w:t>
      </w:r>
    </w:p>
    <w:p w14:paraId="4B3E7220" w14:textId="45B785A2" w:rsidR="003A10A3" w:rsidRPr="00707597" w:rsidRDefault="003A10A3" w:rsidP="00800AC4">
      <w:pPr>
        <w:pStyle w:val="Heading2"/>
        <w:spacing w:after="240"/>
        <w:jc w:val="both"/>
        <w:rPr>
          <w:b/>
          <w:bCs/>
        </w:rPr>
      </w:pPr>
      <w:r>
        <w:t>Sanctions include;</w:t>
      </w:r>
    </w:p>
    <w:p w14:paraId="426E8DDE" w14:textId="051C68B6" w:rsidR="00707597" w:rsidRPr="00707597" w:rsidRDefault="00707597" w:rsidP="00800AC4">
      <w:pPr>
        <w:pStyle w:val="Heading3"/>
        <w:numPr>
          <w:ilvl w:val="0"/>
          <w:numId w:val="37"/>
        </w:numPr>
        <w:spacing w:after="240"/>
        <w:jc w:val="both"/>
        <w:rPr>
          <w:b/>
          <w:bCs/>
        </w:rPr>
      </w:pPr>
      <w:r>
        <w:t>Withholding of degree certificates</w:t>
      </w:r>
      <w:r w:rsidR="008040B6">
        <w:t xml:space="preserve"> </w:t>
      </w:r>
    </w:p>
    <w:p w14:paraId="64F1AD0F" w14:textId="41474041" w:rsidR="00707597" w:rsidRPr="00707597" w:rsidRDefault="00707597" w:rsidP="00800AC4">
      <w:pPr>
        <w:pStyle w:val="Heading3"/>
        <w:numPr>
          <w:ilvl w:val="0"/>
          <w:numId w:val="37"/>
        </w:numPr>
        <w:spacing w:after="240"/>
        <w:jc w:val="both"/>
        <w:rPr>
          <w:b/>
          <w:bCs/>
        </w:rPr>
      </w:pPr>
      <w:r>
        <w:t>No attendance at graduation ceremonies</w:t>
      </w:r>
      <w:r w:rsidR="008040B6">
        <w:t xml:space="preserve"> </w:t>
      </w:r>
    </w:p>
    <w:p w14:paraId="24D5B912" w14:textId="3E43159C" w:rsidR="00707597" w:rsidRPr="00707597" w:rsidRDefault="00707597" w:rsidP="00800AC4">
      <w:pPr>
        <w:pStyle w:val="Heading3"/>
        <w:numPr>
          <w:ilvl w:val="0"/>
          <w:numId w:val="37"/>
        </w:numPr>
        <w:spacing w:after="240"/>
        <w:jc w:val="both"/>
        <w:rPr>
          <w:b/>
          <w:bCs/>
        </w:rPr>
      </w:pPr>
      <w:r>
        <w:t>Prevention from re-enrolling</w:t>
      </w:r>
      <w:r w:rsidR="008040B6">
        <w:t xml:space="preserve"> </w:t>
      </w:r>
    </w:p>
    <w:p w14:paraId="610FA320" w14:textId="01B7C501" w:rsidR="00707597" w:rsidRPr="00707597" w:rsidRDefault="00707597" w:rsidP="0058536B">
      <w:pPr>
        <w:pStyle w:val="Heading3"/>
        <w:numPr>
          <w:ilvl w:val="0"/>
          <w:numId w:val="37"/>
        </w:numPr>
        <w:spacing w:after="240"/>
        <w:jc w:val="both"/>
        <w:rPr>
          <w:b/>
          <w:bCs/>
        </w:rPr>
      </w:pPr>
      <w:r>
        <w:t>De-registration</w:t>
      </w:r>
      <w:r w:rsidR="007D17B3">
        <w:t xml:space="preserve"> (withdrawal)</w:t>
      </w:r>
      <w:r>
        <w:t xml:space="preserve"> from the University</w:t>
      </w:r>
      <w:r w:rsidR="008040B6">
        <w:t xml:space="preserve"> </w:t>
      </w:r>
    </w:p>
    <w:p w14:paraId="6A99C03F" w14:textId="77777777" w:rsidR="00707597" w:rsidRPr="00707597" w:rsidRDefault="00707597" w:rsidP="00800AC4">
      <w:pPr>
        <w:pStyle w:val="Heading3"/>
        <w:numPr>
          <w:ilvl w:val="0"/>
          <w:numId w:val="37"/>
        </w:numPr>
        <w:spacing w:after="240"/>
        <w:jc w:val="both"/>
        <w:rPr>
          <w:b/>
          <w:bCs/>
        </w:rPr>
      </w:pPr>
      <w:r>
        <w:t>The referral of individual cases to a Debt Collection Agency</w:t>
      </w:r>
    </w:p>
    <w:p w14:paraId="2C8E7178" w14:textId="3985C05C" w:rsidR="00707597" w:rsidRPr="00707597" w:rsidRDefault="00707597" w:rsidP="00800AC4">
      <w:pPr>
        <w:pStyle w:val="Heading3"/>
        <w:numPr>
          <w:ilvl w:val="0"/>
          <w:numId w:val="37"/>
        </w:numPr>
        <w:spacing w:after="240"/>
        <w:jc w:val="both"/>
        <w:rPr>
          <w:b/>
          <w:bCs/>
        </w:rPr>
      </w:pPr>
      <w:r>
        <w:t xml:space="preserve">Enforcement through the County Court. </w:t>
      </w:r>
    </w:p>
    <w:p w14:paraId="184F5A4E" w14:textId="594230B2" w:rsidR="00707597" w:rsidRPr="009C60CE" w:rsidRDefault="00707597" w:rsidP="00D055FE">
      <w:pPr>
        <w:pStyle w:val="Heading2"/>
        <w:spacing w:after="240"/>
        <w:jc w:val="both"/>
      </w:pPr>
      <w:r>
        <w:t xml:space="preserve">A debtor flag will be applied to the student’s </w:t>
      </w:r>
      <w:r w:rsidR="00F83239">
        <w:t>record</w:t>
      </w:r>
      <w:r w:rsidR="00D055FE">
        <w:t>.</w:t>
      </w:r>
      <w:r>
        <w:t xml:space="preserve"> </w:t>
      </w:r>
    </w:p>
    <w:p w14:paraId="1DA46E20" w14:textId="77777777" w:rsidR="00FF448B" w:rsidRPr="00707597" w:rsidRDefault="00F75286" w:rsidP="00545875">
      <w:pPr>
        <w:pStyle w:val="Heading1"/>
        <w:spacing w:after="240"/>
        <w:jc w:val="both"/>
        <w:rPr>
          <w:b/>
          <w:bCs/>
        </w:rPr>
      </w:pPr>
      <w:bookmarkStart w:id="18" w:name="_Toc108711022"/>
      <w:r w:rsidRPr="00707597">
        <w:rPr>
          <w:b/>
          <w:bCs/>
        </w:rPr>
        <w:t>De-registration</w:t>
      </w:r>
      <w:bookmarkEnd w:id="18"/>
    </w:p>
    <w:p w14:paraId="481BE29F" w14:textId="1FDA026C" w:rsidR="006A7A47" w:rsidRPr="002E5A58" w:rsidRDefault="00F75286" w:rsidP="003F2B27">
      <w:pPr>
        <w:pStyle w:val="Heading2"/>
        <w:spacing w:after="240"/>
        <w:jc w:val="both"/>
        <w:rPr>
          <w:b/>
          <w:bCs/>
          <w:szCs w:val="32"/>
        </w:rPr>
      </w:pPr>
      <w:bookmarkStart w:id="19" w:name="_Hlk93783196"/>
      <w:r w:rsidRPr="005D4BAE">
        <w:t xml:space="preserve">A student who is </w:t>
      </w:r>
      <w:r w:rsidR="00545875">
        <w:t xml:space="preserve">in debt to the University may be </w:t>
      </w:r>
      <w:r w:rsidRPr="005D4BAE">
        <w:t>de-registered by the University</w:t>
      </w:r>
      <w:r w:rsidR="00BA5A6C">
        <w:t xml:space="preserve"> – see </w:t>
      </w:r>
      <w:hyperlink w:anchor="_Annex_6_Debt" w:history="1">
        <w:r w:rsidR="00BA5A6C" w:rsidRPr="00965C46">
          <w:rPr>
            <w:rStyle w:val="Hyperlink"/>
          </w:rPr>
          <w:t xml:space="preserve">annex </w:t>
        </w:r>
        <w:r w:rsidR="00965C46" w:rsidRPr="00965C46">
          <w:rPr>
            <w:rStyle w:val="Hyperlink"/>
          </w:rPr>
          <w:t>6</w:t>
        </w:r>
      </w:hyperlink>
      <w:r w:rsidR="00545875">
        <w:t>.</w:t>
      </w:r>
      <w:r w:rsidRPr="005D4BAE">
        <w:t xml:space="preserve"> </w:t>
      </w:r>
      <w:r w:rsidR="00545875">
        <w:t>This means that they are</w:t>
      </w:r>
      <w:r w:rsidRPr="005D4BAE">
        <w:t xml:space="preserve"> </w:t>
      </w:r>
      <w:r w:rsidR="007573F1">
        <w:t xml:space="preserve">withdrawn </w:t>
      </w:r>
      <w:r w:rsidR="00753F58">
        <w:t>from</w:t>
      </w:r>
      <w:r w:rsidR="007573F1">
        <w:t xml:space="preserve"> the University and are </w:t>
      </w:r>
      <w:r w:rsidRPr="005D4BAE">
        <w:t xml:space="preserve">no longer a Cardiff Metropolitan University </w:t>
      </w:r>
      <w:r w:rsidR="009E48DA" w:rsidRPr="005D4BAE">
        <w:t>student</w:t>
      </w:r>
      <w:r w:rsidR="007573F1">
        <w:t>. T</w:t>
      </w:r>
      <w:r w:rsidRPr="005D4BAE">
        <w:t>h</w:t>
      </w:r>
      <w:r w:rsidR="006A7A47" w:rsidRPr="005D4BAE">
        <w:t>e following will apply</w:t>
      </w:r>
      <w:r w:rsidR="001E0460">
        <w:t xml:space="preserve"> to students without an agreed payment plan in place</w:t>
      </w:r>
      <w:r w:rsidR="006A7A47" w:rsidRPr="005D4BAE">
        <w:t>;</w:t>
      </w:r>
    </w:p>
    <w:bookmarkEnd w:id="19"/>
    <w:p w14:paraId="59A0D140" w14:textId="74938676" w:rsidR="006A7A47" w:rsidRPr="005D4BAE" w:rsidRDefault="001E0460" w:rsidP="00545875">
      <w:pPr>
        <w:pStyle w:val="Heading3"/>
        <w:numPr>
          <w:ilvl w:val="0"/>
          <w:numId w:val="36"/>
        </w:numPr>
        <w:spacing w:after="240"/>
        <w:jc w:val="both"/>
        <w:rPr>
          <w:b/>
          <w:bCs/>
          <w:szCs w:val="32"/>
        </w:rPr>
      </w:pPr>
      <w:r>
        <w:t xml:space="preserve">They </w:t>
      </w:r>
      <w:r w:rsidR="006A7A47" w:rsidRPr="005D4BAE">
        <w:t>may not c</w:t>
      </w:r>
      <w:r w:rsidR="00F75286" w:rsidRPr="005D4BAE">
        <w:t>ontinue with their studies</w:t>
      </w:r>
    </w:p>
    <w:p w14:paraId="2A0D4121" w14:textId="185CA461" w:rsidR="006A7A47" w:rsidRPr="005D4BAE" w:rsidRDefault="006A7A47" w:rsidP="00545875">
      <w:pPr>
        <w:pStyle w:val="Heading3"/>
        <w:numPr>
          <w:ilvl w:val="0"/>
          <w:numId w:val="36"/>
        </w:numPr>
        <w:spacing w:after="240"/>
        <w:jc w:val="both"/>
        <w:rPr>
          <w:b/>
          <w:bCs/>
          <w:szCs w:val="32"/>
        </w:rPr>
      </w:pPr>
      <w:r w:rsidRPr="005D4BAE">
        <w:t>They w</w:t>
      </w:r>
      <w:r w:rsidR="00F75286" w:rsidRPr="005D4BAE">
        <w:t xml:space="preserve">ill be given notice to leave University accommodation. </w:t>
      </w:r>
    </w:p>
    <w:p w14:paraId="42232C45" w14:textId="3792A62B" w:rsidR="006A1F45" w:rsidRPr="005D4BAE" w:rsidRDefault="00F75286" w:rsidP="00545875">
      <w:pPr>
        <w:pStyle w:val="Heading3"/>
        <w:numPr>
          <w:ilvl w:val="0"/>
          <w:numId w:val="36"/>
        </w:numPr>
        <w:spacing w:after="240"/>
        <w:jc w:val="both"/>
        <w:rPr>
          <w:b/>
          <w:bCs/>
          <w:szCs w:val="32"/>
        </w:rPr>
      </w:pPr>
      <w:r w:rsidRPr="005D4BAE">
        <w:t xml:space="preserve">If they are an international </w:t>
      </w:r>
      <w:r w:rsidR="006A7A47" w:rsidRPr="005D4BAE">
        <w:t>student</w:t>
      </w:r>
      <w:r w:rsidRPr="005D4BAE">
        <w:t xml:space="preserve"> UKVI will be informed.</w:t>
      </w:r>
    </w:p>
    <w:p w14:paraId="7C166E67" w14:textId="12CF4557" w:rsidR="002E5A58" w:rsidRPr="00E62AA3" w:rsidRDefault="006A1F45" w:rsidP="00545875">
      <w:pPr>
        <w:pStyle w:val="Heading3"/>
        <w:numPr>
          <w:ilvl w:val="0"/>
          <w:numId w:val="36"/>
        </w:numPr>
        <w:spacing w:after="240"/>
        <w:jc w:val="both"/>
        <w:rPr>
          <w:b/>
          <w:bCs/>
          <w:szCs w:val="32"/>
        </w:rPr>
      </w:pPr>
      <w:r w:rsidRPr="005D4BAE">
        <w:t>A</w:t>
      </w:r>
      <w:r w:rsidR="00205D0E" w:rsidRPr="005D4BAE">
        <w:t xml:space="preserve"> debtor flag will be applied to the student’s </w:t>
      </w:r>
      <w:r w:rsidR="00E74993">
        <w:t>record</w:t>
      </w:r>
      <w:r w:rsidR="00205D0E" w:rsidRPr="005D4BAE">
        <w:t xml:space="preserve"> which will prevent them from re-enrolling</w:t>
      </w:r>
      <w:r w:rsidR="00DD1459">
        <w:t xml:space="preserve">, from </w:t>
      </w:r>
      <w:r w:rsidR="00205D0E" w:rsidRPr="005D4BAE">
        <w:t>receiving a graduation certificate</w:t>
      </w:r>
      <w:r w:rsidR="00D908B2">
        <w:t xml:space="preserve"> or transcript</w:t>
      </w:r>
      <w:r w:rsidR="002E5A58">
        <w:t>.</w:t>
      </w:r>
    </w:p>
    <w:p w14:paraId="34A3DDBE" w14:textId="596EEA9D" w:rsidR="00E62AA3" w:rsidRDefault="00E62AA3" w:rsidP="00545875">
      <w:pPr>
        <w:pStyle w:val="Heading3"/>
        <w:numPr>
          <w:ilvl w:val="0"/>
          <w:numId w:val="36"/>
        </w:numPr>
        <w:spacing w:after="240"/>
        <w:jc w:val="both"/>
        <w:rPr>
          <w:b/>
          <w:bCs/>
          <w:szCs w:val="32"/>
        </w:rPr>
      </w:pPr>
      <w:r>
        <w:t>If they are a home student, the SLC will be informed.</w:t>
      </w:r>
    </w:p>
    <w:p w14:paraId="11C7346C" w14:textId="679CBCB1" w:rsidR="002E5A58" w:rsidRPr="002E5A58" w:rsidRDefault="00545875" w:rsidP="004B4EC0">
      <w:pPr>
        <w:pStyle w:val="Heading2"/>
        <w:spacing w:after="240"/>
      </w:pPr>
      <w:r>
        <w:lastRenderedPageBreak/>
        <w:t>L</w:t>
      </w:r>
      <w:r w:rsidR="002E5A58" w:rsidRPr="00FF448B">
        <w:t>ate payments received after the de-registration</w:t>
      </w:r>
      <w:r w:rsidR="002E5A58">
        <w:t xml:space="preserve"> deadline will not facilitate re-admittance until the start of the next intake point.</w:t>
      </w:r>
      <w:r>
        <w:t xml:space="preserve"> Student should note that this may be in the following academic year.</w:t>
      </w:r>
    </w:p>
    <w:p w14:paraId="477200BF" w14:textId="6CF5F371" w:rsidR="00707597" w:rsidRPr="005D4BAE" w:rsidRDefault="00707597" w:rsidP="00800AC4">
      <w:pPr>
        <w:pStyle w:val="Heading1"/>
        <w:spacing w:after="240"/>
        <w:jc w:val="both"/>
        <w:rPr>
          <w:b/>
          <w:bCs/>
        </w:rPr>
      </w:pPr>
      <w:bookmarkStart w:id="20" w:name="_Toc108711023"/>
      <w:r w:rsidRPr="005D4BAE">
        <w:rPr>
          <w:b/>
          <w:bCs/>
        </w:rPr>
        <w:t>Appeals</w:t>
      </w:r>
      <w:r w:rsidR="008218C0">
        <w:rPr>
          <w:b/>
          <w:bCs/>
        </w:rPr>
        <w:t xml:space="preserve"> Against Deregistration</w:t>
      </w:r>
      <w:bookmarkEnd w:id="20"/>
    </w:p>
    <w:p w14:paraId="24A7CA83" w14:textId="77777777" w:rsidR="000D251C" w:rsidRDefault="000D251C" w:rsidP="000D251C">
      <w:pPr>
        <w:pStyle w:val="Heading2"/>
      </w:pPr>
      <w:r>
        <w:t>Appeals may only be considered based on one or both of the following grounds:</w:t>
      </w:r>
    </w:p>
    <w:p w14:paraId="5410CBBF" w14:textId="5D3E65D9" w:rsidR="000D251C" w:rsidRPr="004C195F" w:rsidRDefault="000D251C" w:rsidP="004C195F">
      <w:pPr>
        <w:pStyle w:val="Heading2"/>
        <w:numPr>
          <w:ilvl w:val="0"/>
          <w:numId w:val="45"/>
        </w:numPr>
      </w:pPr>
      <w:r w:rsidRPr="004C195F">
        <w:t xml:space="preserve">exceptional personal circumstances that would prohibit payment of a past due balance in full prior to enrolment, releasing a transcript, attending a graduation or eligibility for an instalment plan. </w:t>
      </w:r>
    </w:p>
    <w:p w14:paraId="23653528" w14:textId="38280B29" w:rsidR="000D251C" w:rsidRPr="007E485E" w:rsidRDefault="000D251C" w:rsidP="004C195F">
      <w:pPr>
        <w:pStyle w:val="Heading2"/>
        <w:numPr>
          <w:ilvl w:val="0"/>
          <w:numId w:val="45"/>
        </w:numPr>
      </w:pPr>
      <w:r w:rsidRPr="007E485E">
        <w:t xml:space="preserve">irregularities or defects in that the university has not followed the appropriate procedures when managing the decision to de-register the student. </w:t>
      </w:r>
    </w:p>
    <w:p w14:paraId="7CB5000B" w14:textId="6CA5FF2E" w:rsidR="000D251C" w:rsidRPr="001A7556" w:rsidRDefault="000D251C" w:rsidP="000D251C">
      <w:pPr>
        <w:pStyle w:val="Heading2"/>
      </w:pPr>
      <w:r w:rsidRPr="001A7556">
        <w:t>Students requesting an appeal under this procedure should write a short</w:t>
      </w:r>
      <w:r>
        <w:t>-</w:t>
      </w:r>
      <w:r w:rsidRPr="001A7556">
        <w:t xml:space="preserve">focused statement setting out the grounds for the appeal and should only include any new evidence that has not been previously presented </w:t>
      </w:r>
      <w:r>
        <w:t xml:space="preserve">to </w:t>
      </w:r>
      <w:r w:rsidR="00A542E7">
        <w:t xml:space="preserve">the </w:t>
      </w:r>
      <w:r>
        <w:t xml:space="preserve">Finance </w:t>
      </w:r>
      <w:r w:rsidR="00A542E7">
        <w:t xml:space="preserve">Department </w:t>
      </w:r>
      <w:r w:rsidRPr="001A7556">
        <w:t>and which supports the written statement.</w:t>
      </w:r>
    </w:p>
    <w:p w14:paraId="46CF8EE5" w14:textId="15AF2569" w:rsidR="000D251C" w:rsidRDefault="000D251C" w:rsidP="000D251C">
      <w:pPr>
        <w:pStyle w:val="Heading2"/>
      </w:pPr>
      <w:r>
        <w:t xml:space="preserve">Any appeal shall be sent, in writing by the student (using the appropriate </w:t>
      </w:r>
      <w:r w:rsidRPr="00904BC3">
        <w:t xml:space="preserve">appeal form) to Registry Services </w:t>
      </w:r>
      <w:r>
        <w:t xml:space="preserve">at </w:t>
      </w:r>
      <w:hyperlink r:id="rId24" w:history="1">
        <w:r w:rsidRPr="00982C56">
          <w:rPr>
            <w:rStyle w:val="Hyperlink"/>
          </w:rPr>
          <w:t>aup@cardiffmet.ac.uk</w:t>
        </w:r>
      </w:hyperlink>
      <w:r>
        <w:t xml:space="preserve">, </w:t>
      </w:r>
      <w:r w:rsidRPr="00904BC3">
        <w:t xml:space="preserve">and must be submitted no later than 14 days from the date of notification of the outcome by </w:t>
      </w:r>
      <w:r w:rsidR="00A542E7">
        <w:t xml:space="preserve">the </w:t>
      </w:r>
      <w:r w:rsidRPr="00904BC3">
        <w:t>Finance</w:t>
      </w:r>
      <w:r w:rsidR="00A542E7">
        <w:t xml:space="preserve"> Department</w:t>
      </w:r>
      <w:r w:rsidRPr="00904BC3">
        <w:t xml:space="preserve">. </w:t>
      </w:r>
      <w:r>
        <w:t xml:space="preserve">The form can be accessed via </w:t>
      </w:r>
      <w:r w:rsidR="00C97CF4">
        <w:t xml:space="preserve">the Academic Registry </w:t>
      </w:r>
      <w:hyperlink r:id="rId25" w:history="1">
        <w:r w:rsidR="00C97CF4" w:rsidRPr="00C97CF4">
          <w:rPr>
            <w:rStyle w:val="Hyperlink"/>
          </w:rPr>
          <w:t>webpage</w:t>
        </w:r>
      </w:hyperlink>
    </w:p>
    <w:p w14:paraId="23A9CC6C" w14:textId="32825051" w:rsidR="000D251C" w:rsidRPr="00904BC3" w:rsidRDefault="000D251C" w:rsidP="000D251C">
      <w:pPr>
        <w:pStyle w:val="Heading3"/>
      </w:pPr>
      <w:r w:rsidRPr="00904BC3">
        <w:t xml:space="preserve">Applications for appeal submitted outside this timescale, with good reason, may be accepted at the discretion of Registry Services. Simple notice of appeal given in writing by a student within the above deadline shall not be deemed to constitute an appeal proper and shall not be accepted. </w:t>
      </w:r>
    </w:p>
    <w:p w14:paraId="44140DEC" w14:textId="610131F9" w:rsidR="000D251C" w:rsidRDefault="000D251C" w:rsidP="000D251C">
      <w:pPr>
        <w:pStyle w:val="Heading2"/>
      </w:pPr>
      <w:r w:rsidRPr="00904BC3">
        <w:t>The Director of Registry Services or his/her nominee will consider the appeal and make a decision either to (</w:t>
      </w:r>
      <w:proofErr w:type="spellStart"/>
      <w:r w:rsidRPr="00904BC3">
        <w:t>i</w:t>
      </w:r>
      <w:proofErr w:type="spellEnd"/>
      <w:r w:rsidRPr="00904BC3">
        <w:t>) re-admit the student; or (ii) to dismiss the appeal and uphold the original decision. The decision of the Director of Registry Services or his/her nominee is final.</w:t>
      </w:r>
    </w:p>
    <w:p w14:paraId="3C6D5674" w14:textId="4573BDD9" w:rsidR="000D251C" w:rsidRDefault="000D251C" w:rsidP="000D251C">
      <w:pPr>
        <w:pStyle w:val="Heading2"/>
      </w:pPr>
      <w:r>
        <w:t xml:space="preserve">The decision of the appeal will be conveyed in an outcome letter sent via email within 4 working weeks of the application being </w:t>
      </w:r>
      <w:r w:rsidR="006C2B73">
        <w:t>received</w:t>
      </w:r>
      <w:r>
        <w:t>.</w:t>
      </w:r>
    </w:p>
    <w:p w14:paraId="5BFCD0A5" w14:textId="77777777" w:rsidR="000D251C" w:rsidRPr="000D251C" w:rsidRDefault="000D251C" w:rsidP="000D251C">
      <w:pPr>
        <w:pStyle w:val="Heading2"/>
        <w:numPr>
          <w:ilvl w:val="0"/>
          <w:numId w:val="0"/>
        </w:numPr>
        <w:ind w:left="576"/>
      </w:pPr>
    </w:p>
    <w:p w14:paraId="7E148A5A" w14:textId="5A9FE07E" w:rsidR="00FF448B" w:rsidRPr="003F6AAA" w:rsidRDefault="00A9242F" w:rsidP="003F6AAA">
      <w:pPr>
        <w:pStyle w:val="Heading1"/>
        <w:rPr>
          <w:b/>
          <w:bCs/>
        </w:rPr>
      </w:pPr>
      <w:bookmarkStart w:id="21" w:name="_Toc108711024"/>
      <w:r>
        <w:rPr>
          <w:b/>
          <w:bCs/>
        </w:rPr>
        <w:t>Returning deregistered students</w:t>
      </w:r>
      <w:bookmarkEnd w:id="21"/>
    </w:p>
    <w:p w14:paraId="19A0A3DA" w14:textId="145BC22E" w:rsidR="00D44877" w:rsidRPr="005C1601" w:rsidRDefault="00FF448B" w:rsidP="005C1601">
      <w:pPr>
        <w:pStyle w:val="Heading3"/>
        <w:spacing w:after="240"/>
        <w:jc w:val="both"/>
        <w:rPr>
          <w:rStyle w:val="Hyperlink"/>
          <w:color w:val="222A35" w:themeColor="text2" w:themeShade="80"/>
          <w:szCs w:val="32"/>
          <w:u w:val="none"/>
        </w:rPr>
      </w:pPr>
      <w:r w:rsidRPr="00FF448B">
        <w:t xml:space="preserve">Students </w:t>
      </w:r>
      <w:r w:rsidR="006A1F53">
        <w:t xml:space="preserve">deregistered due to debt </w:t>
      </w:r>
      <w:r w:rsidR="006835C6">
        <w:t>and looking</w:t>
      </w:r>
      <w:r w:rsidR="006A1F53">
        <w:t xml:space="preserve"> to return to the University at a future point should refer to the </w:t>
      </w:r>
      <w:hyperlink r:id="rId26" w:history="1">
        <w:r w:rsidR="008C4B24" w:rsidRPr="008C4B24">
          <w:rPr>
            <w:rStyle w:val="Hyperlink"/>
          </w:rPr>
          <w:t>University regulations</w:t>
        </w:r>
      </w:hyperlink>
    </w:p>
    <w:p w14:paraId="1F350B72" w14:textId="76E5502D" w:rsidR="005C1601" w:rsidRPr="005C1601" w:rsidRDefault="005C1601" w:rsidP="005C1601">
      <w:pPr>
        <w:pStyle w:val="Heading2"/>
        <w:jc w:val="both"/>
      </w:pPr>
      <w:r w:rsidRPr="00D44877">
        <w:t xml:space="preserve">Students may re-join at the start of the next intake point, but not partway through a course. Late payments received after the de-registration deadline will not facilitate re-admittance until the start of the next intake point. </w:t>
      </w:r>
    </w:p>
    <w:p w14:paraId="2B344990" w14:textId="6FBD27A2" w:rsidR="005C1601" w:rsidRPr="00DC65FD" w:rsidRDefault="008C4B24" w:rsidP="005C1601">
      <w:pPr>
        <w:pStyle w:val="Heading3"/>
        <w:spacing w:after="240"/>
        <w:jc w:val="both"/>
        <w:rPr>
          <w:szCs w:val="32"/>
        </w:rPr>
      </w:pPr>
      <w:r>
        <w:lastRenderedPageBreak/>
        <w:t>Students will be required to pay to the University their historic debt</w:t>
      </w:r>
      <w:r w:rsidR="006835C6">
        <w:t>,</w:t>
      </w:r>
      <w:r>
        <w:t xml:space="preserve"> plus 100% of the new fee in advance of enrolment.</w:t>
      </w:r>
    </w:p>
    <w:p w14:paraId="46A66624" w14:textId="0960B4BC" w:rsidR="00DC65FD" w:rsidRPr="00DC65FD" w:rsidRDefault="00DC65FD" w:rsidP="00B714BA">
      <w:pPr>
        <w:pStyle w:val="Heading3"/>
      </w:pPr>
      <w:r>
        <w:t xml:space="preserve">The fee </w:t>
      </w:r>
      <w:r w:rsidRPr="001F087D">
        <w:t>will be charged according to the fee</w:t>
      </w:r>
      <w:r>
        <w:t xml:space="preserve">s applicable for </w:t>
      </w:r>
      <w:r w:rsidRPr="001F087D">
        <w:t>the academic year during which they return to study</w:t>
      </w:r>
      <w:r w:rsidR="00A9242F">
        <w:t>. There is no reduction in fee arising from previous attendance</w:t>
      </w:r>
      <w:r w:rsidRPr="00D44877">
        <w:t xml:space="preserve"> </w:t>
      </w:r>
      <w:hyperlink w:anchor="_Students_who_withdraw" w:history="1">
        <w:r>
          <w:rPr>
            <w:rStyle w:val="Hyperlink"/>
          </w:rPr>
          <w:t>annex 1</w:t>
        </w:r>
        <w:r w:rsidR="00A9242F">
          <w:rPr>
            <w:rStyle w:val="Hyperlink"/>
          </w:rPr>
          <w:t xml:space="preserve">. </w:t>
        </w:r>
        <w:r>
          <w:rPr>
            <w:rStyle w:val="Hyperlink"/>
          </w:rPr>
          <w:t xml:space="preserve"> </w:t>
        </w:r>
      </w:hyperlink>
    </w:p>
    <w:p w14:paraId="4463BF0C" w14:textId="283049F9" w:rsidR="005C1601" w:rsidRPr="005C1601" w:rsidRDefault="005C1601" w:rsidP="005C1601">
      <w:pPr>
        <w:pStyle w:val="Heading3"/>
        <w:spacing w:after="240"/>
        <w:jc w:val="both"/>
        <w:rPr>
          <w:szCs w:val="32"/>
        </w:rPr>
      </w:pPr>
      <w:r w:rsidRPr="005C1601">
        <w:t>On deregistration of a home student who has SLC funding, the University will advise the SLC that the student has been withdrawn. If re</w:t>
      </w:r>
      <w:r>
        <w:t>turning</w:t>
      </w:r>
      <w:r w:rsidRPr="005C1601">
        <w:t xml:space="preserve"> it is the student’s responsibility to check with the SLC their eligibility and funding status for further study. </w:t>
      </w:r>
    </w:p>
    <w:p w14:paraId="44CEA8A8" w14:textId="68C97A0A" w:rsidR="005C1601" w:rsidRPr="005C1601" w:rsidRDefault="005C1601" w:rsidP="005C1601">
      <w:pPr>
        <w:pStyle w:val="Heading3"/>
        <w:spacing w:after="240"/>
        <w:jc w:val="both"/>
        <w:rPr>
          <w:szCs w:val="32"/>
        </w:rPr>
      </w:pPr>
      <w:r w:rsidRPr="005C1601">
        <w:t>On deregistration the University is obliged to report termination of study to UKVI and the student’s visa is curtailed. International students looking to return must seek advice from the Global Student Advisory Service to determine whether they meet the criteria to apply for a new student visa.</w:t>
      </w:r>
      <w:r>
        <w:rPr>
          <w:szCs w:val="32"/>
        </w:rPr>
        <w:t xml:space="preserve"> </w:t>
      </w:r>
      <w:r w:rsidRPr="005C1601">
        <w:t>Students must obtain a visa to cover the length of the remaining part of their course and travel to the UK before the start date for recommencing studies.</w:t>
      </w:r>
    </w:p>
    <w:p w14:paraId="67EF963D" w14:textId="32E57E09" w:rsidR="005C1601" w:rsidRPr="00A9242F" w:rsidRDefault="005C1601" w:rsidP="00A9242F">
      <w:pPr>
        <w:pStyle w:val="Heading3"/>
        <w:spacing w:after="240"/>
        <w:jc w:val="both"/>
        <w:rPr>
          <w:szCs w:val="32"/>
        </w:rPr>
      </w:pPr>
      <w:r w:rsidRPr="005C1601">
        <w:t>Students should recognise that over time course content can change, or courses may be discontinued. In such cases it may not be possible to re-join at a later date.</w:t>
      </w:r>
    </w:p>
    <w:p w14:paraId="14EE3C81" w14:textId="39BA1453" w:rsidR="004F3D8E" w:rsidRPr="00E373A9" w:rsidRDefault="00ED19D8" w:rsidP="00800AC4">
      <w:pPr>
        <w:pStyle w:val="Heading1"/>
        <w:spacing w:after="240"/>
        <w:jc w:val="both"/>
        <w:rPr>
          <w:b/>
          <w:bCs/>
        </w:rPr>
      </w:pPr>
      <w:bookmarkStart w:id="22" w:name="_Toc108711025"/>
      <w:r w:rsidRPr="00E373A9">
        <w:rPr>
          <w:b/>
          <w:bCs/>
        </w:rPr>
        <w:t>Review</w:t>
      </w:r>
      <w:r w:rsidR="00DE4000" w:rsidRPr="00E373A9">
        <w:rPr>
          <w:b/>
          <w:bCs/>
        </w:rPr>
        <w:t xml:space="preserve"> and </w:t>
      </w:r>
      <w:r w:rsidRPr="00E373A9">
        <w:rPr>
          <w:b/>
          <w:bCs/>
        </w:rPr>
        <w:t>Approva</w:t>
      </w:r>
      <w:r w:rsidR="00DE4000" w:rsidRPr="00E373A9">
        <w:rPr>
          <w:b/>
          <w:bCs/>
        </w:rPr>
        <w:t>l</w:t>
      </w:r>
      <w:bookmarkEnd w:id="22"/>
    </w:p>
    <w:p w14:paraId="1926F6A8" w14:textId="77777777" w:rsidR="003B6EB9" w:rsidRDefault="00E373A9" w:rsidP="00800AC4">
      <w:pPr>
        <w:pStyle w:val="Heading3"/>
        <w:spacing w:after="240"/>
        <w:jc w:val="both"/>
      </w:pPr>
      <w:r>
        <w:t>This policy is reviewed every 3 years</w:t>
      </w:r>
      <w:r w:rsidR="003B6EB9">
        <w:t xml:space="preserve"> and</w:t>
      </w:r>
      <w:r>
        <w:t xml:space="preserve"> its related procedures are updated annually. </w:t>
      </w:r>
    </w:p>
    <w:p w14:paraId="5269E573" w14:textId="230636B0" w:rsidR="00FF448B" w:rsidRDefault="003B6EB9" w:rsidP="00800AC4">
      <w:pPr>
        <w:pStyle w:val="Heading3"/>
        <w:spacing w:after="240"/>
        <w:jc w:val="both"/>
      </w:pPr>
      <w:r>
        <w:t xml:space="preserve">As this revised policy is </w:t>
      </w:r>
      <w:r w:rsidR="00D94AD3">
        <w:t>rolled out</w:t>
      </w:r>
      <w:r>
        <w:t>,</w:t>
      </w:r>
      <w:r w:rsidR="00E373A9">
        <w:t xml:space="preserve"> equality impact assessment </w:t>
      </w:r>
      <w:r>
        <w:t xml:space="preserve">will </w:t>
      </w:r>
      <w:r w:rsidR="000070E9">
        <w:t xml:space="preserve">continue, and </w:t>
      </w:r>
      <w:r w:rsidR="00D94AD3">
        <w:t xml:space="preserve">further </w:t>
      </w:r>
      <w:r w:rsidR="00E373A9">
        <w:t xml:space="preserve">data </w:t>
      </w:r>
      <w:r w:rsidR="00840E7D">
        <w:t xml:space="preserve">will be assessed </w:t>
      </w:r>
      <w:r>
        <w:t xml:space="preserve">as it </w:t>
      </w:r>
      <w:r w:rsidR="00E373A9">
        <w:t>becomes available.</w:t>
      </w:r>
      <w:r w:rsidR="00D94AD3">
        <w:t xml:space="preserve"> Changes to this policy will be introduced within the </w:t>
      </w:r>
      <w:r w:rsidR="00840E7D">
        <w:t>3-year</w:t>
      </w:r>
      <w:r w:rsidR="00D94AD3">
        <w:t xml:space="preserve"> review period if deemed appropriate.</w:t>
      </w:r>
    </w:p>
    <w:p w14:paraId="6A1C6B10" w14:textId="33806369" w:rsidR="00ED6897" w:rsidRDefault="00E373A9" w:rsidP="00800AC4">
      <w:pPr>
        <w:pStyle w:val="Heading3"/>
        <w:spacing w:after="240"/>
        <w:jc w:val="both"/>
      </w:pPr>
      <w:r>
        <w:t xml:space="preserve">This policy is submitted </w:t>
      </w:r>
      <w:r w:rsidR="00FF448B">
        <w:t>for</w:t>
      </w:r>
      <w:r>
        <w:t xml:space="preserve"> approval to Management Board</w:t>
      </w:r>
      <w:r w:rsidR="008627B3" w:rsidRPr="008627B3">
        <w:t>.</w:t>
      </w:r>
    </w:p>
    <w:p w14:paraId="0E2689A2" w14:textId="6794544B" w:rsidR="00364753" w:rsidRDefault="00364753" w:rsidP="005F21EB">
      <w:pPr>
        <w:pStyle w:val="Heading1"/>
        <w:numPr>
          <w:ilvl w:val="0"/>
          <w:numId w:val="0"/>
        </w:numPr>
        <w:ind w:left="432"/>
      </w:pPr>
    </w:p>
    <w:p w14:paraId="30CDFB3A" w14:textId="3F92D0C4" w:rsidR="00364753" w:rsidRDefault="00364753" w:rsidP="005F21EB">
      <w:pPr>
        <w:pStyle w:val="Heading2"/>
        <w:numPr>
          <w:ilvl w:val="0"/>
          <w:numId w:val="0"/>
        </w:numPr>
      </w:pPr>
    </w:p>
    <w:p w14:paraId="7E5FCDFC" w14:textId="73B1E1B6" w:rsidR="00364753" w:rsidRDefault="00364753" w:rsidP="005F21EB">
      <w:pPr>
        <w:pStyle w:val="Heading2"/>
        <w:numPr>
          <w:ilvl w:val="0"/>
          <w:numId w:val="0"/>
        </w:numPr>
      </w:pPr>
    </w:p>
    <w:p w14:paraId="0A2CED72" w14:textId="598F5870" w:rsidR="00364753" w:rsidRDefault="00364753" w:rsidP="005F21EB">
      <w:pPr>
        <w:pStyle w:val="Heading2"/>
        <w:numPr>
          <w:ilvl w:val="0"/>
          <w:numId w:val="0"/>
        </w:numPr>
      </w:pPr>
    </w:p>
    <w:p w14:paraId="6B40B965" w14:textId="2D15496F" w:rsidR="00116A00" w:rsidRDefault="00116A00" w:rsidP="005F21EB">
      <w:pPr>
        <w:pStyle w:val="Heading2"/>
        <w:numPr>
          <w:ilvl w:val="0"/>
          <w:numId w:val="0"/>
        </w:numPr>
      </w:pPr>
    </w:p>
    <w:p w14:paraId="24AEF6FA" w14:textId="67458B84" w:rsidR="00116A00" w:rsidRDefault="00116A00" w:rsidP="005F21EB">
      <w:pPr>
        <w:pStyle w:val="Heading2"/>
        <w:numPr>
          <w:ilvl w:val="0"/>
          <w:numId w:val="0"/>
        </w:numPr>
      </w:pPr>
    </w:p>
    <w:p w14:paraId="720637B8" w14:textId="739475D7" w:rsidR="00116A00" w:rsidRDefault="00116A00" w:rsidP="005F21EB">
      <w:pPr>
        <w:pStyle w:val="Heading2"/>
        <w:numPr>
          <w:ilvl w:val="0"/>
          <w:numId w:val="0"/>
        </w:numPr>
      </w:pPr>
    </w:p>
    <w:p w14:paraId="2179BDCE" w14:textId="77777777" w:rsidR="00116A00" w:rsidRDefault="00116A00" w:rsidP="005F21EB">
      <w:pPr>
        <w:pStyle w:val="Heading2"/>
        <w:numPr>
          <w:ilvl w:val="0"/>
          <w:numId w:val="0"/>
        </w:numPr>
      </w:pPr>
    </w:p>
    <w:p w14:paraId="0658656B" w14:textId="77777777" w:rsidR="00A9242F" w:rsidRPr="009E1CB2" w:rsidRDefault="00A9242F" w:rsidP="00D54815">
      <w:pPr>
        <w:pStyle w:val="Heading2"/>
        <w:numPr>
          <w:ilvl w:val="0"/>
          <w:numId w:val="0"/>
        </w:numPr>
      </w:pPr>
    </w:p>
    <w:p w14:paraId="252E6184" w14:textId="01F3DEB2" w:rsidR="00117F9D" w:rsidRDefault="00117F9D" w:rsidP="008B70B0">
      <w:pPr>
        <w:pStyle w:val="Heading1"/>
        <w:rPr>
          <w:b/>
          <w:bCs/>
        </w:rPr>
      </w:pPr>
      <w:bookmarkStart w:id="23" w:name="_Toc108711026"/>
      <w:r>
        <w:rPr>
          <w:b/>
          <w:bCs/>
        </w:rPr>
        <w:lastRenderedPageBreak/>
        <w:t>Annex 1</w:t>
      </w:r>
      <w:r w:rsidR="001175B6">
        <w:rPr>
          <w:b/>
          <w:bCs/>
        </w:rPr>
        <w:t xml:space="preserve"> - </w:t>
      </w:r>
      <w:r>
        <w:rPr>
          <w:b/>
          <w:bCs/>
        </w:rPr>
        <w:t>Fee Setting Variations</w:t>
      </w:r>
      <w:bookmarkEnd w:id="23"/>
    </w:p>
    <w:p w14:paraId="03AA93FB" w14:textId="77777777" w:rsidR="00117F9D" w:rsidRDefault="00117F9D" w:rsidP="00882769">
      <w:pPr>
        <w:pStyle w:val="Heading2"/>
        <w:jc w:val="both"/>
      </w:pPr>
      <w:r>
        <w:t xml:space="preserve">Postgraduate fees are reviewed annually and usually increase in line with inflation, however, this is subject to review and depends on internal and external factors. </w:t>
      </w:r>
    </w:p>
    <w:p w14:paraId="41FBAF6B" w14:textId="77777777" w:rsidR="00117F9D" w:rsidRDefault="00117F9D" w:rsidP="00882769">
      <w:pPr>
        <w:pStyle w:val="Heading2"/>
        <w:jc w:val="both"/>
      </w:pPr>
      <w:r>
        <w:t>International fees are reviewed annually and usually increase in line with inflation, but this is subject to review dependent on internal and external factors. International Students will pay the same fee for the duration of their course.</w:t>
      </w:r>
    </w:p>
    <w:p w14:paraId="6F856E4A" w14:textId="77777777" w:rsidR="00117F9D" w:rsidRPr="001F087D" w:rsidRDefault="00117F9D" w:rsidP="00882769">
      <w:pPr>
        <w:pStyle w:val="Heading2"/>
        <w:jc w:val="both"/>
      </w:pPr>
      <w:r w:rsidRPr="001F087D">
        <w:t xml:space="preserve">Students who transfer to a different mode of study (e.g., full-time to part-time or vice versa) will be charged the fee </w:t>
      </w:r>
      <w:r>
        <w:t>applicable</w:t>
      </w:r>
      <w:r w:rsidRPr="001F087D">
        <w:t xml:space="preserve"> </w:t>
      </w:r>
      <w:r>
        <w:t>for</w:t>
      </w:r>
      <w:r w:rsidRPr="001F087D">
        <w:t xml:space="preserve"> the academic year during which they transfer</w:t>
      </w:r>
    </w:p>
    <w:p w14:paraId="6CE50597" w14:textId="77777777" w:rsidR="00117F9D" w:rsidRPr="001F087D" w:rsidRDefault="00117F9D" w:rsidP="00882769">
      <w:pPr>
        <w:pStyle w:val="Heading2"/>
        <w:jc w:val="both"/>
      </w:pPr>
      <w:r w:rsidRPr="001F087D">
        <w:t xml:space="preserve">Full-time students repeating a full year of study </w:t>
      </w:r>
      <w:r>
        <w:t xml:space="preserve">will </w:t>
      </w:r>
      <w:r w:rsidRPr="001F087D">
        <w:t xml:space="preserve">be charged the full-time fee applicable </w:t>
      </w:r>
      <w:r>
        <w:t>for the year being repeated.</w:t>
      </w:r>
    </w:p>
    <w:p w14:paraId="291463AC" w14:textId="77777777" w:rsidR="00117F9D" w:rsidRDefault="00117F9D" w:rsidP="00882769">
      <w:pPr>
        <w:pStyle w:val="Heading2"/>
        <w:jc w:val="both"/>
      </w:pPr>
      <w:r w:rsidRPr="001F087D">
        <w:t>Full-time, undergraduate students repeating fewer than 1</w:t>
      </w:r>
      <w:r>
        <w:t>2</w:t>
      </w:r>
      <w:r w:rsidRPr="001F087D">
        <w:t>0 credits will be charged according to the number of credits taken</w:t>
      </w:r>
      <w:r>
        <w:t>,</w:t>
      </w:r>
      <w:r w:rsidRPr="001F087D">
        <w:t xml:space="preserve"> pro-rata to the full-time fee </w:t>
      </w:r>
      <w:r>
        <w:t xml:space="preserve">that is </w:t>
      </w:r>
      <w:r w:rsidRPr="001F087D">
        <w:t>applicable</w:t>
      </w:r>
      <w:r>
        <w:t>.</w:t>
      </w:r>
      <w:r w:rsidRPr="001F087D">
        <w:t xml:space="preserve"> </w:t>
      </w:r>
    </w:p>
    <w:p w14:paraId="0E409408" w14:textId="77777777" w:rsidR="00117F9D" w:rsidRPr="001F087D" w:rsidRDefault="00117F9D" w:rsidP="00882769">
      <w:pPr>
        <w:pStyle w:val="Heading2"/>
        <w:jc w:val="both"/>
      </w:pPr>
      <w:r>
        <w:t>Full-Time students progressing but repeating modules will be charged the part-time rate applicable to the year being repeated.</w:t>
      </w:r>
    </w:p>
    <w:p w14:paraId="5E7BA283" w14:textId="77777777" w:rsidR="00117F9D" w:rsidRPr="001F087D" w:rsidRDefault="00117F9D" w:rsidP="00882769">
      <w:pPr>
        <w:pStyle w:val="Heading2"/>
        <w:jc w:val="both"/>
      </w:pPr>
      <w:r w:rsidRPr="001F087D">
        <w:t xml:space="preserve">Full-time postgraduate students studying/repeating fewer than 180 credits will be charged according to the number of credits taken pro rata to the full-time fee applicable to the </w:t>
      </w:r>
      <w:r>
        <w:t>year being repeated.</w:t>
      </w:r>
    </w:p>
    <w:p w14:paraId="481670DA" w14:textId="77777777" w:rsidR="00117F9D" w:rsidRDefault="00117F9D" w:rsidP="00882769">
      <w:pPr>
        <w:pStyle w:val="Heading2"/>
        <w:jc w:val="both"/>
      </w:pPr>
      <w:r w:rsidRPr="001F087D">
        <w:t xml:space="preserve">Part-time students repeating credits will be charged according to the fee </w:t>
      </w:r>
      <w:r>
        <w:t>rates published for the year being repeated.</w:t>
      </w:r>
    </w:p>
    <w:p w14:paraId="1FF43F4D" w14:textId="4BF602B1" w:rsidR="00117F9D" w:rsidRDefault="00117F9D" w:rsidP="00882769">
      <w:pPr>
        <w:pStyle w:val="Heading2"/>
        <w:jc w:val="both"/>
      </w:pPr>
      <w:r w:rsidRPr="0008190F">
        <w:t>If the decision of the Exam Board is that the student needs to repeat a module(s), a charge proportional to the advertised rate will apply to this. The only exception to this additional fee liability is when the student has a re-instated 1st attempt due to an upheld Mitigating Circumstances application, in that case, a zero fee will apply to the repeat.</w:t>
      </w:r>
    </w:p>
    <w:p w14:paraId="4B63F370" w14:textId="6AD5B249" w:rsidR="00634E65" w:rsidRDefault="00B126AD" w:rsidP="00C7695E">
      <w:pPr>
        <w:pStyle w:val="Heading2"/>
        <w:jc w:val="both"/>
      </w:pPr>
      <w:bookmarkStart w:id="24" w:name="_Students_who_withdraw"/>
      <w:bookmarkEnd w:id="24"/>
      <w:r w:rsidRPr="001F087D">
        <w:t>Students who withdraw or have a break in study will be charged according to the fee</w:t>
      </w:r>
      <w:r>
        <w:t xml:space="preserve">s applicable for </w:t>
      </w:r>
      <w:r w:rsidRPr="001F087D">
        <w:t xml:space="preserve">the academic year during which they return to study </w:t>
      </w:r>
      <w:r>
        <w:t xml:space="preserve"> </w:t>
      </w:r>
    </w:p>
    <w:p w14:paraId="375EC2E4" w14:textId="77777777" w:rsidR="00634E65" w:rsidRDefault="00634E65" w:rsidP="00634E65">
      <w:pPr>
        <w:pStyle w:val="Heading2"/>
        <w:numPr>
          <w:ilvl w:val="0"/>
          <w:numId w:val="0"/>
        </w:numPr>
        <w:ind w:left="576"/>
        <w:jc w:val="both"/>
      </w:pPr>
    </w:p>
    <w:p w14:paraId="1FA777FF" w14:textId="77777777" w:rsidR="00634E65" w:rsidRDefault="00634E65" w:rsidP="00634E65">
      <w:pPr>
        <w:pStyle w:val="Heading2"/>
        <w:numPr>
          <w:ilvl w:val="0"/>
          <w:numId w:val="0"/>
        </w:numPr>
        <w:ind w:left="576"/>
        <w:jc w:val="both"/>
      </w:pPr>
    </w:p>
    <w:p w14:paraId="55DF4A73" w14:textId="232582E6" w:rsidR="00634E65" w:rsidRDefault="00634E65" w:rsidP="00634E65">
      <w:pPr>
        <w:pStyle w:val="Heading2"/>
        <w:numPr>
          <w:ilvl w:val="0"/>
          <w:numId w:val="0"/>
        </w:numPr>
        <w:ind w:left="576"/>
        <w:jc w:val="both"/>
      </w:pPr>
    </w:p>
    <w:p w14:paraId="711B6614" w14:textId="77777777" w:rsidR="00882769" w:rsidRDefault="00882769" w:rsidP="00634E65">
      <w:pPr>
        <w:pStyle w:val="Heading2"/>
        <w:numPr>
          <w:ilvl w:val="0"/>
          <w:numId w:val="0"/>
        </w:numPr>
        <w:ind w:left="576"/>
        <w:jc w:val="both"/>
      </w:pPr>
    </w:p>
    <w:p w14:paraId="1CAE7C00" w14:textId="6CD7DE45" w:rsidR="006E511D" w:rsidRDefault="006E511D" w:rsidP="00634E65">
      <w:pPr>
        <w:pStyle w:val="Heading2"/>
        <w:numPr>
          <w:ilvl w:val="0"/>
          <w:numId w:val="0"/>
        </w:numPr>
        <w:ind w:left="576"/>
        <w:jc w:val="both"/>
      </w:pPr>
    </w:p>
    <w:p w14:paraId="13163C62" w14:textId="71B65A35" w:rsidR="0091375C" w:rsidRDefault="0091375C" w:rsidP="00634E65">
      <w:pPr>
        <w:pStyle w:val="Heading2"/>
        <w:numPr>
          <w:ilvl w:val="0"/>
          <w:numId w:val="0"/>
        </w:numPr>
        <w:ind w:left="576"/>
        <w:jc w:val="both"/>
      </w:pPr>
    </w:p>
    <w:p w14:paraId="7BAF9F55" w14:textId="77777777" w:rsidR="005C2D05" w:rsidRDefault="005C2D05" w:rsidP="00634E65">
      <w:pPr>
        <w:pStyle w:val="Heading2"/>
        <w:numPr>
          <w:ilvl w:val="0"/>
          <w:numId w:val="0"/>
        </w:numPr>
        <w:ind w:left="576"/>
        <w:jc w:val="both"/>
      </w:pPr>
    </w:p>
    <w:p w14:paraId="2546F5FA" w14:textId="24AD53EB" w:rsidR="0091375C" w:rsidRPr="0091375C" w:rsidRDefault="0091375C" w:rsidP="0091375C">
      <w:pPr>
        <w:pStyle w:val="Heading1"/>
        <w:rPr>
          <w:b/>
          <w:bCs/>
        </w:rPr>
      </w:pPr>
      <w:bookmarkStart w:id="25" w:name="_Toc108711027"/>
      <w:r w:rsidRPr="0091375C">
        <w:rPr>
          <w:b/>
          <w:bCs/>
        </w:rPr>
        <w:lastRenderedPageBreak/>
        <w:t xml:space="preserve">Annex </w:t>
      </w:r>
      <w:r>
        <w:rPr>
          <w:b/>
          <w:bCs/>
        </w:rPr>
        <w:t>2</w:t>
      </w:r>
      <w:r w:rsidR="001175B6">
        <w:rPr>
          <w:b/>
          <w:bCs/>
        </w:rPr>
        <w:t xml:space="preserve"> - </w:t>
      </w:r>
      <w:r w:rsidRPr="0091375C">
        <w:rPr>
          <w:b/>
          <w:bCs/>
        </w:rPr>
        <w:t>Fee Discounts</w:t>
      </w:r>
      <w:bookmarkEnd w:id="25"/>
    </w:p>
    <w:p w14:paraId="2E572EE5" w14:textId="5AF7C5D7" w:rsidR="0091375C" w:rsidRDefault="0091375C" w:rsidP="0091375C">
      <w:pPr>
        <w:pStyle w:val="Heading3"/>
        <w:jc w:val="both"/>
      </w:pPr>
      <w:r>
        <w:t>Full-Time members of staff employed by Cardiff Metropolitan University (or one of its UK partner institutions) are entitled to a 25% reduction on the standard fee rate for that academic year.</w:t>
      </w:r>
    </w:p>
    <w:p w14:paraId="27A24E5D" w14:textId="77777777" w:rsidR="00683F23" w:rsidRPr="00DD75E5" w:rsidRDefault="00683F23" w:rsidP="00683F23">
      <w:pPr>
        <w:pStyle w:val="Heading3"/>
        <w:numPr>
          <w:ilvl w:val="0"/>
          <w:numId w:val="0"/>
        </w:numPr>
        <w:jc w:val="both"/>
        <w:rPr>
          <w:color w:val="FF0000"/>
        </w:rPr>
      </w:pPr>
    </w:p>
    <w:p w14:paraId="0A24824D" w14:textId="77777777" w:rsidR="0091375C" w:rsidRDefault="0091375C" w:rsidP="0091375C">
      <w:pPr>
        <w:pStyle w:val="Heading3"/>
        <w:spacing w:after="240"/>
        <w:jc w:val="both"/>
      </w:pPr>
      <w:r>
        <w:t>Full-Time employees of employers who are part of the CSESP partnership scheme are entitled to a 25% reduction on the standard fee rate for that academic year.</w:t>
      </w:r>
    </w:p>
    <w:p w14:paraId="35A77DD1" w14:textId="0B5EB04A" w:rsidR="0091375C" w:rsidRDefault="0091375C" w:rsidP="0091375C">
      <w:pPr>
        <w:pStyle w:val="Heading3"/>
        <w:spacing w:after="240"/>
        <w:jc w:val="both"/>
      </w:pPr>
      <w:r>
        <w:t xml:space="preserve">A 25% discount on the annual standard fee rate is offered to Alumni studying at Level 7 or Level 8; please see the link in </w:t>
      </w:r>
      <w:hyperlink w:anchor="_Annex_3_-" w:history="1">
        <w:r w:rsidRPr="00683F23">
          <w:rPr>
            <w:rStyle w:val="Hyperlink"/>
          </w:rPr>
          <w:t xml:space="preserve">Annex </w:t>
        </w:r>
        <w:r w:rsidR="00683F23" w:rsidRPr="00683F23">
          <w:rPr>
            <w:rStyle w:val="Hyperlink"/>
          </w:rPr>
          <w:t>3</w:t>
        </w:r>
      </w:hyperlink>
      <w:r>
        <w:t xml:space="preserve"> to find further information on eligibility and qualifying criteria.</w:t>
      </w:r>
    </w:p>
    <w:p w14:paraId="5FB181C7" w14:textId="1B80784B" w:rsidR="006E511D" w:rsidRDefault="006E511D" w:rsidP="00634E65">
      <w:pPr>
        <w:pStyle w:val="Heading2"/>
        <w:numPr>
          <w:ilvl w:val="0"/>
          <w:numId w:val="0"/>
        </w:numPr>
        <w:ind w:left="576"/>
        <w:jc w:val="both"/>
      </w:pPr>
    </w:p>
    <w:p w14:paraId="2A9384D4" w14:textId="1EDA24BF" w:rsidR="005C2D05" w:rsidRDefault="005C2D05" w:rsidP="00634E65">
      <w:pPr>
        <w:pStyle w:val="Heading2"/>
        <w:numPr>
          <w:ilvl w:val="0"/>
          <w:numId w:val="0"/>
        </w:numPr>
        <w:ind w:left="576"/>
        <w:jc w:val="both"/>
      </w:pPr>
    </w:p>
    <w:p w14:paraId="31C07D6B" w14:textId="242D32F4" w:rsidR="005C2D05" w:rsidRDefault="005C2D05" w:rsidP="00634E65">
      <w:pPr>
        <w:pStyle w:val="Heading2"/>
        <w:numPr>
          <w:ilvl w:val="0"/>
          <w:numId w:val="0"/>
        </w:numPr>
        <w:ind w:left="576"/>
        <w:jc w:val="both"/>
      </w:pPr>
    </w:p>
    <w:p w14:paraId="75086E30" w14:textId="63680242" w:rsidR="005C2D05" w:rsidRDefault="005C2D05" w:rsidP="00634E65">
      <w:pPr>
        <w:pStyle w:val="Heading2"/>
        <w:numPr>
          <w:ilvl w:val="0"/>
          <w:numId w:val="0"/>
        </w:numPr>
        <w:ind w:left="576"/>
        <w:jc w:val="both"/>
      </w:pPr>
    </w:p>
    <w:p w14:paraId="282B8874" w14:textId="7E1267B1" w:rsidR="005C2D05" w:rsidRDefault="005C2D05" w:rsidP="00634E65">
      <w:pPr>
        <w:pStyle w:val="Heading2"/>
        <w:numPr>
          <w:ilvl w:val="0"/>
          <w:numId w:val="0"/>
        </w:numPr>
        <w:ind w:left="576"/>
        <w:jc w:val="both"/>
      </w:pPr>
    </w:p>
    <w:p w14:paraId="2320FB3F" w14:textId="76D8DF5E" w:rsidR="005C2D05" w:rsidRDefault="005C2D05" w:rsidP="00634E65">
      <w:pPr>
        <w:pStyle w:val="Heading2"/>
        <w:numPr>
          <w:ilvl w:val="0"/>
          <w:numId w:val="0"/>
        </w:numPr>
        <w:ind w:left="576"/>
        <w:jc w:val="both"/>
      </w:pPr>
    </w:p>
    <w:p w14:paraId="78FE0E42" w14:textId="5A4AF61C" w:rsidR="005C2D05" w:rsidRDefault="005C2D05" w:rsidP="00634E65">
      <w:pPr>
        <w:pStyle w:val="Heading2"/>
        <w:numPr>
          <w:ilvl w:val="0"/>
          <w:numId w:val="0"/>
        </w:numPr>
        <w:ind w:left="576"/>
        <w:jc w:val="both"/>
      </w:pPr>
    </w:p>
    <w:p w14:paraId="08D06EA9" w14:textId="2606123B" w:rsidR="005C2D05" w:rsidRDefault="005C2D05" w:rsidP="00634E65">
      <w:pPr>
        <w:pStyle w:val="Heading2"/>
        <w:numPr>
          <w:ilvl w:val="0"/>
          <w:numId w:val="0"/>
        </w:numPr>
        <w:ind w:left="576"/>
        <w:jc w:val="both"/>
      </w:pPr>
    </w:p>
    <w:p w14:paraId="51F6392D" w14:textId="14A44E5E" w:rsidR="005C2D05" w:rsidRDefault="005C2D05" w:rsidP="00634E65">
      <w:pPr>
        <w:pStyle w:val="Heading2"/>
        <w:numPr>
          <w:ilvl w:val="0"/>
          <w:numId w:val="0"/>
        </w:numPr>
        <w:ind w:left="576"/>
        <w:jc w:val="both"/>
      </w:pPr>
    </w:p>
    <w:p w14:paraId="7E5F2E62" w14:textId="58945FB1" w:rsidR="005C2D05" w:rsidRDefault="005C2D05" w:rsidP="00634E65">
      <w:pPr>
        <w:pStyle w:val="Heading2"/>
        <w:numPr>
          <w:ilvl w:val="0"/>
          <w:numId w:val="0"/>
        </w:numPr>
        <w:ind w:left="576"/>
        <w:jc w:val="both"/>
      </w:pPr>
    </w:p>
    <w:p w14:paraId="4F27F1FA" w14:textId="7F1AD373" w:rsidR="005C2D05" w:rsidRDefault="005C2D05" w:rsidP="00634E65">
      <w:pPr>
        <w:pStyle w:val="Heading2"/>
        <w:numPr>
          <w:ilvl w:val="0"/>
          <w:numId w:val="0"/>
        </w:numPr>
        <w:ind w:left="576"/>
        <w:jc w:val="both"/>
      </w:pPr>
    </w:p>
    <w:p w14:paraId="432ECE26" w14:textId="79B41405" w:rsidR="005C2D05" w:rsidRDefault="005C2D05" w:rsidP="00634E65">
      <w:pPr>
        <w:pStyle w:val="Heading2"/>
        <w:numPr>
          <w:ilvl w:val="0"/>
          <w:numId w:val="0"/>
        </w:numPr>
        <w:ind w:left="576"/>
        <w:jc w:val="both"/>
      </w:pPr>
    </w:p>
    <w:p w14:paraId="0C710A3E" w14:textId="59F00C4F" w:rsidR="005C2D05" w:rsidRDefault="005C2D05" w:rsidP="00634E65">
      <w:pPr>
        <w:pStyle w:val="Heading2"/>
        <w:numPr>
          <w:ilvl w:val="0"/>
          <w:numId w:val="0"/>
        </w:numPr>
        <w:ind w:left="576"/>
        <w:jc w:val="both"/>
      </w:pPr>
    </w:p>
    <w:p w14:paraId="69150DCF" w14:textId="5B319DBE" w:rsidR="005C2D05" w:rsidRDefault="005C2D05" w:rsidP="00634E65">
      <w:pPr>
        <w:pStyle w:val="Heading2"/>
        <w:numPr>
          <w:ilvl w:val="0"/>
          <w:numId w:val="0"/>
        </w:numPr>
        <w:ind w:left="576"/>
        <w:jc w:val="both"/>
      </w:pPr>
    </w:p>
    <w:p w14:paraId="197D5EA3" w14:textId="52934691" w:rsidR="005C2D05" w:rsidRDefault="005C2D05" w:rsidP="00634E65">
      <w:pPr>
        <w:pStyle w:val="Heading2"/>
        <w:numPr>
          <w:ilvl w:val="0"/>
          <w:numId w:val="0"/>
        </w:numPr>
        <w:ind w:left="576"/>
        <w:jc w:val="both"/>
      </w:pPr>
    </w:p>
    <w:p w14:paraId="77071984" w14:textId="5A9A764C" w:rsidR="005C2D05" w:rsidRDefault="005C2D05" w:rsidP="00634E65">
      <w:pPr>
        <w:pStyle w:val="Heading2"/>
        <w:numPr>
          <w:ilvl w:val="0"/>
          <w:numId w:val="0"/>
        </w:numPr>
        <w:ind w:left="576"/>
        <w:jc w:val="both"/>
      </w:pPr>
    </w:p>
    <w:p w14:paraId="72B928A2" w14:textId="79828045" w:rsidR="005C2D05" w:rsidRDefault="005C2D05" w:rsidP="00634E65">
      <w:pPr>
        <w:pStyle w:val="Heading2"/>
        <w:numPr>
          <w:ilvl w:val="0"/>
          <w:numId w:val="0"/>
        </w:numPr>
        <w:ind w:left="576"/>
        <w:jc w:val="both"/>
      </w:pPr>
    </w:p>
    <w:p w14:paraId="1E7FE150" w14:textId="20F1BD03" w:rsidR="005C2D05" w:rsidRDefault="005C2D05" w:rsidP="00634E65">
      <w:pPr>
        <w:pStyle w:val="Heading2"/>
        <w:numPr>
          <w:ilvl w:val="0"/>
          <w:numId w:val="0"/>
        </w:numPr>
        <w:ind w:left="576"/>
        <w:jc w:val="both"/>
      </w:pPr>
    </w:p>
    <w:p w14:paraId="74ECDCAD" w14:textId="42A744CA" w:rsidR="005C2D05" w:rsidRDefault="005C2D05" w:rsidP="00634E65">
      <w:pPr>
        <w:pStyle w:val="Heading2"/>
        <w:numPr>
          <w:ilvl w:val="0"/>
          <w:numId w:val="0"/>
        </w:numPr>
        <w:ind w:left="576"/>
        <w:jc w:val="both"/>
      </w:pPr>
    </w:p>
    <w:p w14:paraId="211D5D43" w14:textId="0FF0FD89" w:rsidR="005C2D05" w:rsidRDefault="005C2D05" w:rsidP="00D54815">
      <w:pPr>
        <w:pStyle w:val="Heading2"/>
        <w:numPr>
          <w:ilvl w:val="0"/>
          <w:numId w:val="0"/>
        </w:numPr>
        <w:jc w:val="both"/>
      </w:pPr>
    </w:p>
    <w:p w14:paraId="2B3B2273" w14:textId="676BA3F6" w:rsidR="007F7212" w:rsidRDefault="007F7212" w:rsidP="00D54815">
      <w:pPr>
        <w:pStyle w:val="Heading2"/>
        <w:numPr>
          <w:ilvl w:val="0"/>
          <w:numId w:val="0"/>
        </w:numPr>
        <w:jc w:val="both"/>
      </w:pPr>
    </w:p>
    <w:p w14:paraId="277E0E47" w14:textId="77777777" w:rsidR="007F7212" w:rsidRDefault="007F7212" w:rsidP="00D54815">
      <w:pPr>
        <w:pStyle w:val="Heading2"/>
        <w:numPr>
          <w:ilvl w:val="0"/>
          <w:numId w:val="0"/>
        </w:numPr>
        <w:jc w:val="both"/>
      </w:pPr>
    </w:p>
    <w:p w14:paraId="359B1ADB" w14:textId="7FA0DA67" w:rsidR="00480BEC" w:rsidRPr="007F7212" w:rsidRDefault="00480BEC" w:rsidP="007F7212">
      <w:pPr>
        <w:pStyle w:val="Heading1"/>
        <w:rPr>
          <w:b/>
          <w:bCs/>
        </w:rPr>
      </w:pPr>
      <w:bookmarkStart w:id="26" w:name="_Annex_3_-"/>
      <w:bookmarkStart w:id="27" w:name="_Toc108711028"/>
      <w:bookmarkEnd w:id="26"/>
      <w:r w:rsidRPr="00480BEC">
        <w:rPr>
          <w:b/>
          <w:bCs/>
        </w:rPr>
        <w:lastRenderedPageBreak/>
        <w:t xml:space="preserve">Annex </w:t>
      </w:r>
      <w:r>
        <w:rPr>
          <w:b/>
          <w:bCs/>
        </w:rPr>
        <w:t>3</w:t>
      </w:r>
      <w:r w:rsidR="001175B6">
        <w:rPr>
          <w:b/>
          <w:bCs/>
        </w:rPr>
        <w:t xml:space="preserve"> - </w:t>
      </w:r>
      <w:r w:rsidRPr="00480BEC">
        <w:rPr>
          <w:b/>
          <w:bCs/>
        </w:rPr>
        <w:t>Useful Links</w:t>
      </w:r>
      <w:bookmarkEnd w:id="27"/>
    </w:p>
    <w:p w14:paraId="1A620460" w14:textId="77777777" w:rsidR="00480BEC" w:rsidRPr="00364753" w:rsidRDefault="00480BEC" w:rsidP="00480BEC">
      <w:pPr>
        <w:pStyle w:val="Heading2"/>
        <w:numPr>
          <w:ilvl w:val="0"/>
          <w:numId w:val="0"/>
        </w:numPr>
        <w:rPr>
          <w:b/>
          <w:bCs/>
        </w:rPr>
      </w:pPr>
      <w:bookmarkStart w:id="28" w:name="_Internal_Links"/>
      <w:bookmarkEnd w:id="28"/>
      <w:r w:rsidRPr="00364753">
        <w:rPr>
          <w:b/>
          <w:bCs/>
        </w:rPr>
        <w:t>Internal Links</w:t>
      </w:r>
    </w:p>
    <w:p w14:paraId="3D4E8EEC" w14:textId="77777777" w:rsidR="00480BEC" w:rsidRPr="007F7212" w:rsidRDefault="00480BEC" w:rsidP="007F7212">
      <w:pPr>
        <w:pStyle w:val="ListParagraph"/>
        <w:numPr>
          <w:ilvl w:val="0"/>
          <w:numId w:val="46"/>
        </w:numPr>
        <w:jc w:val="both"/>
        <w:rPr>
          <w:bCs/>
          <w:i/>
        </w:rPr>
      </w:pPr>
      <w:r w:rsidRPr="007F7212">
        <w:rPr>
          <w:bCs/>
          <w:i/>
        </w:rPr>
        <w:t>Cardiff Met Fees &amp; Finance pages with payment links, guidance on fee rates, FAQ’s, contact details etc.: please include your student number on all communication.</w:t>
      </w:r>
    </w:p>
    <w:p w14:paraId="7B032E13" w14:textId="408E599D" w:rsidR="007F7212" w:rsidRDefault="00B642F3" w:rsidP="007F7212">
      <w:pPr>
        <w:ind w:left="360"/>
        <w:jc w:val="both"/>
        <w:rPr>
          <w:rStyle w:val="Hyperlink"/>
          <w:bCs/>
        </w:rPr>
      </w:pPr>
      <w:hyperlink r:id="rId27" w:history="1">
        <w:r w:rsidR="00480BEC" w:rsidRPr="00364753">
          <w:rPr>
            <w:rStyle w:val="Hyperlink"/>
            <w:bCs/>
          </w:rPr>
          <w:t>Student Finance &amp; Tuition Fees - Cardiff Metropolitan University - Study in Cardiff</w:t>
        </w:r>
      </w:hyperlink>
      <w:r w:rsidR="00480BEC">
        <w:rPr>
          <w:rStyle w:val="Hyperlink"/>
          <w:bCs/>
        </w:rPr>
        <w:t xml:space="preserve"> </w:t>
      </w:r>
    </w:p>
    <w:p w14:paraId="1622EDA6" w14:textId="440B9BEB" w:rsidR="007F7212" w:rsidRDefault="007F7212" w:rsidP="007F7212">
      <w:pPr>
        <w:pStyle w:val="ListParagraph"/>
        <w:numPr>
          <w:ilvl w:val="0"/>
          <w:numId w:val="46"/>
        </w:numPr>
        <w:jc w:val="both"/>
        <w:rPr>
          <w:bCs/>
          <w:i/>
        </w:rPr>
      </w:pPr>
      <w:r w:rsidRPr="007F7212">
        <w:rPr>
          <w:bCs/>
          <w:i/>
        </w:rPr>
        <w:t xml:space="preserve">Make a payment </w:t>
      </w:r>
      <w:hyperlink r:id="rId28" w:history="1">
        <w:r w:rsidRPr="007F7212">
          <w:rPr>
            <w:rStyle w:val="Hyperlink"/>
            <w:bCs/>
            <w:i/>
          </w:rPr>
          <w:t>via the payment gateway</w:t>
        </w:r>
      </w:hyperlink>
    </w:p>
    <w:p w14:paraId="0C695A85" w14:textId="77777777" w:rsidR="007F7212" w:rsidRPr="007F7212" w:rsidRDefault="007F7212" w:rsidP="007F7212">
      <w:pPr>
        <w:pStyle w:val="ListParagraph"/>
        <w:jc w:val="both"/>
        <w:rPr>
          <w:bCs/>
          <w:i/>
        </w:rPr>
      </w:pPr>
    </w:p>
    <w:p w14:paraId="3690DADF" w14:textId="77777777" w:rsidR="00480BEC" w:rsidRPr="007F7212" w:rsidRDefault="00480BEC" w:rsidP="007F7212">
      <w:pPr>
        <w:pStyle w:val="ListParagraph"/>
        <w:numPr>
          <w:ilvl w:val="0"/>
          <w:numId w:val="46"/>
        </w:numPr>
        <w:jc w:val="both"/>
        <w:rPr>
          <w:bCs/>
          <w:i/>
        </w:rPr>
      </w:pPr>
      <w:r w:rsidRPr="007F7212">
        <w:rPr>
          <w:bCs/>
          <w:i/>
        </w:rPr>
        <w:t>Cardiff Met Information on Bursaries, Scholarships and Discounts (for Home Students):</w:t>
      </w:r>
    </w:p>
    <w:p w14:paraId="6E295BB9" w14:textId="77777777" w:rsidR="00480BEC" w:rsidRPr="00364753" w:rsidRDefault="00B642F3" w:rsidP="007F7212">
      <w:pPr>
        <w:ind w:left="360"/>
        <w:jc w:val="both"/>
        <w:rPr>
          <w:bCs/>
        </w:rPr>
      </w:pPr>
      <w:hyperlink r:id="rId29" w:history="1">
        <w:r w:rsidR="00480BEC" w:rsidRPr="00364753">
          <w:rPr>
            <w:rStyle w:val="Hyperlink"/>
            <w:bCs/>
          </w:rPr>
          <w:t>Bursaries &amp; Scholarships Home (cardiffmet.ac.uk)</w:t>
        </w:r>
      </w:hyperlink>
    </w:p>
    <w:p w14:paraId="79FB8594" w14:textId="398E8376" w:rsidR="007F7212" w:rsidRPr="007F7212" w:rsidRDefault="00B642F3" w:rsidP="007F7212">
      <w:pPr>
        <w:ind w:left="360"/>
        <w:jc w:val="both"/>
        <w:rPr>
          <w:bCs/>
          <w:color w:val="0563C1" w:themeColor="hyperlink"/>
          <w:u w:val="single"/>
        </w:rPr>
      </w:pPr>
      <w:hyperlink r:id="rId30" w:history="1">
        <w:r w:rsidR="00480BEC" w:rsidRPr="00364753">
          <w:rPr>
            <w:rStyle w:val="Hyperlink"/>
            <w:bCs/>
          </w:rPr>
          <w:t>Alumni Discount - Postgraduate Study - Cardiff Metropolitan University</w:t>
        </w:r>
      </w:hyperlink>
    </w:p>
    <w:p w14:paraId="7036139D" w14:textId="77777777" w:rsidR="00480BEC" w:rsidRPr="007F7212" w:rsidRDefault="00480BEC" w:rsidP="007F7212">
      <w:pPr>
        <w:pStyle w:val="ListParagraph"/>
        <w:numPr>
          <w:ilvl w:val="0"/>
          <w:numId w:val="47"/>
        </w:numPr>
        <w:jc w:val="both"/>
        <w:rPr>
          <w:bCs/>
          <w:i/>
        </w:rPr>
      </w:pPr>
      <w:r w:rsidRPr="007F7212">
        <w:rPr>
          <w:bCs/>
          <w:i/>
        </w:rPr>
        <w:t>Cardiff Met Money Matters (for International Students):</w:t>
      </w:r>
    </w:p>
    <w:p w14:paraId="6211A4BD" w14:textId="276F89C2" w:rsidR="007F7212" w:rsidRPr="007F7212" w:rsidRDefault="00B642F3" w:rsidP="007F7212">
      <w:pPr>
        <w:ind w:left="360"/>
        <w:jc w:val="both"/>
        <w:rPr>
          <w:bCs/>
          <w:color w:val="0563C1" w:themeColor="hyperlink"/>
          <w:u w:val="single"/>
        </w:rPr>
      </w:pPr>
      <w:hyperlink r:id="rId31" w:history="1">
        <w:r w:rsidR="00480BEC" w:rsidRPr="007F7212">
          <w:rPr>
            <w:rStyle w:val="Hyperlink"/>
            <w:bCs/>
          </w:rPr>
          <w:t>Applying to Cardiff Met Fees and Money Matters</w:t>
        </w:r>
      </w:hyperlink>
    </w:p>
    <w:p w14:paraId="3954E87C" w14:textId="704C5192" w:rsidR="007F7212" w:rsidRPr="007F7212" w:rsidRDefault="00480BEC" w:rsidP="007F7212">
      <w:pPr>
        <w:pStyle w:val="ListParagraph"/>
        <w:numPr>
          <w:ilvl w:val="0"/>
          <w:numId w:val="47"/>
        </w:numPr>
        <w:jc w:val="both"/>
        <w:rPr>
          <w:bCs/>
          <w:i/>
        </w:rPr>
      </w:pPr>
      <w:r w:rsidRPr="007F7212">
        <w:rPr>
          <w:bCs/>
          <w:i/>
        </w:rPr>
        <w:t>Cardiff Met Student Finance Advisory Service (for Home Students):</w:t>
      </w:r>
    </w:p>
    <w:p w14:paraId="421CADFA" w14:textId="4CF0D50C" w:rsidR="007F7212" w:rsidRDefault="00B642F3" w:rsidP="007F7212">
      <w:pPr>
        <w:ind w:left="360"/>
        <w:jc w:val="both"/>
        <w:rPr>
          <w:rStyle w:val="Hyperlink"/>
        </w:rPr>
      </w:pPr>
      <w:hyperlink r:id="rId32" w:history="1">
        <w:r w:rsidR="007F7212">
          <w:rPr>
            <w:rStyle w:val="Hyperlink"/>
          </w:rPr>
          <w:t>Finance support Money advice (cardiffmet.ac.uk)</w:t>
        </w:r>
      </w:hyperlink>
    </w:p>
    <w:p w14:paraId="4E29F990" w14:textId="2C1A4974" w:rsidR="00D00142" w:rsidRDefault="00D00142" w:rsidP="00D00142">
      <w:pPr>
        <w:pStyle w:val="ListParagraph"/>
        <w:numPr>
          <w:ilvl w:val="0"/>
          <w:numId w:val="47"/>
        </w:numPr>
        <w:jc w:val="both"/>
        <w:rPr>
          <w:i/>
          <w:iCs/>
        </w:rPr>
      </w:pPr>
      <w:r w:rsidRPr="00D00142">
        <w:rPr>
          <w:i/>
          <w:iCs/>
        </w:rPr>
        <w:t>The Registry: refer to for the Academic Handbook, appeals, complaints, enrolment and graduation</w:t>
      </w:r>
    </w:p>
    <w:p w14:paraId="0780A363" w14:textId="0430842A" w:rsidR="00D00142" w:rsidRPr="00D00142" w:rsidRDefault="00B642F3" w:rsidP="00D00142">
      <w:pPr>
        <w:ind w:left="360"/>
        <w:jc w:val="both"/>
        <w:rPr>
          <w:i/>
          <w:iCs/>
        </w:rPr>
      </w:pPr>
      <w:hyperlink r:id="rId33" w:history="1">
        <w:r w:rsidR="00D00142" w:rsidRPr="00D00142">
          <w:rPr>
            <w:rStyle w:val="Hyperlink"/>
            <w:i/>
            <w:iCs/>
          </w:rPr>
          <w:t>Academic Registry</w:t>
        </w:r>
      </w:hyperlink>
    </w:p>
    <w:p w14:paraId="5BC49728" w14:textId="77777777" w:rsidR="00D00142" w:rsidRDefault="00BF0D56" w:rsidP="007F7212">
      <w:pPr>
        <w:pStyle w:val="ListParagraph"/>
        <w:numPr>
          <w:ilvl w:val="0"/>
          <w:numId w:val="47"/>
        </w:numPr>
        <w:jc w:val="both"/>
        <w:rPr>
          <w:bCs/>
          <w:iCs/>
          <w:color w:val="auto"/>
        </w:rPr>
      </w:pPr>
      <w:r w:rsidRPr="007F7212">
        <w:rPr>
          <w:bCs/>
          <w:i/>
          <w:color w:val="auto"/>
        </w:rPr>
        <w:t>Accommodation</w:t>
      </w:r>
      <w:r w:rsidRPr="007F7212">
        <w:rPr>
          <w:bCs/>
          <w:iCs/>
          <w:color w:val="auto"/>
        </w:rPr>
        <w:t xml:space="preserve"> </w:t>
      </w:r>
    </w:p>
    <w:p w14:paraId="344B63CA" w14:textId="544AFC79" w:rsidR="00BF0D56" w:rsidRPr="00D00142" w:rsidRDefault="00B642F3" w:rsidP="00D00142">
      <w:pPr>
        <w:ind w:left="360"/>
        <w:jc w:val="both"/>
        <w:rPr>
          <w:bCs/>
          <w:iCs/>
          <w:color w:val="auto"/>
        </w:rPr>
      </w:pPr>
      <w:hyperlink r:id="rId34" w:history="1">
        <w:r w:rsidR="00BF0D56" w:rsidRPr="00D00142">
          <w:rPr>
            <w:rStyle w:val="Hyperlink"/>
            <w:bCs/>
            <w:iCs/>
          </w:rPr>
          <w:t>What are the costs?</w:t>
        </w:r>
      </w:hyperlink>
    </w:p>
    <w:p w14:paraId="68724D87" w14:textId="77777777" w:rsidR="00480BEC" w:rsidRDefault="00480BEC" w:rsidP="00480BEC">
      <w:pPr>
        <w:jc w:val="both"/>
        <w:rPr>
          <w:bCs/>
          <w:i/>
        </w:rPr>
      </w:pPr>
    </w:p>
    <w:p w14:paraId="04152F74" w14:textId="77777777" w:rsidR="00480BEC" w:rsidRPr="00364753" w:rsidRDefault="00480BEC" w:rsidP="00480BEC">
      <w:pPr>
        <w:jc w:val="both"/>
        <w:rPr>
          <w:b/>
          <w:iCs/>
        </w:rPr>
      </w:pPr>
      <w:r w:rsidRPr="00364753">
        <w:rPr>
          <w:b/>
          <w:iCs/>
        </w:rPr>
        <w:t>External Links</w:t>
      </w:r>
    </w:p>
    <w:p w14:paraId="56739C56" w14:textId="77777777" w:rsidR="00480BEC" w:rsidRDefault="00480BEC" w:rsidP="007F7212">
      <w:pPr>
        <w:pStyle w:val="ListParagraph"/>
        <w:numPr>
          <w:ilvl w:val="0"/>
          <w:numId w:val="47"/>
        </w:numPr>
        <w:jc w:val="both"/>
      </w:pPr>
      <w:r>
        <w:t>Student Finance Wales:</w:t>
      </w:r>
    </w:p>
    <w:p w14:paraId="48A063DC" w14:textId="11983E1C" w:rsidR="007F7212" w:rsidRPr="007F7212" w:rsidRDefault="00B642F3" w:rsidP="007F7212">
      <w:pPr>
        <w:ind w:left="360"/>
        <w:jc w:val="both"/>
        <w:rPr>
          <w:color w:val="0563C1" w:themeColor="hyperlink"/>
          <w:u w:val="single"/>
        </w:rPr>
      </w:pPr>
      <w:hyperlink r:id="rId35" w:history="1">
        <w:r w:rsidR="00480BEC">
          <w:rPr>
            <w:rStyle w:val="Hyperlink"/>
          </w:rPr>
          <w:t>Home | Student Finance Wales</w:t>
        </w:r>
      </w:hyperlink>
    </w:p>
    <w:p w14:paraId="64D37784" w14:textId="77777777" w:rsidR="00480BEC" w:rsidRDefault="00480BEC" w:rsidP="007F7212">
      <w:pPr>
        <w:pStyle w:val="ListParagraph"/>
        <w:numPr>
          <w:ilvl w:val="0"/>
          <w:numId w:val="47"/>
        </w:numPr>
        <w:jc w:val="both"/>
      </w:pPr>
      <w:r>
        <w:t>Student Finance England:</w:t>
      </w:r>
    </w:p>
    <w:p w14:paraId="1612D8E8" w14:textId="43529B79" w:rsidR="007F7212" w:rsidRPr="007F7212" w:rsidRDefault="00B642F3" w:rsidP="007F7212">
      <w:pPr>
        <w:ind w:left="360"/>
        <w:jc w:val="both"/>
        <w:rPr>
          <w:color w:val="0563C1" w:themeColor="hyperlink"/>
          <w:u w:val="single"/>
        </w:rPr>
      </w:pPr>
      <w:hyperlink r:id="rId36" w:history="1">
        <w:r w:rsidR="00480BEC">
          <w:rPr>
            <w:rStyle w:val="Hyperlink"/>
          </w:rPr>
          <w:t>Student finance login - GOV.UK (www.gov.uk)</w:t>
        </w:r>
      </w:hyperlink>
    </w:p>
    <w:p w14:paraId="5FE34883" w14:textId="77777777" w:rsidR="00480BEC" w:rsidRDefault="00480BEC" w:rsidP="007F7212">
      <w:pPr>
        <w:pStyle w:val="ListParagraph"/>
        <w:numPr>
          <w:ilvl w:val="0"/>
          <w:numId w:val="47"/>
        </w:numPr>
        <w:jc w:val="both"/>
      </w:pPr>
      <w:r>
        <w:t>Student Finance NI:</w:t>
      </w:r>
    </w:p>
    <w:p w14:paraId="2D61AC7F" w14:textId="77777777" w:rsidR="00480BEC" w:rsidRDefault="00B642F3" w:rsidP="007F7212">
      <w:pPr>
        <w:ind w:left="360"/>
        <w:jc w:val="both"/>
      </w:pPr>
      <w:hyperlink r:id="rId37" w:history="1">
        <w:r w:rsidR="00480BEC">
          <w:rPr>
            <w:rStyle w:val="Hyperlink"/>
          </w:rPr>
          <w:t>Student Finance Northern Ireland (studentfinanceni.co.uk)</w:t>
        </w:r>
      </w:hyperlink>
    </w:p>
    <w:p w14:paraId="172354FD" w14:textId="77777777" w:rsidR="00480BEC" w:rsidRDefault="00480BEC" w:rsidP="007F7212">
      <w:pPr>
        <w:pStyle w:val="ListParagraph"/>
        <w:numPr>
          <w:ilvl w:val="0"/>
          <w:numId w:val="47"/>
        </w:numPr>
        <w:jc w:val="both"/>
      </w:pPr>
      <w:r>
        <w:t>Student Awards Agency Scotland:</w:t>
      </w:r>
    </w:p>
    <w:p w14:paraId="2AFFA7B6" w14:textId="283EB59B" w:rsidR="006E511D" w:rsidRDefault="00B642F3" w:rsidP="007F7212">
      <w:pPr>
        <w:ind w:left="360"/>
        <w:jc w:val="both"/>
        <w:rPr>
          <w:rStyle w:val="Hyperlink"/>
        </w:rPr>
      </w:pPr>
      <w:hyperlink r:id="rId38" w:history="1">
        <w:r w:rsidR="00480BEC">
          <w:rPr>
            <w:rStyle w:val="Hyperlink"/>
          </w:rPr>
          <w:t>Student Awards Agency Scotland - SAAS - Funding Your Future</w:t>
        </w:r>
      </w:hyperlink>
    </w:p>
    <w:p w14:paraId="08C9C318" w14:textId="77777777" w:rsidR="00704FA7" w:rsidRDefault="00704FA7" w:rsidP="007F7212">
      <w:pPr>
        <w:ind w:left="360"/>
        <w:jc w:val="both"/>
      </w:pPr>
    </w:p>
    <w:p w14:paraId="23483570" w14:textId="067FC9D8" w:rsidR="00DC3890" w:rsidRDefault="006E511D" w:rsidP="00DC3890">
      <w:pPr>
        <w:pStyle w:val="Heading1"/>
        <w:rPr>
          <w:b/>
          <w:bCs/>
        </w:rPr>
      </w:pPr>
      <w:bookmarkStart w:id="29" w:name="_Annex_4_–"/>
      <w:bookmarkStart w:id="30" w:name="_Toc108711029"/>
      <w:bookmarkEnd w:id="29"/>
      <w:r w:rsidRPr="006E511D">
        <w:rPr>
          <w:b/>
          <w:bCs/>
        </w:rPr>
        <w:lastRenderedPageBreak/>
        <w:t xml:space="preserve">Annex </w:t>
      </w:r>
      <w:r w:rsidR="00480BEC">
        <w:rPr>
          <w:b/>
          <w:bCs/>
        </w:rPr>
        <w:t>4</w:t>
      </w:r>
      <w:r w:rsidR="002731C0">
        <w:rPr>
          <w:b/>
          <w:bCs/>
        </w:rPr>
        <w:t xml:space="preserve"> - </w:t>
      </w:r>
      <w:r w:rsidRPr="006E511D">
        <w:rPr>
          <w:b/>
          <w:bCs/>
        </w:rPr>
        <w:t>Accommodation</w:t>
      </w:r>
      <w:bookmarkEnd w:id="30"/>
    </w:p>
    <w:p w14:paraId="4457B6B0" w14:textId="77777777" w:rsidR="00DC3890" w:rsidRPr="00DC3890" w:rsidRDefault="006E511D" w:rsidP="00DC3890">
      <w:pPr>
        <w:pStyle w:val="Heading2"/>
        <w:rPr>
          <w:b/>
          <w:bCs/>
        </w:rPr>
      </w:pPr>
      <w:r>
        <w:t>Details of the Cardiff Met accommodation fees and the dates that payments will be due are outlined in the offer of accommodation made to each student. The payment dates are linked to the dates that students should receive their loan.</w:t>
      </w:r>
    </w:p>
    <w:p w14:paraId="7680B28C" w14:textId="77777777" w:rsidR="00F34D0B" w:rsidRPr="00F34D0B" w:rsidRDefault="006E511D" w:rsidP="00DC3890">
      <w:pPr>
        <w:pStyle w:val="Heading2"/>
        <w:rPr>
          <w:b/>
          <w:bCs/>
        </w:rPr>
      </w:pPr>
      <w:r>
        <w:t>Should any student have any difficulty in paying their halls fees they should in the first instance, contact their Halls Office at</w:t>
      </w:r>
      <w:r w:rsidR="00F34D0B">
        <w:t>;</w:t>
      </w:r>
      <w:r>
        <w:t xml:space="preserve"> </w:t>
      </w:r>
    </w:p>
    <w:p w14:paraId="626019A7" w14:textId="77777777" w:rsidR="00F34D0B" w:rsidRPr="00F34D0B" w:rsidRDefault="006E511D" w:rsidP="00F34D0B">
      <w:pPr>
        <w:pStyle w:val="Heading3"/>
        <w:numPr>
          <w:ilvl w:val="0"/>
          <w:numId w:val="43"/>
        </w:numPr>
        <w:rPr>
          <w:b/>
          <w:bCs/>
        </w:rPr>
      </w:pPr>
      <w:r>
        <w:t>Cyncoed (</w:t>
      </w:r>
      <w:hyperlink r:id="rId39" w:history="1">
        <w:r w:rsidRPr="008275B0">
          <w:rPr>
            <w:rStyle w:val="Hyperlink"/>
          </w:rPr>
          <w:t>cyncoedhalls@cardiffmet.ac.uk</w:t>
        </w:r>
      </w:hyperlink>
      <w:r>
        <w:t xml:space="preserve">) or </w:t>
      </w:r>
    </w:p>
    <w:p w14:paraId="05823432" w14:textId="220CDBFC" w:rsidR="00F34D0B" w:rsidRPr="00F34D0B" w:rsidRDefault="006E511D" w:rsidP="00F34D0B">
      <w:pPr>
        <w:pStyle w:val="Heading3"/>
        <w:numPr>
          <w:ilvl w:val="0"/>
          <w:numId w:val="43"/>
        </w:numPr>
        <w:rPr>
          <w:b/>
          <w:bCs/>
        </w:rPr>
      </w:pPr>
      <w:proofErr w:type="spellStart"/>
      <w:r>
        <w:t>Plas</w:t>
      </w:r>
      <w:proofErr w:type="spellEnd"/>
      <w:r>
        <w:t xml:space="preserve"> Gwyn (</w:t>
      </w:r>
      <w:hyperlink r:id="rId40" w:history="1">
        <w:r w:rsidRPr="008275B0">
          <w:rPr>
            <w:rStyle w:val="Hyperlink"/>
          </w:rPr>
          <w:t>plasgwynhalls@cardiffmet.ac.uk</w:t>
        </w:r>
      </w:hyperlink>
      <w:r>
        <w:t xml:space="preserve">). </w:t>
      </w:r>
    </w:p>
    <w:p w14:paraId="683E3A31" w14:textId="5D23267A" w:rsidR="00DC3890" w:rsidRPr="00DC3890" w:rsidRDefault="006E511D" w:rsidP="00DC3890">
      <w:pPr>
        <w:pStyle w:val="Heading2"/>
        <w:rPr>
          <w:b/>
          <w:bCs/>
        </w:rPr>
      </w:pPr>
      <w:r>
        <w:t xml:space="preserve">The </w:t>
      </w:r>
      <w:r w:rsidR="00F34D0B">
        <w:t xml:space="preserve">halls </w:t>
      </w:r>
      <w:r>
        <w:t xml:space="preserve">staff will look at all payment options that may be available to help the student pay for their hall accommodation. </w:t>
      </w:r>
    </w:p>
    <w:p w14:paraId="33C6F5D7" w14:textId="77777777" w:rsidR="00DC3890" w:rsidRPr="00DC3890" w:rsidRDefault="006E511D" w:rsidP="00DC3890">
      <w:pPr>
        <w:pStyle w:val="Heading2"/>
        <w:rPr>
          <w:b/>
          <w:bCs/>
        </w:rPr>
      </w:pPr>
      <w:r>
        <w:t xml:space="preserve">Staff will refer students to the Student Services Money Advice Team </w:t>
      </w:r>
      <w:hyperlink r:id="rId41" w:history="1">
        <w:r w:rsidRPr="00AC68C7">
          <w:rPr>
            <w:rStyle w:val="Hyperlink"/>
          </w:rPr>
          <w:t>financeadvice@cardiffmet.ac.uk</w:t>
        </w:r>
      </w:hyperlink>
      <w:r>
        <w:t xml:space="preserve"> who will be able to advise students on any financial help that may be available.</w:t>
      </w:r>
    </w:p>
    <w:p w14:paraId="27657BF8" w14:textId="19EFECB9" w:rsidR="00DC3890" w:rsidRPr="00DC3890" w:rsidRDefault="006E511D" w:rsidP="00DC3890">
      <w:pPr>
        <w:pStyle w:val="Heading2"/>
        <w:rPr>
          <w:b/>
          <w:bCs/>
        </w:rPr>
      </w:pPr>
      <w:r>
        <w:t>If accommodation fees continue to remain unpaid</w:t>
      </w:r>
      <w:r w:rsidR="0057532C">
        <w:t xml:space="preserve"> for 2 months or more</w:t>
      </w:r>
      <w:r>
        <w:t xml:space="preserve">, the Halls Team will have no option but to issue the student with a </w:t>
      </w:r>
      <w:r w:rsidR="0057532C">
        <w:t>14</w:t>
      </w:r>
      <w:r>
        <w:t>-day notice to quit their halls. This will always be a last resort. If the student does not leave their halls by the end of the notice period, then court action for possession of the accommodation will be initiated.</w:t>
      </w:r>
    </w:p>
    <w:p w14:paraId="705737D9" w14:textId="4B1D0C31" w:rsidR="006E511D" w:rsidRPr="00DC3890" w:rsidRDefault="006E511D" w:rsidP="00DC3890">
      <w:pPr>
        <w:pStyle w:val="Heading2"/>
        <w:rPr>
          <w:b/>
          <w:bCs/>
        </w:rPr>
      </w:pPr>
      <w:r>
        <w:t xml:space="preserve">The terms and conditions of the </w:t>
      </w:r>
      <w:r w:rsidR="00814777">
        <w:t>Occupation Contract</w:t>
      </w:r>
      <w:r>
        <w:t xml:space="preserve"> for any student living in halls states that should they cease to be a Cardiff Met student they can no longer remain a </w:t>
      </w:r>
      <w:r w:rsidR="00814777">
        <w:t>contract holder</w:t>
      </w:r>
      <w:r>
        <w:t xml:space="preserve"> in halls. If the student remains in the accommodation, they will be served with a notice to quit, although they will have a legal right to remain in the accommodation until the end of the notice period. If the student does not leave their halls by the end of the notice period, then court action for possession of the accommodation will be initiated.</w:t>
      </w:r>
    </w:p>
    <w:p w14:paraId="6AF7997A" w14:textId="77777777" w:rsidR="00634E65" w:rsidRDefault="00634E65" w:rsidP="00634E65">
      <w:pPr>
        <w:pStyle w:val="Heading2"/>
        <w:numPr>
          <w:ilvl w:val="0"/>
          <w:numId w:val="0"/>
        </w:numPr>
        <w:ind w:left="576"/>
        <w:jc w:val="both"/>
      </w:pPr>
    </w:p>
    <w:p w14:paraId="136DC1D6" w14:textId="77777777" w:rsidR="00DC3890" w:rsidRPr="00EF0E23" w:rsidRDefault="00DC3890" w:rsidP="00DC3890">
      <w:pPr>
        <w:pStyle w:val="Heading2"/>
        <w:jc w:val="both"/>
      </w:pPr>
      <w:r w:rsidRPr="00EF0E23">
        <w:t xml:space="preserve">The University approved payment options for accommodation fees are: </w:t>
      </w:r>
    </w:p>
    <w:p w14:paraId="74B1E61C" w14:textId="77777777" w:rsidR="00DC3890" w:rsidRPr="00EF0E23" w:rsidRDefault="00DC3890" w:rsidP="00DC3890">
      <w:pPr>
        <w:pStyle w:val="Heading3"/>
        <w:numPr>
          <w:ilvl w:val="0"/>
          <w:numId w:val="28"/>
        </w:numPr>
        <w:spacing w:after="240"/>
        <w:jc w:val="both"/>
      </w:pPr>
      <w:r w:rsidRPr="00EF0E23">
        <w:t xml:space="preserve">A single payment in full within 7 days of the date of occupancy </w:t>
      </w:r>
    </w:p>
    <w:p w14:paraId="67D5C94A" w14:textId="77777777" w:rsidR="00DC3890" w:rsidRPr="00EF0E23" w:rsidRDefault="00DC3890" w:rsidP="00DC3890">
      <w:pPr>
        <w:pStyle w:val="Heading3"/>
        <w:numPr>
          <w:ilvl w:val="0"/>
          <w:numId w:val="28"/>
        </w:numPr>
        <w:spacing w:after="240"/>
        <w:jc w:val="both"/>
      </w:pPr>
      <w:r w:rsidRPr="00EF0E23">
        <w:t xml:space="preserve">In 3 instalments October, February, May </w:t>
      </w:r>
    </w:p>
    <w:p w14:paraId="633B9EDB" w14:textId="27B5BB53" w:rsidR="0035609C" w:rsidRDefault="00DC3890" w:rsidP="005C2D05">
      <w:pPr>
        <w:pStyle w:val="Heading3"/>
        <w:numPr>
          <w:ilvl w:val="0"/>
          <w:numId w:val="28"/>
        </w:numPr>
        <w:spacing w:after="240"/>
        <w:jc w:val="both"/>
      </w:pPr>
      <w:r w:rsidRPr="00EF0E23">
        <w:t>Where it is agreed that a student can take up occupancy at a later date, in line with the late arrival point</w:t>
      </w:r>
      <w:r>
        <w:t>,</w:t>
      </w:r>
      <w:r w:rsidRPr="00EF0E23">
        <w:t xml:space="preserve"> fees will be calculated pro-rata and payment will be due on the date shown in the licence agreement. </w:t>
      </w:r>
    </w:p>
    <w:p w14:paraId="1C54C94E" w14:textId="2D6B029B" w:rsidR="00634E65" w:rsidRDefault="00634E65" w:rsidP="00634E65">
      <w:pPr>
        <w:pStyle w:val="Heading3"/>
        <w:numPr>
          <w:ilvl w:val="0"/>
          <w:numId w:val="0"/>
        </w:numPr>
        <w:spacing w:after="240"/>
        <w:ind w:left="720"/>
        <w:jc w:val="both"/>
      </w:pPr>
    </w:p>
    <w:p w14:paraId="7D4FB87D" w14:textId="77777777" w:rsidR="00634E65" w:rsidRDefault="00634E65" w:rsidP="00634E65">
      <w:pPr>
        <w:pStyle w:val="Heading3"/>
        <w:numPr>
          <w:ilvl w:val="0"/>
          <w:numId w:val="0"/>
        </w:numPr>
        <w:spacing w:after="240"/>
        <w:ind w:left="720"/>
        <w:jc w:val="both"/>
      </w:pPr>
    </w:p>
    <w:p w14:paraId="38663335" w14:textId="16CAC326" w:rsidR="00C06C4B" w:rsidRDefault="00C06C4B" w:rsidP="00C06C4B">
      <w:pPr>
        <w:pStyle w:val="Heading1"/>
        <w:numPr>
          <w:ilvl w:val="0"/>
          <w:numId w:val="0"/>
        </w:numPr>
        <w:ind w:left="432"/>
      </w:pPr>
    </w:p>
    <w:p w14:paraId="2B72D2B8" w14:textId="4506187F" w:rsidR="00950D33" w:rsidRPr="00BF34AD" w:rsidRDefault="00950D33" w:rsidP="008B70B0">
      <w:pPr>
        <w:pStyle w:val="Heading1"/>
        <w:rPr>
          <w:b/>
          <w:bCs/>
        </w:rPr>
      </w:pPr>
      <w:bookmarkStart w:id="31" w:name="_Annex_5_-"/>
      <w:bookmarkStart w:id="32" w:name="_Toc108711030"/>
      <w:bookmarkEnd w:id="31"/>
      <w:r w:rsidRPr="00BF34AD">
        <w:rPr>
          <w:b/>
          <w:bCs/>
        </w:rPr>
        <w:lastRenderedPageBreak/>
        <w:t xml:space="preserve">Annex </w:t>
      </w:r>
      <w:r w:rsidR="00480BEC">
        <w:rPr>
          <w:b/>
          <w:bCs/>
        </w:rPr>
        <w:t>5</w:t>
      </w:r>
      <w:r w:rsidR="00FD75A0" w:rsidRPr="00BF34AD">
        <w:rPr>
          <w:b/>
          <w:bCs/>
        </w:rPr>
        <w:t xml:space="preserve"> - Tuition Fee Payments</w:t>
      </w:r>
      <w:bookmarkEnd w:id="32"/>
    </w:p>
    <w:p w14:paraId="6F0AA779" w14:textId="77777777" w:rsidR="00950D33" w:rsidRDefault="00950D33" w:rsidP="00811577">
      <w:pPr>
        <w:spacing w:after="0"/>
        <w:jc w:val="both"/>
      </w:pPr>
      <w:r>
        <w:t xml:space="preserve">At the beginning of each academic year students are required to agree the method/basis for payment of tuition fees. Full details of all course fees are available on this website - </w:t>
      </w:r>
      <w:hyperlink r:id="rId42" w:history="1">
        <w:r>
          <w:rPr>
            <w:rStyle w:val="Hyperlink"/>
          </w:rPr>
          <w:t>Student Finance &amp; Tuition Fees - Cardiff Metropolitan University - Study in Cardiff</w:t>
        </w:r>
      </w:hyperlink>
      <w:r>
        <w:t xml:space="preserve">. </w:t>
      </w:r>
    </w:p>
    <w:p w14:paraId="06C7AF01" w14:textId="77777777" w:rsidR="00950D33" w:rsidRDefault="00950D33" w:rsidP="00811577">
      <w:pPr>
        <w:spacing w:after="0"/>
        <w:jc w:val="both"/>
      </w:pPr>
    </w:p>
    <w:p w14:paraId="359173BC" w14:textId="77777777" w:rsidR="00950D33" w:rsidRDefault="00950D33" w:rsidP="00811577">
      <w:pPr>
        <w:spacing w:after="0"/>
        <w:jc w:val="both"/>
      </w:pPr>
      <w:r>
        <w:t>The following sub-sections deal with the treatment of fee payments for various categories of student and special arrangements for the payment of fees by instalments. Please note, the fee generated as part of the enrolment process is an estimate based on the information provided. This may be subject to change once the record has been validated by the Academic Registry.</w:t>
      </w:r>
    </w:p>
    <w:p w14:paraId="2811B9E2" w14:textId="77777777" w:rsidR="00950D33" w:rsidRDefault="00950D33" w:rsidP="00811577">
      <w:pPr>
        <w:spacing w:after="0"/>
        <w:jc w:val="both"/>
      </w:pPr>
    </w:p>
    <w:p w14:paraId="4B14CAA0" w14:textId="77777777" w:rsidR="00950D33" w:rsidRPr="00185B99" w:rsidRDefault="00950D33" w:rsidP="008B70B0">
      <w:pPr>
        <w:tabs>
          <w:tab w:val="left" w:pos="426"/>
        </w:tabs>
        <w:jc w:val="both"/>
        <w:rPr>
          <w:b/>
        </w:rPr>
      </w:pPr>
      <w:r w:rsidRPr="00185B99">
        <w:rPr>
          <w:b/>
        </w:rPr>
        <w:t xml:space="preserve">Students receiving SLC Financial Support </w:t>
      </w:r>
    </w:p>
    <w:p w14:paraId="77AE2673" w14:textId="77777777" w:rsidR="00950D33" w:rsidRDefault="00950D33" w:rsidP="00811577">
      <w:pPr>
        <w:jc w:val="both"/>
      </w:pPr>
      <w:r>
        <w:t>If you receive financial support towards your tuition fees from the Student Loans Company (via application to Student Finance), this information will be passed to us electronically (on a daily basis) by the SLC.</w:t>
      </w:r>
    </w:p>
    <w:p w14:paraId="3A352EA0" w14:textId="6ECF8841" w:rsidR="008B70B0" w:rsidRPr="008B70B0" w:rsidRDefault="00950D33" w:rsidP="00F864E2">
      <w:pPr>
        <w:jc w:val="both"/>
      </w:pPr>
      <w:r w:rsidRPr="008B70B0">
        <w:t>Please ensure you have signed and returned the declaration, provided a valid</w:t>
      </w:r>
      <w:r w:rsidR="008B70B0">
        <w:t xml:space="preserve"> </w:t>
      </w:r>
      <w:r w:rsidRPr="008B70B0">
        <w:t>National Insurance number and selected the correct HEI on your application. Failure to do so will result in the SLC being unable to confirm funding and you being invoiced for the tuition fees as 'Self-F</w:t>
      </w:r>
      <w:r w:rsidR="00B47541">
        <w:t>unding</w:t>
      </w:r>
      <w:r w:rsidRPr="008B70B0">
        <w:t>'.</w:t>
      </w:r>
    </w:p>
    <w:p w14:paraId="56CDA784" w14:textId="77777777" w:rsidR="00950D33" w:rsidRPr="00185B99" w:rsidRDefault="00950D33" w:rsidP="00811577">
      <w:pPr>
        <w:jc w:val="both"/>
        <w:rPr>
          <w:b/>
        </w:rPr>
      </w:pPr>
      <w:r w:rsidRPr="00185B99">
        <w:rPr>
          <w:b/>
        </w:rPr>
        <w:t>Sponsored students</w:t>
      </w:r>
    </w:p>
    <w:p w14:paraId="7F098124" w14:textId="032CA8E6" w:rsidR="001E6443" w:rsidRPr="003F1900" w:rsidRDefault="00950D33" w:rsidP="003F1900">
      <w:pPr>
        <w:jc w:val="both"/>
      </w:pPr>
      <w:r>
        <w:t>If your tuition fees are to be paid by a sponsor or other agency (e.g. your employer) you must produce, as part of enrolment, a letter/e-mail confirming that the sponsor accepts responsibility for payment of your fees. Please upload any sponsor funding letter you have as part of the on-line enrolment process</w:t>
      </w:r>
      <w:r w:rsidR="002C7C95">
        <w:t>, or if you are an international student submit it in advance with your study application</w:t>
      </w:r>
      <w:r>
        <w:t>. In the event of your sponsor or other agency defaulting on the payment of fees or otherwise disclaiming responsibility, you are personally responsible for any outstanding amount due.</w:t>
      </w:r>
    </w:p>
    <w:p w14:paraId="2CA89F37" w14:textId="77777777" w:rsidR="00364753" w:rsidRDefault="00364753" w:rsidP="00950D33">
      <w:pPr>
        <w:rPr>
          <w:b/>
        </w:rPr>
      </w:pPr>
    </w:p>
    <w:p w14:paraId="61DFE2BA" w14:textId="69D946F5" w:rsidR="00950D33" w:rsidRPr="00185B99" w:rsidRDefault="00950D33" w:rsidP="00950D33">
      <w:pPr>
        <w:rPr>
          <w:b/>
        </w:rPr>
      </w:pPr>
      <w:r>
        <w:rPr>
          <w:b/>
        </w:rPr>
        <w:t>Payment of fees by I</w:t>
      </w:r>
      <w:r w:rsidRPr="00185B99">
        <w:rPr>
          <w:b/>
        </w:rPr>
        <w:t>nstalments ​</w:t>
      </w:r>
    </w:p>
    <w:p w14:paraId="6509EF22" w14:textId="562DF8D8" w:rsidR="00950D33" w:rsidRDefault="00950D33" w:rsidP="00811577">
      <w:pPr>
        <w:jc w:val="both"/>
      </w:pPr>
      <w:r>
        <w:t>If you are paying your own fees or any contribution towards your fees, you may pay by instalment</w:t>
      </w:r>
      <w:r w:rsidR="005C2D05">
        <w:t xml:space="preserve"> as follows;</w:t>
      </w:r>
      <w:r>
        <w:t>.</w:t>
      </w:r>
    </w:p>
    <w:p w14:paraId="487F9908" w14:textId="77777777" w:rsidR="005C2D05" w:rsidRDefault="005C2D05" w:rsidP="00950D33">
      <w:pPr>
        <w:shd w:val="clear" w:color="auto" w:fill="FFFFFF"/>
        <w:spacing w:after="0" w:line="240" w:lineRule="auto"/>
        <w:rPr>
          <w:rFonts w:eastAsia="Times New Roman" w:cstheme="minorHAnsi"/>
          <w:i/>
          <w:iCs/>
          <w:color w:val="333333"/>
          <w:lang w:eastAsia="en-GB"/>
        </w:rPr>
      </w:pPr>
    </w:p>
    <w:p w14:paraId="4ACE5DF7" w14:textId="77777777" w:rsidR="005C2D05" w:rsidRDefault="005C2D05" w:rsidP="00950D33">
      <w:pPr>
        <w:shd w:val="clear" w:color="auto" w:fill="FFFFFF"/>
        <w:spacing w:after="0" w:line="240" w:lineRule="auto"/>
        <w:rPr>
          <w:rFonts w:eastAsia="Times New Roman" w:cstheme="minorHAnsi"/>
          <w:i/>
          <w:iCs/>
          <w:color w:val="333333"/>
          <w:lang w:eastAsia="en-GB"/>
        </w:rPr>
      </w:pPr>
    </w:p>
    <w:p w14:paraId="5DE61364" w14:textId="77777777" w:rsidR="005C2D05" w:rsidRDefault="005C2D05" w:rsidP="00950D33">
      <w:pPr>
        <w:shd w:val="clear" w:color="auto" w:fill="FFFFFF"/>
        <w:spacing w:after="0" w:line="240" w:lineRule="auto"/>
        <w:rPr>
          <w:rFonts w:eastAsia="Times New Roman" w:cstheme="minorHAnsi"/>
          <w:i/>
          <w:iCs/>
          <w:color w:val="333333"/>
          <w:lang w:eastAsia="en-GB"/>
        </w:rPr>
      </w:pPr>
    </w:p>
    <w:p w14:paraId="582FD156" w14:textId="77777777" w:rsidR="005C2D05" w:rsidRDefault="005C2D05" w:rsidP="00950D33">
      <w:pPr>
        <w:shd w:val="clear" w:color="auto" w:fill="FFFFFF"/>
        <w:spacing w:after="0" w:line="240" w:lineRule="auto"/>
        <w:rPr>
          <w:rFonts w:eastAsia="Times New Roman" w:cstheme="minorHAnsi"/>
          <w:i/>
          <w:iCs/>
          <w:color w:val="333333"/>
          <w:lang w:eastAsia="en-GB"/>
        </w:rPr>
      </w:pPr>
    </w:p>
    <w:p w14:paraId="40554D88" w14:textId="77777777" w:rsidR="005C2D05" w:rsidRDefault="005C2D05" w:rsidP="00950D33">
      <w:pPr>
        <w:shd w:val="clear" w:color="auto" w:fill="FFFFFF"/>
        <w:spacing w:after="0" w:line="240" w:lineRule="auto"/>
        <w:rPr>
          <w:rFonts w:eastAsia="Times New Roman" w:cstheme="minorHAnsi"/>
          <w:i/>
          <w:iCs/>
          <w:color w:val="333333"/>
          <w:lang w:eastAsia="en-GB"/>
        </w:rPr>
      </w:pPr>
    </w:p>
    <w:p w14:paraId="55F67876" w14:textId="77777777" w:rsidR="005C2D05" w:rsidRDefault="005C2D05" w:rsidP="00950D33">
      <w:pPr>
        <w:shd w:val="clear" w:color="auto" w:fill="FFFFFF"/>
        <w:spacing w:after="0" w:line="240" w:lineRule="auto"/>
        <w:rPr>
          <w:rFonts w:eastAsia="Times New Roman" w:cstheme="minorHAnsi"/>
          <w:i/>
          <w:iCs/>
          <w:color w:val="333333"/>
          <w:lang w:eastAsia="en-GB"/>
        </w:rPr>
      </w:pPr>
    </w:p>
    <w:p w14:paraId="7F96E45D" w14:textId="0C1E947B" w:rsidR="00C10861" w:rsidRDefault="00C10861" w:rsidP="00950D33">
      <w:pPr>
        <w:shd w:val="clear" w:color="auto" w:fill="FFFFFF"/>
        <w:spacing w:after="0" w:line="240" w:lineRule="auto"/>
        <w:rPr>
          <w:rFonts w:eastAsia="Times New Roman" w:cstheme="minorHAnsi"/>
          <w:i/>
          <w:iCs/>
          <w:color w:val="333333"/>
          <w:lang w:eastAsia="en-GB"/>
        </w:rPr>
      </w:pPr>
    </w:p>
    <w:p w14:paraId="0C32DCCC" w14:textId="5A83990E" w:rsidR="00704FA7" w:rsidRDefault="00704FA7" w:rsidP="00950D33">
      <w:pPr>
        <w:shd w:val="clear" w:color="auto" w:fill="FFFFFF"/>
        <w:spacing w:after="0" w:line="240" w:lineRule="auto"/>
        <w:rPr>
          <w:rFonts w:eastAsia="Times New Roman" w:cstheme="minorHAnsi"/>
          <w:i/>
          <w:iCs/>
          <w:color w:val="333333"/>
          <w:lang w:eastAsia="en-GB"/>
        </w:rPr>
      </w:pPr>
    </w:p>
    <w:p w14:paraId="05938C0D" w14:textId="77777777" w:rsidR="00704FA7" w:rsidRDefault="00704FA7" w:rsidP="00950D33">
      <w:pPr>
        <w:shd w:val="clear" w:color="auto" w:fill="FFFFFF"/>
        <w:spacing w:after="0" w:line="240" w:lineRule="auto"/>
        <w:rPr>
          <w:rFonts w:eastAsia="Times New Roman" w:cstheme="minorHAnsi"/>
          <w:i/>
          <w:iCs/>
          <w:color w:val="333333"/>
          <w:lang w:eastAsia="en-GB"/>
        </w:rPr>
      </w:pPr>
    </w:p>
    <w:p w14:paraId="2436E797" w14:textId="77777777" w:rsidR="00C10861" w:rsidRDefault="00C10861" w:rsidP="00950D33">
      <w:pPr>
        <w:shd w:val="clear" w:color="auto" w:fill="FFFFFF"/>
        <w:spacing w:after="0" w:line="240" w:lineRule="auto"/>
        <w:rPr>
          <w:rFonts w:eastAsia="Times New Roman" w:cstheme="minorHAnsi"/>
          <w:i/>
          <w:iCs/>
          <w:color w:val="333333"/>
          <w:lang w:eastAsia="en-GB"/>
        </w:rPr>
      </w:pPr>
    </w:p>
    <w:p w14:paraId="3D68DF24" w14:textId="5AC3CA5B" w:rsidR="0041310E" w:rsidRPr="00A26553" w:rsidRDefault="00950D33" w:rsidP="00950D33">
      <w:pPr>
        <w:shd w:val="clear" w:color="auto" w:fill="FFFFFF"/>
        <w:spacing w:after="0" w:line="240" w:lineRule="auto"/>
        <w:rPr>
          <w:rFonts w:eastAsia="Times New Roman" w:cstheme="minorHAnsi"/>
          <w:b/>
          <w:i/>
          <w:color w:val="333333"/>
          <w:lang w:eastAsia="en-GB"/>
        </w:rPr>
      </w:pPr>
      <w:r w:rsidRPr="00A26553">
        <w:rPr>
          <w:rFonts w:eastAsia="Times New Roman" w:cstheme="minorHAnsi"/>
          <w:b/>
          <w:i/>
          <w:color w:val="333333"/>
          <w:lang w:eastAsia="en-GB"/>
        </w:rPr>
        <w:lastRenderedPageBreak/>
        <w:t xml:space="preserve">The instalment options for </w:t>
      </w:r>
      <w:r w:rsidR="00E520B8">
        <w:rPr>
          <w:rFonts w:eastAsia="Times New Roman" w:cstheme="minorHAnsi"/>
          <w:b/>
          <w:i/>
          <w:iCs/>
          <w:color w:val="333333"/>
          <w:lang w:eastAsia="en-GB"/>
        </w:rPr>
        <w:t>self</w:t>
      </w:r>
      <w:r w:rsidR="004B627D">
        <w:rPr>
          <w:rFonts w:eastAsia="Times New Roman" w:cstheme="minorHAnsi"/>
          <w:b/>
          <w:i/>
          <w:iCs/>
          <w:color w:val="333333"/>
          <w:lang w:eastAsia="en-GB"/>
        </w:rPr>
        <w:t>-</w:t>
      </w:r>
      <w:r w:rsidR="00E520B8">
        <w:rPr>
          <w:rFonts w:eastAsia="Times New Roman" w:cstheme="minorHAnsi"/>
          <w:b/>
          <w:i/>
          <w:iCs/>
          <w:color w:val="333333"/>
          <w:lang w:eastAsia="en-GB"/>
        </w:rPr>
        <w:t>funding</w:t>
      </w:r>
      <w:r w:rsidR="009B5983">
        <w:rPr>
          <w:rFonts w:eastAsia="Times New Roman" w:cstheme="minorHAnsi"/>
          <w:b/>
          <w:i/>
          <w:iCs/>
          <w:color w:val="333333"/>
          <w:lang w:eastAsia="en-GB"/>
        </w:rPr>
        <w:t xml:space="preserve"> </w:t>
      </w:r>
      <w:r w:rsidRPr="00185B99">
        <w:rPr>
          <w:rFonts w:eastAsia="Times New Roman" w:cstheme="minorHAnsi"/>
          <w:b/>
          <w:i/>
          <w:iCs/>
          <w:color w:val="333333"/>
          <w:lang w:eastAsia="en-GB"/>
        </w:rPr>
        <w:t xml:space="preserve">students </w:t>
      </w:r>
      <w:r w:rsidRPr="00A26553">
        <w:rPr>
          <w:rFonts w:eastAsia="Times New Roman" w:cstheme="minorHAnsi"/>
          <w:b/>
          <w:i/>
          <w:color w:val="333333"/>
          <w:lang w:eastAsia="en-GB"/>
        </w:rPr>
        <w:t>are:</w:t>
      </w:r>
    </w:p>
    <w:p w14:paraId="7030FACB" w14:textId="6E64EE7B" w:rsidR="0041310E" w:rsidRDefault="0041310E" w:rsidP="0041310E">
      <w:pPr>
        <w:shd w:val="clear" w:color="auto" w:fill="FFFFFF"/>
        <w:spacing w:after="0" w:line="240" w:lineRule="auto"/>
        <w:rPr>
          <w:rFonts w:eastAsia="Times New Roman" w:cstheme="minorHAnsi"/>
          <w:i/>
          <w:iCs/>
          <w:color w:val="333333"/>
          <w:lang w:eastAsia="en-GB"/>
        </w:rPr>
      </w:pPr>
      <w:r w:rsidRPr="00B845AA">
        <w:rPr>
          <w:rFonts w:eastAsia="Times New Roman" w:cstheme="minorHAnsi"/>
          <w:i/>
          <w:iCs/>
          <w:color w:val="333333"/>
          <w:lang w:eastAsia="en-GB"/>
        </w:rPr>
        <w:t>Th</w:t>
      </w:r>
      <w:r w:rsidR="0010222A" w:rsidRPr="00B845AA">
        <w:rPr>
          <w:rFonts w:eastAsia="Times New Roman" w:cstheme="minorHAnsi"/>
          <w:i/>
          <w:iCs/>
          <w:color w:val="333333"/>
          <w:lang w:eastAsia="en-GB"/>
        </w:rPr>
        <w:t>e</w:t>
      </w:r>
      <w:r w:rsidRPr="00B845AA">
        <w:rPr>
          <w:rFonts w:eastAsia="Times New Roman" w:cstheme="minorHAnsi"/>
          <w:i/>
          <w:iCs/>
          <w:color w:val="333333"/>
          <w:lang w:eastAsia="en-GB"/>
        </w:rPr>
        <w:t xml:space="preserve"> instalment </w:t>
      </w:r>
      <w:r w:rsidR="0010222A" w:rsidRPr="00B845AA">
        <w:rPr>
          <w:rFonts w:eastAsia="Times New Roman" w:cstheme="minorHAnsi"/>
          <w:i/>
          <w:iCs/>
          <w:color w:val="333333"/>
          <w:lang w:eastAsia="en-GB"/>
        </w:rPr>
        <w:t>plan</w:t>
      </w:r>
      <w:r w:rsidRPr="00B845AA">
        <w:rPr>
          <w:rFonts w:eastAsia="Times New Roman" w:cstheme="minorHAnsi"/>
          <w:i/>
          <w:iCs/>
          <w:color w:val="333333"/>
          <w:lang w:eastAsia="en-GB"/>
        </w:rPr>
        <w:t xml:space="preserve"> for </w:t>
      </w:r>
      <w:r w:rsidR="000B32A2">
        <w:rPr>
          <w:rFonts w:eastAsia="Times New Roman" w:cstheme="minorHAnsi"/>
          <w:i/>
          <w:iCs/>
          <w:color w:val="333333"/>
          <w:lang w:eastAsia="en-GB"/>
        </w:rPr>
        <w:t xml:space="preserve">new </w:t>
      </w:r>
      <w:r w:rsidRPr="00B845AA">
        <w:rPr>
          <w:rFonts w:eastAsia="Times New Roman" w:cstheme="minorHAnsi"/>
          <w:i/>
          <w:color w:val="333333"/>
          <w:lang w:eastAsia="en-GB"/>
        </w:rPr>
        <w:t>self-funding</w:t>
      </w:r>
      <w:r w:rsidR="00B845AA">
        <w:rPr>
          <w:rFonts w:eastAsia="Times New Roman" w:cstheme="minorHAnsi"/>
          <w:i/>
          <w:color w:val="333333"/>
          <w:lang w:eastAsia="en-GB"/>
        </w:rPr>
        <w:t xml:space="preserve"> </w:t>
      </w:r>
      <w:r w:rsidRPr="00A26553">
        <w:rPr>
          <w:rFonts w:eastAsia="Times New Roman" w:cstheme="minorHAnsi"/>
          <w:i/>
          <w:color w:val="333333"/>
          <w:lang w:eastAsia="en-GB"/>
        </w:rPr>
        <w:t>international students</w:t>
      </w:r>
      <w:r w:rsidRPr="00185B99">
        <w:rPr>
          <w:rFonts w:eastAsia="Times New Roman" w:cstheme="minorHAnsi"/>
          <w:i/>
          <w:iCs/>
          <w:color w:val="333333"/>
          <w:lang w:eastAsia="en-GB"/>
        </w:rPr>
        <w:t xml:space="preserve"> </w:t>
      </w:r>
      <w:r w:rsidR="009B09C9">
        <w:rPr>
          <w:rFonts w:eastAsia="Times New Roman" w:cstheme="minorHAnsi"/>
          <w:i/>
          <w:iCs/>
          <w:color w:val="333333"/>
          <w:lang w:eastAsia="en-GB"/>
        </w:rPr>
        <w:t xml:space="preserve">and </w:t>
      </w:r>
      <w:r w:rsidR="00B845AA">
        <w:rPr>
          <w:rFonts w:eastAsia="Times New Roman" w:cstheme="minorHAnsi"/>
          <w:i/>
          <w:iCs/>
          <w:color w:val="333333"/>
          <w:lang w:eastAsia="en-GB"/>
        </w:rPr>
        <w:t>international students progressing to a new course</w:t>
      </w:r>
      <w:r>
        <w:rPr>
          <w:rFonts w:eastAsia="Times New Roman" w:cstheme="minorHAnsi"/>
          <w:i/>
          <w:iCs/>
          <w:color w:val="333333"/>
          <w:lang w:eastAsia="en-GB"/>
        </w:rPr>
        <w:t xml:space="preserve"> </w:t>
      </w:r>
      <w:r w:rsidRPr="00185B99">
        <w:rPr>
          <w:rFonts w:eastAsia="Times New Roman" w:cstheme="minorHAnsi"/>
          <w:i/>
          <w:iCs/>
          <w:color w:val="333333"/>
          <w:lang w:eastAsia="en-GB"/>
        </w:rPr>
        <w:t>is</w:t>
      </w:r>
      <w:r w:rsidR="000B32A2">
        <w:rPr>
          <w:rFonts w:eastAsia="Times New Roman" w:cstheme="minorHAnsi"/>
          <w:i/>
          <w:iCs/>
          <w:color w:val="333333"/>
          <w:lang w:eastAsia="en-GB"/>
        </w:rPr>
        <w:t xml:space="preserve"> </w:t>
      </w:r>
      <w:r w:rsidR="0047540D">
        <w:rPr>
          <w:rFonts w:eastAsia="Times New Roman" w:cstheme="minorHAnsi"/>
          <w:i/>
          <w:iCs/>
          <w:color w:val="333333"/>
          <w:lang w:eastAsia="en-GB"/>
        </w:rPr>
        <w:t>(</w:t>
      </w:r>
      <w:r w:rsidR="0047540D" w:rsidRPr="00A26553">
        <w:rPr>
          <w:rFonts w:eastAsia="Times New Roman" w:cstheme="minorHAnsi"/>
          <w:i/>
          <w:color w:val="auto"/>
          <w:lang w:eastAsia="en-GB"/>
        </w:rPr>
        <w:t xml:space="preserve">September </w:t>
      </w:r>
      <w:r w:rsidR="0047540D">
        <w:rPr>
          <w:rFonts w:eastAsia="Times New Roman" w:cstheme="minorHAnsi"/>
          <w:i/>
          <w:iCs/>
          <w:color w:val="333333"/>
          <w:lang w:eastAsia="en-GB"/>
        </w:rPr>
        <w:t>Enrolment</w:t>
      </w:r>
      <w:r w:rsidR="000B32A2">
        <w:rPr>
          <w:rFonts w:eastAsia="Times New Roman" w:cstheme="minorHAnsi"/>
          <w:i/>
          <w:iCs/>
          <w:color w:val="333333"/>
          <w:lang w:eastAsia="en-GB"/>
        </w:rPr>
        <w:t>):</w:t>
      </w:r>
    </w:p>
    <w:p w14:paraId="387D014F" w14:textId="77777777" w:rsidR="00847818" w:rsidRPr="00847818" w:rsidRDefault="00847818" w:rsidP="0041310E">
      <w:pPr>
        <w:shd w:val="clear" w:color="auto" w:fill="FFFFFF"/>
        <w:spacing w:after="0" w:line="240" w:lineRule="auto"/>
        <w:rPr>
          <w:rFonts w:eastAsia="Times New Roman" w:cstheme="minorHAnsi"/>
          <w:i/>
          <w:iCs/>
          <w:color w:val="333333"/>
          <w:lang w:eastAsia="en-GB"/>
        </w:rPr>
      </w:pPr>
    </w:p>
    <w:p w14:paraId="5833A1C0" w14:textId="46C95B91" w:rsidR="00847818" w:rsidRPr="00847818" w:rsidRDefault="00847818" w:rsidP="0041310E">
      <w:pPr>
        <w:shd w:val="clear" w:color="auto" w:fill="FFFFFF"/>
        <w:spacing w:after="0" w:line="240" w:lineRule="auto"/>
        <w:rPr>
          <w:rFonts w:eastAsia="Times New Roman" w:cstheme="minorHAnsi"/>
          <w:b/>
          <w:bCs/>
          <w:i/>
          <w:iCs/>
          <w:color w:val="333333"/>
          <w:lang w:eastAsia="en-GB"/>
        </w:rPr>
      </w:pPr>
      <w:r w:rsidRPr="00847818">
        <w:rPr>
          <w:rFonts w:eastAsia="Times New Roman" w:cstheme="minorHAnsi"/>
          <w:b/>
          <w:bCs/>
          <w:i/>
          <w:iCs/>
          <w:color w:val="333333"/>
          <w:lang w:eastAsia="en-GB"/>
        </w:rPr>
        <w:t>Plan 1</w:t>
      </w:r>
    </w:p>
    <w:tbl>
      <w:tblPr>
        <w:tblW w:w="5000" w:type="pct"/>
        <w:tblBorders>
          <w:top w:val="single" w:sz="6" w:space="0" w:color="EEEEEE"/>
          <w:left w:val="single" w:sz="6" w:space="0" w:color="EEEEEE"/>
          <w:bottom w:val="single" w:sz="6" w:space="0" w:color="EEEEEE"/>
          <w:right w:val="single" w:sz="6" w:space="0" w:color="EEEEEE"/>
        </w:tblBorders>
        <w:shd w:val="clear" w:color="auto" w:fill="FFFFFF"/>
        <w:tblCellMar>
          <w:top w:w="150" w:type="dxa"/>
          <w:left w:w="150" w:type="dxa"/>
          <w:bottom w:w="150" w:type="dxa"/>
          <w:right w:w="150" w:type="dxa"/>
        </w:tblCellMar>
        <w:tblLook w:val="04A0" w:firstRow="1" w:lastRow="0" w:firstColumn="1" w:lastColumn="0" w:noHBand="0" w:noVBand="1"/>
      </w:tblPr>
      <w:tblGrid>
        <w:gridCol w:w="4527"/>
        <w:gridCol w:w="4483"/>
      </w:tblGrid>
      <w:tr w:rsidR="00A85D72" w:rsidRPr="00185B99" w14:paraId="486E04D3" w14:textId="77777777" w:rsidTr="009C7976">
        <w:tc>
          <w:tcPr>
            <w:tcW w:w="5828" w:type="dxa"/>
            <w:tcBorders>
              <w:top w:val="single" w:sz="6" w:space="0" w:color="EEEEEE"/>
              <w:left w:val="single" w:sz="6" w:space="0" w:color="EEEEEE"/>
              <w:bottom w:val="single" w:sz="6" w:space="0" w:color="EEEEEE"/>
              <w:right w:val="single" w:sz="6" w:space="0" w:color="EEEEEE"/>
            </w:tcBorders>
            <w:shd w:val="clear" w:color="auto" w:fill="FFFFFF"/>
            <w:hideMark/>
          </w:tcPr>
          <w:p w14:paraId="22123363" w14:textId="5213C807" w:rsidR="0041310E" w:rsidRPr="00185B99" w:rsidRDefault="0041310E" w:rsidP="009C7976">
            <w:pPr>
              <w:spacing w:after="0" w:line="240" w:lineRule="auto"/>
              <w:rPr>
                <w:rFonts w:eastAsia="Times New Roman" w:cstheme="minorHAnsi"/>
                <w:color w:val="333333"/>
                <w:lang w:eastAsia="en-GB"/>
              </w:rPr>
            </w:pPr>
            <w:r w:rsidRPr="00185B99">
              <w:rPr>
                <w:rFonts w:eastAsia="Times New Roman" w:cstheme="minorHAnsi"/>
                <w:b/>
                <w:bCs/>
                <w:i/>
                <w:iCs/>
                <w:color w:val="333333"/>
                <w:lang w:eastAsia="en-GB"/>
              </w:rPr>
              <w:t>Payment Dates</w:t>
            </w:r>
          </w:p>
        </w:tc>
        <w:tc>
          <w:tcPr>
            <w:tcW w:w="5828" w:type="dxa"/>
            <w:tcBorders>
              <w:top w:val="single" w:sz="6" w:space="0" w:color="EEEEEE"/>
              <w:left w:val="single" w:sz="6" w:space="0" w:color="EEEEEE"/>
              <w:bottom w:val="single" w:sz="6" w:space="0" w:color="EEEEEE"/>
              <w:right w:val="single" w:sz="6" w:space="0" w:color="EEEEEE"/>
            </w:tcBorders>
            <w:shd w:val="clear" w:color="auto" w:fill="FFFFFF"/>
            <w:hideMark/>
          </w:tcPr>
          <w:p w14:paraId="2F4A1756" w14:textId="77777777" w:rsidR="0041310E" w:rsidRPr="00185B99" w:rsidRDefault="0041310E" w:rsidP="009C7976">
            <w:pPr>
              <w:spacing w:after="0" w:line="240" w:lineRule="auto"/>
              <w:rPr>
                <w:rFonts w:eastAsia="Times New Roman" w:cstheme="minorHAnsi"/>
                <w:color w:val="333333"/>
                <w:lang w:eastAsia="en-GB"/>
              </w:rPr>
            </w:pPr>
            <w:r w:rsidRPr="00185B99">
              <w:rPr>
                <w:rFonts w:eastAsia="Times New Roman" w:cstheme="minorHAnsi"/>
                <w:b/>
                <w:bCs/>
                <w:i/>
                <w:iCs/>
                <w:color w:val="333333"/>
                <w:lang w:eastAsia="en-GB"/>
              </w:rPr>
              <w:t>% of Tuition Fees</w:t>
            </w:r>
          </w:p>
        </w:tc>
      </w:tr>
      <w:tr w:rsidR="00A85D72" w:rsidRPr="00185B99" w14:paraId="48D697E6" w14:textId="77777777" w:rsidTr="009C7976">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14:paraId="3FBBF08A" w14:textId="3C73CD78" w:rsidR="0041310E" w:rsidRPr="00185B99" w:rsidRDefault="0041310E" w:rsidP="009C7976">
            <w:pPr>
              <w:spacing w:after="0" w:line="240" w:lineRule="auto"/>
              <w:rPr>
                <w:rFonts w:eastAsia="Times New Roman" w:cstheme="minorHAnsi"/>
                <w:color w:val="333333"/>
                <w:lang w:eastAsia="en-GB"/>
              </w:rPr>
            </w:pPr>
            <w:r>
              <w:rPr>
                <w:rFonts w:eastAsia="Times New Roman" w:cstheme="minorHAnsi"/>
                <w:i/>
                <w:iCs/>
                <w:color w:val="333333"/>
                <w:lang w:eastAsia="en-GB"/>
              </w:rPr>
              <w:t xml:space="preserve">On </w:t>
            </w:r>
            <w:r w:rsidR="009B09C9">
              <w:rPr>
                <w:rFonts w:eastAsia="Times New Roman" w:cstheme="minorHAnsi"/>
                <w:i/>
                <w:iCs/>
                <w:color w:val="333333"/>
                <w:lang w:eastAsia="en-GB"/>
              </w:rPr>
              <w:t>application</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14:paraId="2807A877" w14:textId="153A2931" w:rsidR="0041310E" w:rsidRPr="00185B99" w:rsidRDefault="00843581" w:rsidP="009C7976">
            <w:pPr>
              <w:spacing w:after="0" w:line="240" w:lineRule="auto"/>
              <w:rPr>
                <w:rFonts w:eastAsia="Times New Roman" w:cstheme="minorHAnsi"/>
                <w:color w:val="333333"/>
                <w:lang w:eastAsia="en-GB"/>
              </w:rPr>
            </w:pPr>
            <w:r>
              <w:rPr>
                <w:rFonts w:eastAsia="Times New Roman" w:cstheme="minorHAnsi"/>
                <w:i/>
                <w:iCs/>
                <w:color w:val="333333"/>
                <w:lang w:eastAsia="en-GB"/>
              </w:rPr>
              <w:t>£</w:t>
            </w:r>
            <w:r w:rsidR="00AD3614">
              <w:rPr>
                <w:rFonts w:eastAsia="Times New Roman" w:cstheme="minorHAnsi"/>
                <w:i/>
                <w:iCs/>
                <w:color w:val="333333"/>
                <w:lang w:eastAsia="en-GB"/>
              </w:rPr>
              <w:t xml:space="preserve">7k </w:t>
            </w:r>
          </w:p>
        </w:tc>
      </w:tr>
      <w:tr w:rsidR="00A85D72" w:rsidRPr="00185B99" w14:paraId="61388AAD" w14:textId="77777777" w:rsidTr="009C7976">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14:paraId="6B8E3502" w14:textId="2B6975A8" w:rsidR="0041310E" w:rsidRPr="00185B99" w:rsidRDefault="00843581" w:rsidP="009C7976">
            <w:pPr>
              <w:spacing w:after="0" w:line="240" w:lineRule="auto"/>
              <w:rPr>
                <w:rFonts w:eastAsia="Times New Roman" w:cstheme="minorHAnsi"/>
                <w:color w:val="333333"/>
                <w:lang w:eastAsia="en-GB"/>
              </w:rPr>
            </w:pPr>
            <w:r>
              <w:rPr>
                <w:rFonts w:eastAsia="Times New Roman" w:cstheme="minorHAnsi"/>
                <w:i/>
                <w:iCs/>
                <w:color w:val="333333"/>
                <w:lang w:eastAsia="en-GB"/>
              </w:rPr>
              <w:t>11/01/2023</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14:paraId="4994817E" w14:textId="20918A70" w:rsidR="0041310E" w:rsidRPr="006A324B" w:rsidRDefault="00AD3614" w:rsidP="009C7976">
            <w:pPr>
              <w:spacing w:after="0" w:line="240" w:lineRule="auto"/>
              <w:rPr>
                <w:rFonts w:eastAsia="Times New Roman" w:cstheme="minorHAnsi"/>
                <w:color w:val="FF0000"/>
                <w:lang w:eastAsia="en-GB"/>
              </w:rPr>
            </w:pPr>
            <w:r>
              <w:rPr>
                <w:rFonts w:eastAsia="Times New Roman" w:cstheme="minorHAnsi"/>
                <w:i/>
                <w:iCs/>
                <w:color w:val="333333"/>
                <w:lang w:eastAsia="en-GB"/>
              </w:rPr>
              <w:t>5</w:t>
            </w:r>
            <w:r w:rsidR="0041310E">
              <w:rPr>
                <w:rFonts w:eastAsia="Times New Roman" w:cstheme="minorHAnsi"/>
                <w:i/>
                <w:iCs/>
                <w:color w:val="333333"/>
                <w:lang w:eastAsia="en-GB"/>
              </w:rPr>
              <w:t>0</w:t>
            </w:r>
            <w:r w:rsidR="0041310E" w:rsidRPr="00185B99">
              <w:rPr>
                <w:rFonts w:eastAsia="Times New Roman" w:cstheme="minorHAnsi"/>
                <w:i/>
                <w:iCs/>
                <w:color w:val="333333"/>
                <w:lang w:eastAsia="en-GB"/>
              </w:rPr>
              <w:t>%</w:t>
            </w:r>
            <w:r w:rsidR="0041310E">
              <w:rPr>
                <w:rFonts w:eastAsia="Times New Roman" w:cstheme="minorHAnsi"/>
                <w:i/>
                <w:iCs/>
                <w:color w:val="333333"/>
                <w:lang w:eastAsia="en-GB"/>
              </w:rPr>
              <w:t xml:space="preserve"> </w:t>
            </w:r>
            <w:r>
              <w:rPr>
                <w:rFonts w:eastAsia="Times New Roman" w:cstheme="minorHAnsi"/>
                <w:i/>
                <w:iCs/>
                <w:color w:val="333333"/>
                <w:lang w:eastAsia="en-GB"/>
              </w:rPr>
              <w:t xml:space="preserve">of </w:t>
            </w:r>
            <w:r w:rsidR="00A4742B">
              <w:rPr>
                <w:rFonts w:eastAsia="Times New Roman" w:cstheme="minorHAnsi"/>
                <w:i/>
                <w:iCs/>
                <w:color w:val="333333"/>
                <w:lang w:eastAsia="en-GB"/>
              </w:rPr>
              <w:t xml:space="preserve">the </w:t>
            </w:r>
            <w:r w:rsidR="00A85D72">
              <w:rPr>
                <w:rFonts w:eastAsia="Times New Roman" w:cstheme="minorHAnsi"/>
                <w:i/>
                <w:iCs/>
                <w:color w:val="333333"/>
                <w:lang w:eastAsia="en-GB"/>
              </w:rPr>
              <w:t xml:space="preserve">remaining </w:t>
            </w:r>
            <w:r>
              <w:rPr>
                <w:rFonts w:eastAsia="Times New Roman" w:cstheme="minorHAnsi"/>
                <w:i/>
                <w:iCs/>
                <w:color w:val="333333"/>
                <w:lang w:eastAsia="en-GB"/>
              </w:rPr>
              <w:t>balance</w:t>
            </w:r>
          </w:p>
        </w:tc>
      </w:tr>
      <w:tr w:rsidR="00A85D72" w:rsidRPr="0010222A" w14:paraId="337798F4" w14:textId="77777777" w:rsidTr="0010222A">
        <w:tc>
          <w:tcPr>
            <w:tcW w:w="0" w:type="auto"/>
            <w:tcBorders>
              <w:top w:val="single" w:sz="6" w:space="0" w:color="EEEEEE"/>
              <w:left w:val="single" w:sz="6" w:space="0" w:color="EEEEEE"/>
              <w:bottom w:val="single" w:sz="6" w:space="0" w:color="EEEEEE"/>
              <w:right w:val="single" w:sz="6" w:space="0" w:color="EEEEEE"/>
            </w:tcBorders>
            <w:shd w:val="clear" w:color="auto" w:fill="auto"/>
          </w:tcPr>
          <w:p w14:paraId="512CE8C3" w14:textId="053B373F" w:rsidR="0041310E" w:rsidRPr="0010222A" w:rsidRDefault="00843581" w:rsidP="0010222A">
            <w:pPr>
              <w:spacing w:after="0" w:line="240" w:lineRule="auto"/>
              <w:rPr>
                <w:rFonts w:eastAsia="Times New Roman" w:cstheme="minorHAnsi"/>
                <w:i/>
                <w:iCs/>
                <w:color w:val="333333"/>
                <w:lang w:eastAsia="en-GB"/>
              </w:rPr>
            </w:pPr>
            <w:r>
              <w:rPr>
                <w:rFonts w:eastAsia="Times New Roman" w:cstheme="minorHAnsi"/>
                <w:i/>
                <w:iCs/>
                <w:color w:val="333333"/>
                <w:lang w:eastAsia="en-GB"/>
              </w:rPr>
              <w:t>03/05/2023</w:t>
            </w:r>
          </w:p>
        </w:tc>
        <w:tc>
          <w:tcPr>
            <w:tcW w:w="0" w:type="auto"/>
            <w:tcBorders>
              <w:top w:val="single" w:sz="6" w:space="0" w:color="EEEEEE"/>
              <w:left w:val="single" w:sz="6" w:space="0" w:color="EEEEEE"/>
              <w:bottom w:val="single" w:sz="6" w:space="0" w:color="EEEEEE"/>
              <w:right w:val="single" w:sz="6" w:space="0" w:color="EEEEEE"/>
            </w:tcBorders>
            <w:shd w:val="clear" w:color="auto" w:fill="FFFFFF"/>
          </w:tcPr>
          <w:p w14:paraId="42EA597B" w14:textId="3B8003DB" w:rsidR="0041310E" w:rsidRPr="0010222A" w:rsidRDefault="00AD3614" w:rsidP="0010222A">
            <w:pPr>
              <w:spacing w:after="0" w:line="240" w:lineRule="auto"/>
              <w:rPr>
                <w:rFonts w:eastAsia="Times New Roman" w:cstheme="minorHAnsi"/>
                <w:i/>
                <w:iCs/>
                <w:color w:val="333333"/>
                <w:lang w:eastAsia="en-GB"/>
              </w:rPr>
            </w:pPr>
            <w:r>
              <w:rPr>
                <w:rFonts w:eastAsia="Times New Roman" w:cstheme="minorHAnsi"/>
                <w:i/>
                <w:iCs/>
                <w:color w:val="333333"/>
                <w:lang w:eastAsia="en-GB"/>
              </w:rPr>
              <w:t>5</w:t>
            </w:r>
            <w:r w:rsidR="0041310E" w:rsidRPr="0010222A">
              <w:rPr>
                <w:rFonts w:eastAsia="Times New Roman" w:cstheme="minorHAnsi"/>
                <w:i/>
                <w:iCs/>
                <w:color w:val="333333"/>
                <w:lang w:eastAsia="en-GB"/>
              </w:rPr>
              <w:t>0%</w:t>
            </w:r>
            <w:r>
              <w:rPr>
                <w:rFonts w:eastAsia="Times New Roman" w:cstheme="minorHAnsi"/>
                <w:i/>
                <w:iCs/>
                <w:color w:val="333333"/>
                <w:lang w:eastAsia="en-GB"/>
              </w:rPr>
              <w:t xml:space="preserve"> of </w:t>
            </w:r>
            <w:r w:rsidR="00A4742B">
              <w:rPr>
                <w:rFonts w:eastAsia="Times New Roman" w:cstheme="minorHAnsi"/>
                <w:i/>
                <w:iCs/>
                <w:color w:val="333333"/>
                <w:lang w:eastAsia="en-GB"/>
              </w:rPr>
              <w:t xml:space="preserve">the </w:t>
            </w:r>
            <w:r w:rsidR="00A85D72">
              <w:rPr>
                <w:rFonts w:eastAsia="Times New Roman" w:cstheme="minorHAnsi"/>
                <w:i/>
                <w:iCs/>
                <w:color w:val="333333"/>
                <w:lang w:eastAsia="en-GB"/>
              </w:rPr>
              <w:t xml:space="preserve">remaining </w:t>
            </w:r>
            <w:r>
              <w:rPr>
                <w:rFonts w:eastAsia="Times New Roman" w:cstheme="minorHAnsi"/>
                <w:i/>
                <w:iCs/>
                <w:color w:val="333333"/>
                <w:lang w:eastAsia="en-GB"/>
              </w:rPr>
              <w:t>balance</w:t>
            </w:r>
          </w:p>
        </w:tc>
      </w:tr>
    </w:tbl>
    <w:p w14:paraId="2FE7F702" w14:textId="0AF5BD56" w:rsidR="0041310E" w:rsidRDefault="00950D33" w:rsidP="0010222A">
      <w:pPr>
        <w:spacing w:after="0" w:line="240" w:lineRule="auto"/>
        <w:rPr>
          <w:rFonts w:eastAsia="Times New Roman" w:cstheme="minorHAnsi"/>
          <w:i/>
          <w:iCs/>
          <w:color w:val="333333"/>
          <w:lang w:eastAsia="en-GB"/>
        </w:rPr>
      </w:pPr>
      <w:r w:rsidRPr="0010222A">
        <w:rPr>
          <w:rFonts w:eastAsia="Times New Roman" w:cstheme="minorHAnsi"/>
          <w:color w:val="333333"/>
          <w:lang w:eastAsia="en-GB"/>
        </w:rPr>
        <w:br/>
      </w:r>
      <w:r w:rsidR="00B845AA" w:rsidRPr="00B845AA">
        <w:rPr>
          <w:rFonts w:eastAsia="Times New Roman" w:cstheme="minorHAnsi"/>
          <w:i/>
          <w:iCs/>
          <w:color w:val="333333"/>
          <w:lang w:eastAsia="en-GB"/>
        </w:rPr>
        <w:t>The instalment plan for</w:t>
      </w:r>
      <w:r w:rsidR="00B845AA">
        <w:rPr>
          <w:rFonts w:eastAsia="Times New Roman" w:cstheme="minorHAnsi"/>
          <w:i/>
          <w:color w:val="333333"/>
          <w:lang w:eastAsia="en-GB"/>
        </w:rPr>
        <w:t xml:space="preserve"> new</w:t>
      </w:r>
      <w:r w:rsidR="00B845AA">
        <w:rPr>
          <w:rFonts w:eastAsia="Times New Roman" w:cstheme="minorHAnsi"/>
          <w:i/>
          <w:iCs/>
          <w:color w:val="333333"/>
          <w:lang w:eastAsia="en-GB"/>
        </w:rPr>
        <w:t xml:space="preserve"> </w:t>
      </w:r>
      <w:r w:rsidR="000B32A2">
        <w:rPr>
          <w:rFonts w:eastAsia="Times New Roman" w:cstheme="minorHAnsi"/>
          <w:i/>
          <w:iCs/>
          <w:color w:val="333333"/>
          <w:lang w:eastAsia="en-GB"/>
        </w:rPr>
        <w:t xml:space="preserve">self-funding </w:t>
      </w:r>
      <w:r w:rsidR="00B845AA" w:rsidRPr="00A26553">
        <w:rPr>
          <w:rFonts w:eastAsia="Times New Roman" w:cstheme="minorHAnsi"/>
          <w:i/>
          <w:color w:val="333333"/>
          <w:lang w:eastAsia="en-GB"/>
        </w:rPr>
        <w:t>international students</w:t>
      </w:r>
      <w:r w:rsidR="00B845AA" w:rsidRPr="00185B99">
        <w:rPr>
          <w:rFonts w:eastAsia="Times New Roman" w:cstheme="minorHAnsi"/>
          <w:i/>
          <w:iCs/>
          <w:color w:val="333333"/>
          <w:lang w:eastAsia="en-GB"/>
        </w:rPr>
        <w:t xml:space="preserve"> </w:t>
      </w:r>
      <w:r w:rsidR="00B845AA">
        <w:rPr>
          <w:rFonts w:eastAsia="Times New Roman" w:cstheme="minorHAnsi"/>
          <w:i/>
          <w:iCs/>
          <w:color w:val="333333"/>
          <w:lang w:eastAsia="en-GB"/>
        </w:rPr>
        <w:t xml:space="preserve">and international students progressing to a new course </w:t>
      </w:r>
      <w:r w:rsidR="0041310E" w:rsidRPr="00A26553">
        <w:rPr>
          <w:rFonts w:eastAsia="Times New Roman" w:cstheme="minorHAnsi"/>
          <w:i/>
          <w:color w:val="auto"/>
          <w:lang w:eastAsia="en-GB"/>
        </w:rPr>
        <w:t>is</w:t>
      </w:r>
      <w:r w:rsidR="000B32A2">
        <w:rPr>
          <w:rFonts w:eastAsia="Times New Roman" w:cstheme="minorHAnsi"/>
          <w:i/>
          <w:color w:val="auto"/>
          <w:lang w:eastAsia="en-GB"/>
        </w:rPr>
        <w:t xml:space="preserve"> </w:t>
      </w:r>
      <w:r w:rsidR="0047540D" w:rsidRPr="0010222A">
        <w:rPr>
          <w:rFonts w:eastAsia="Times New Roman" w:cstheme="minorHAnsi"/>
          <w:i/>
          <w:iCs/>
          <w:color w:val="333333"/>
          <w:lang w:eastAsia="en-GB"/>
        </w:rPr>
        <w:t>(</w:t>
      </w:r>
      <w:r w:rsidR="0047540D" w:rsidRPr="00A26553">
        <w:rPr>
          <w:rFonts w:eastAsia="Times New Roman" w:cstheme="minorHAnsi"/>
          <w:i/>
          <w:color w:val="auto"/>
          <w:lang w:eastAsia="en-GB"/>
        </w:rPr>
        <w:t>January Enrolment)</w:t>
      </w:r>
      <w:r w:rsidR="000B32A2">
        <w:rPr>
          <w:rFonts w:eastAsia="Times New Roman" w:cstheme="minorHAnsi"/>
          <w:i/>
          <w:color w:val="auto"/>
          <w:lang w:eastAsia="en-GB"/>
        </w:rPr>
        <w:t>:</w:t>
      </w:r>
    </w:p>
    <w:p w14:paraId="7F392305" w14:textId="4E0162DD" w:rsidR="00847818" w:rsidRDefault="00847818" w:rsidP="0010222A">
      <w:pPr>
        <w:spacing w:after="0" w:line="240" w:lineRule="auto"/>
        <w:rPr>
          <w:rFonts w:eastAsia="Times New Roman" w:cstheme="minorHAnsi"/>
          <w:i/>
          <w:iCs/>
          <w:color w:val="333333"/>
          <w:lang w:eastAsia="en-GB"/>
        </w:rPr>
      </w:pPr>
    </w:p>
    <w:p w14:paraId="263A8F6E" w14:textId="19FA47D0" w:rsidR="00847818" w:rsidRPr="00847818" w:rsidRDefault="00847818" w:rsidP="0010222A">
      <w:pPr>
        <w:spacing w:after="0" w:line="240" w:lineRule="auto"/>
        <w:rPr>
          <w:rFonts w:eastAsia="Times New Roman" w:cstheme="minorHAnsi"/>
          <w:b/>
          <w:bCs/>
          <w:i/>
          <w:iCs/>
          <w:color w:val="333333"/>
          <w:lang w:eastAsia="en-GB"/>
        </w:rPr>
      </w:pPr>
      <w:r w:rsidRPr="00847818">
        <w:rPr>
          <w:rFonts w:eastAsia="Times New Roman" w:cstheme="minorHAnsi"/>
          <w:b/>
          <w:bCs/>
          <w:i/>
          <w:iCs/>
          <w:color w:val="333333"/>
          <w:lang w:eastAsia="en-GB"/>
        </w:rPr>
        <w:t>Plan 2</w:t>
      </w:r>
    </w:p>
    <w:tbl>
      <w:tblPr>
        <w:tblW w:w="5000" w:type="pct"/>
        <w:tblBorders>
          <w:top w:val="single" w:sz="6" w:space="0" w:color="EEEEEE"/>
          <w:left w:val="single" w:sz="6" w:space="0" w:color="EEEEEE"/>
          <w:bottom w:val="single" w:sz="6" w:space="0" w:color="EEEEEE"/>
          <w:right w:val="single" w:sz="6" w:space="0" w:color="EEEEEE"/>
        </w:tblBorders>
        <w:shd w:val="clear" w:color="auto" w:fill="FFFFFF"/>
        <w:tblCellMar>
          <w:top w:w="150" w:type="dxa"/>
          <w:left w:w="150" w:type="dxa"/>
          <w:bottom w:w="150" w:type="dxa"/>
          <w:right w:w="150" w:type="dxa"/>
        </w:tblCellMar>
        <w:tblLook w:val="04A0" w:firstRow="1" w:lastRow="0" w:firstColumn="1" w:lastColumn="0" w:noHBand="0" w:noVBand="1"/>
      </w:tblPr>
      <w:tblGrid>
        <w:gridCol w:w="4527"/>
        <w:gridCol w:w="4483"/>
      </w:tblGrid>
      <w:tr w:rsidR="00A4742B" w:rsidRPr="0010222A" w14:paraId="7C33DECD" w14:textId="77777777" w:rsidTr="009C7976">
        <w:trPr>
          <w:trHeight w:val="227"/>
        </w:trPr>
        <w:tc>
          <w:tcPr>
            <w:tcW w:w="5828" w:type="dxa"/>
            <w:tcBorders>
              <w:top w:val="single" w:sz="6" w:space="0" w:color="EEEEEE"/>
              <w:left w:val="single" w:sz="6" w:space="0" w:color="EEEEEE"/>
              <w:bottom w:val="single" w:sz="6" w:space="0" w:color="EEEEEE"/>
              <w:right w:val="single" w:sz="6" w:space="0" w:color="EEEEEE"/>
            </w:tcBorders>
            <w:shd w:val="clear" w:color="auto" w:fill="FFFFFF"/>
            <w:hideMark/>
          </w:tcPr>
          <w:p w14:paraId="70FBD546" w14:textId="4A399344" w:rsidR="0041310E" w:rsidRPr="0010222A" w:rsidRDefault="0041310E" w:rsidP="0010222A">
            <w:pPr>
              <w:spacing w:after="0" w:line="240" w:lineRule="auto"/>
              <w:rPr>
                <w:rFonts w:eastAsia="Times New Roman" w:cstheme="minorHAnsi"/>
                <w:color w:val="333333"/>
                <w:lang w:eastAsia="en-GB"/>
              </w:rPr>
            </w:pPr>
            <w:r w:rsidRPr="0010222A">
              <w:rPr>
                <w:rFonts w:eastAsia="Times New Roman" w:cstheme="minorHAnsi"/>
                <w:b/>
                <w:bCs/>
                <w:i/>
                <w:iCs/>
                <w:color w:val="333333"/>
                <w:lang w:eastAsia="en-GB"/>
              </w:rPr>
              <w:t>Payment Dates</w:t>
            </w:r>
          </w:p>
        </w:tc>
        <w:tc>
          <w:tcPr>
            <w:tcW w:w="5828" w:type="dxa"/>
            <w:tcBorders>
              <w:top w:val="single" w:sz="6" w:space="0" w:color="EEEEEE"/>
              <w:left w:val="single" w:sz="6" w:space="0" w:color="EEEEEE"/>
              <w:bottom w:val="single" w:sz="6" w:space="0" w:color="EEEEEE"/>
              <w:right w:val="single" w:sz="6" w:space="0" w:color="EEEEEE"/>
            </w:tcBorders>
            <w:shd w:val="clear" w:color="auto" w:fill="FFFFFF"/>
            <w:hideMark/>
          </w:tcPr>
          <w:p w14:paraId="0831DE90" w14:textId="77777777" w:rsidR="0041310E" w:rsidRPr="0010222A" w:rsidRDefault="0041310E" w:rsidP="0010222A">
            <w:pPr>
              <w:spacing w:after="0" w:line="240" w:lineRule="auto"/>
              <w:rPr>
                <w:rFonts w:eastAsia="Times New Roman" w:cstheme="minorHAnsi"/>
                <w:color w:val="333333"/>
                <w:lang w:eastAsia="en-GB"/>
              </w:rPr>
            </w:pPr>
            <w:r w:rsidRPr="0010222A">
              <w:rPr>
                <w:rFonts w:eastAsia="Times New Roman" w:cstheme="minorHAnsi"/>
                <w:b/>
                <w:bCs/>
                <w:i/>
                <w:iCs/>
                <w:color w:val="333333"/>
                <w:lang w:eastAsia="en-GB"/>
              </w:rPr>
              <w:t>% of Tuition Fees</w:t>
            </w:r>
          </w:p>
        </w:tc>
      </w:tr>
      <w:tr w:rsidR="00A4742B" w:rsidRPr="0010222A" w14:paraId="36DBC7CF" w14:textId="77777777" w:rsidTr="009C7976">
        <w:trPr>
          <w:trHeight w:val="227"/>
        </w:trPr>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14:paraId="6CF749EB" w14:textId="19B7E2D5" w:rsidR="0041310E" w:rsidRPr="0010222A" w:rsidRDefault="0041310E" w:rsidP="0010222A">
            <w:pPr>
              <w:spacing w:after="0" w:line="240" w:lineRule="auto"/>
              <w:rPr>
                <w:rFonts w:eastAsia="Times New Roman" w:cstheme="minorHAnsi"/>
                <w:color w:val="333333"/>
                <w:lang w:eastAsia="en-GB"/>
              </w:rPr>
            </w:pPr>
            <w:r w:rsidRPr="0010222A">
              <w:rPr>
                <w:rFonts w:eastAsia="Times New Roman" w:cstheme="minorHAnsi"/>
                <w:i/>
                <w:iCs/>
                <w:color w:val="333333"/>
                <w:lang w:eastAsia="en-GB"/>
              </w:rPr>
              <w:t xml:space="preserve">On application </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14:paraId="65DBA87E" w14:textId="3AE66702" w:rsidR="0041310E" w:rsidRPr="0010222A" w:rsidRDefault="00AD3614" w:rsidP="0010222A">
            <w:pPr>
              <w:spacing w:after="0" w:line="240" w:lineRule="auto"/>
              <w:rPr>
                <w:rFonts w:eastAsia="Times New Roman" w:cstheme="minorHAnsi"/>
                <w:color w:val="333333"/>
                <w:lang w:eastAsia="en-GB"/>
              </w:rPr>
            </w:pPr>
            <w:r>
              <w:rPr>
                <w:rFonts w:eastAsia="Times New Roman" w:cstheme="minorHAnsi"/>
                <w:i/>
                <w:iCs/>
                <w:color w:val="333333"/>
                <w:lang w:eastAsia="en-GB"/>
              </w:rPr>
              <w:t>7k</w:t>
            </w:r>
          </w:p>
        </w:tc>
      </w:tr>
      <w:tr w:rsidR="00FE704D" w:rsidRPr="0010222A" w14:paraId="68634105" w14:textId="77777777" w:rsidTr="0010222A">
        <w:trPr>
          <w:trHeight w:val="227"/>
        </w:trPr>
        <w:tc>
          <w:tcPr>
            <w:tcW w:w="0" w:type="auto"/>
            <w:tcBorders>
              <w:top w:val="single" w:sz="6" w:space="0" w:color="EEEEEE"/>
              <w:left w:val="single" w:sz="6" w:space="0" w:color="EEEEEE"/>
              <w:bottom w:val="single" w:sz="6" w:space="0" w:color="EEEEEE"/>
              <w:right w:val="single" w:sz="6" w:space="0" w:color="EEEEEE"/>
            </w:tcBorders>
            <w:shd w:val="clear" w:color="auto" w:fill="auto"/>
            <w:hideMark/>
          </w:tcPr>
          <w:p w14:paraId="288D2877" w14:textId="1480CFC3" w:rsidR="0041310E" w:rsidRPr="0010222A" w:rsidRDefault="00843581" w:rsidP="0010222A">
            <w:pPr>
              <w:spacing w:after="0" w:line="240" w:lineRule="auto"/>
              <w:rPr>
                <w:rFonts w:eastAsia="Times New Roman" w:cstheme="minorHAnsi"/>
                <w:color w:val="333333"/>
                <w:lang w:eastAsia="en-GB"/>
              </w:rPr>
            </w:pPr>
            <w:r>
              <w:rPr>
                <w:rFonts w:eastAsia="Times New Roman" w:cstheme="minorHAnsi"/>
                <w:i/>
                <w:iCs/>
                <w:color w:val="333333"/>
                <w:lang w:eastAsia="en-GB"/>
              </w:rPr>
              <w:t>03/05/2023</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14:paraId="4A563605" w14:textId="3DCFC228" w:rsidR="0041310E" w:rsidRPr="0010222A" w:rsidRDefault="00AD3614" w:rsidP="0010222A">
            <w:pPr>
              <w:spacing w:after="0" w:line="240" w:lineRule="auto"/>
              <w:rPr>
                <w:rFonts w:eastAsia="Times New Roman" w:cstheme="minorHAnsi"/>
                <w:color w:val="333333"/>
                <w:lang w:eastAsia="en-GB"/>
              </w:rPr>
            </w:pPr>
            <w:r>
              <w:rPr>
                <w:rFonts w:eastAsia="Times New Roman" w:cstheme="minorHAnsi"/>
                <w:i/>
                <w:iCs/>
                <w:color w:val="333333"/>
                <w:lang w:eastAsia="en-GB"/>
              </w:rPr>
              <w:t xml:space="preserve">50% of </w:t>
            </w:r>
            <w:r w:rsidR="00A4742B">
              <w:rPr>
                <w:rFonts w:eastAsia="Times New Roman" w:cstheme="minorHAnsi"/>
                <w:i/>
                <w:iCs/>
                <w:color w:val="333333"/>
                <w:lang w:eastAsia="en-GB"/>
              </w:rPr>
              <w:t xml:space="preserve">the </w:t>
            </w:r>
            <w:r w:rsidR="00FE704D">
              <w:rPr>
                <w:rFonts w:eastAsia="Times New Roman" w:cstheme="minorHAnsi"/>
                <w:i/>
                <w:iCs/>
                <w:color w:val="333333"/>
                <w:lang w:eastAsia="en-GB"/>
              </w:rPr>
              <w:t xml:space="preserve">remaining </w:t>
            </w:r>
            <w:r>
              <w:rPr>
                <w:rFonts w:eastAsia="Times New Roman" w:cstheme="minorHAnsi"/>
                <w:i/>
                <w:iCs/>
                <w:color w:val="333333"/>
                <w:lang w:eastAsia="en-GB"/>
              </w:rPr>
              <w:t>balance</w:t>
            </w:r>
            <w:r w:rsidR="0041310E" w:rsidRPr="0010222A">
              <w:rPr>
                <w:rFonts w:eastAsia="Times New Roman" w:cstheme="minorHAnsi"/>
                <w:i/>
                <w:iCs/>
                <w:color w:val="333333"/>
                <w:lang w:eastAsia="en-GB"/>
              </w:rPr>
              <w:t xml:space="preserve"> </w:t>
            </w:r>
          </w:p>
        </w:tc>
      </w:tr>
      <w:tr w:rsidR="00FE704D" w:rsidRPr="00185B99" w14:paraId="3F53BB3A" w14:textId="77777777" w:rsidTr="0010222A">
        <w:trPr>
          <w:trHeight w:val="227"/>
        </w:trPr>
        <w:tc>
          <w:tcPr>
            <w:tcW w:w="0" w:type="auto"/>
            <w:tcBorders>
              <w:top w:val="single" w:sz="6" w:space="0" w:color="EEEEEE"/>
              <w:left w:val="single" w:sz="6" w:space="0" w:color="EEEEEE"/>
              <w:bottom w:val="single" w:sz="6" w:space="0" w:color="EEEEEE"/>
              <w:right w:val="single" w:sz="6" w:space="0" w:color="EEEEEE"/>
            </w:tcBorders>
            <w:shd w:val="clear" w:color="auto" w:fill="auto"/>
          </w:tcPr>
          <w:p w14:paraId="42C2498A" w14:textId="1CB1BE7C" w:rsidR="0041310E" w:rsidRPr="0010222A" w:rsidRDefault="00843581" w:rsidP="0010222A">
            <w:pPr>
              <w:spacing w:after="0" w:line="240" w:lineRule="auto"/>
              <w:rPr>
                <w:rFonts w:eastAsia="Times New Roman" w:cstheme="minorHAnsi"/>
                <w:i/>
                <w:iCs/>
                <w:color w:val="333333"/>
                <w:lang w:eastAsia="en-GB"/>
              </w:rPr>
            </w:pPr>
            <w:r>
              <w:rPr>
                <w:rFonts w:eastAsia="Times New Roman" w:cstheme="minorHAnsi"/>
                <w:i/>
                <w:iCs/>
                <w:color w:val="333333"/>
                <w:lang w:eastAsia="en-GB"/>
              </w:rPr>
              <w:t>18/09/2023</w:t>
            </w:r>
          </w:p>
        </w:tc>
        <w:tc>
          <w:tcPr>
            <w:tcW w:w="0" w:type="auto"/>
            <w:tcBorders>
              <w:top w:val="single" w:sz="6" w:space="0" w:color="EEEEEE"/>
              <w:left w:val="single" w:sz="6" w:space="0" w:color="EEEEEE"/>
              <w:bottom w:val="single" w:sz="6" w:space="0" w:color="EEEEEE"/>
              <w:right w:val="single" w:sz="6" w:space="0" w:color="EEEEEE"/>
            </w:tcBorders>
            <w:shd w:val="clear" w:color="auto" w:fill="auto"/>
          </w:tcPr>
          <w:p w14:paraId="328BFC1D" w14:textId="17A316B4" w:rsidR="0041310E" w:rsidRPr="00185B99" w:rsidRDefault="00AD3614" w:rsidP="0010222A">
            <w:pPr>
              <w:spacing w:after="0" w:line="240" w:lineRule="auto"/>
              <w:rPr>
                <w:rFonts w:eastAsia="Times New Roman" w:cstheme="minorHAnsi"/>
                <w:i/>
                <w:iCs/>
                <w:color w:val="333333"/>
                <w:lang w:eastAsia="en-GB"/>
              </w:rPr>
            </w:pPr>
            <w:r>
              <w:rPr>
                <w:rFonts w:eastAsia="Times New Roman" w:cstheme="minorHAnsi"/>
                <w:i/>
                <w:iCs/>
                <w:color w:val="333333"/>
                <w:lang w:eastAsia="en-GB"/>
              </w:rPr>
              <w:t>50% of</w:t>
            </w:r>
            <w:r w:rsidR="00FE704D">
              <w:rPr>
                <w:rFonts w:eastAsia="Times New Roman" w:cstheme="minorHAnsi"/>
                <w:i/>
                <w:iCs/>
                <w:color w:val="333333"/>
                <w:lang w:eastAsia="en-GB"/>
              </w:rPr>
              <w:t xml:space="preserve"> </w:t>
            </w:r>
            <w:r w:rsidR="00A4742B">
              <w:rPr>
                <w:rFonts w:eastAsia="Times New Roman" w:cstheme="minorHAnsi"/>
                <w:i/>
                <w:iCs/>
                <w:color w:val="333333"/>
                <w:lang w:eastAsia="en-GB"/>
              </w:rPr>
              <w:t xml:space="preserve">the </w:t>
            </w:r>
            <w:r w:rsidR="00FE704D">
              <w:rPr>
                <w:rFonts w:eastAsia="Times New Roman" w:cstheme="minorHAnsi"/>
                <w:i/>
                <w:iCs/>
                <w:color w:val="333333"/>
                <w:lang w:eastAsia="en-GB"/>
              </w:rPr>
              <w:t>remaining</w:t>
            </w:r>
            <w:r>
              <w:rPr>
                <w:rFonts w:eastAsia="Times New Roman" w:cstheme="minorHAnsi"/>
                <w:i/>
                <w:iCs/>
                <w:color w:val="333333"/>
                <w:lang w:eastAsia="en-GB"/>
              </w:rPr>
              <w:t xml:space="preserve"> balance</w:t>
            </w:r>
          </w:p>
        </w:tc>
      </w:tr>
    </w:tbl>
    <w:p w14:paraId="4927C4F7" w14:textId="2BB9BB1C" w:rsidR="00950D33" w:rsidRDefault="00950D33" w:rsidP="00950D33">
      <w:pPr>
        <w:shd w:val="clear" w:color="auto" w:fill="FFFFFF"/>
        <w:spacing w:after="0" w:line="240" w:lineRule="auto"/>
        <w:rPr>
          <w:rFonts w:eastAsia="Times New Roman" w:cstheme="minorHAnsi"/>
          <w:color w:val="333333"/>
          <w:lang w:eastAsia="en-GB"/>
        </w:rPr>
      </w:pPr>
    </w:p>
    <w:p w14:paraId="0F4BE4D6" w14:textId="7BFD1AFB" w:rsidR="0010222A" w:rsidRPr="00847818" w:rsidRDefault="0010222A" w:rsidP="00950D33">
      <w:pPr>
        <w:shd w:val="clear" w:color="auto" w:fill="FFFFFF"/>
        <w:spacing w:after="0" w:line="240" w:lineRule="auto"/>
        <w:rPr>
          <w:rFonts w:eastAsia="Times New Roman" w:cstheme="minorHAnsi"/>
          <w:i/>
          <w:iCs/>
          <w:color w:val="333333"/>
          <w:lang w:eastAsia="en-GB"/>
        </w:rPr>
      </w:pPr>
      <w:r w:rsidRPr="00847818">
        <w:rPr>
          <w:rFonts w:eastAsia="Times New Roman" w:cstheme="minorHAnsi"/>
          <w:i/>
          <w:iCs/>
          <w:color w:val="333333"/>
          <w:lang w:eastAsia="en-GB"/>
        </w:rPr>
        <w:t>The instalment plan</w:t>
      </w:r>
      <w:r w:rsidR="00926ABF" w:rsidRPr="00847818">
        <w:rPr>
          <w:rFonts w:eastAsia="Times New Roman" w:cstheme="minorHAnsi"/>
          <w:i/>
          <w:iCs/>
          <w:color w:val="333333"/>
          <w:lang w:eastAsia="en-GB"/>
        </w:rPr>
        <w:t>s</w:t>
      </w:r>
      <w:r w:rsidRPr="00847818">
        <w:rPr>
          <w:rFonts w:eastAsia="Times New Roman" w:cstheme="minorHAnsi"/>
          <w:i/>
          <w:iCs/>
          <w:color w:val="333333"/>
          <w:lang w:eastAsia="en-GB"/>
        </w:rPr>
        <w:t xml:space="preserve"> for </w:t>
      </w:r>
      <w:r w:rsidR="000B32A2">
        <w:rPr>
          <w:rFonts w:eastAsia="Times New Roman" w:cstheme="minorHAnsi"/>
          <w:i/>
          <w:iCs/>
          <w:color w:val="333333"/>
          <w:lang w:eastAsia="en-GB"/>
        </w:rPr>
        <w:t xml:space="preserve">all </w:t>
      </w:r>
      <w:r w:rsidRPr="00A26553">
        <w:rPr>
          <w:rFonts w:eastAsia="Times New Roman" w:cstheme="minorHAnsi"/>
          <w:i/>
          <w:color w:val="333333"/>
          <w:lang w:eastAsia="en-GB"/>
        </w:rPr>
        <w:t>home self-funding students</w:t>
      </w:r>
      <w:r w:rsidR="003C6601">
        <w:rPr>
          <w:rFonts w:eastAsia="Times New Roman" w:cstheme="minorHAnsi"/>
          <w:i/>
          <w:color w:val="333333"/>
          <w:lang w:eastAsia="en-GB"/>
        </w:rPr>
        <w:t>,</w:t>
      </w:r>
      <w:r w:rsidRPr="00A26553">
        <w:rPr>
          <w:rFonts w:eastAsia="Times New Roman" w:cstheme="minorHAnsi"/>
          <w:i/>
          <w:color w:val="333333"/>
          <w:lang w:eastAsia="en-GB"/>
        </w:rPr>
        <w:t xml:space="preserve"> </w:t>
      </w:r>
      <w:r w:rsidR="000B32A2">
        <w:rPr>
          <w:rFonts w:eastAsia="Times New Roman" w:cstheme="minorHAnsi"/>
          <w:i/>
          <w:color w:val="333333"/>
          <w:lang w:eastAsia="en-GB"/>
        </w:rPr>
        <w:t xml:space="preserve">and for </w:t>
      </w:r>
      <w:r w:rsidRPr="00A26553">
        <w:rPr>
          <w:rFonts w:eastAsia="Times New Roman" w:cstheme="minorHAnsi"/>
          <w:i/>
          <w:color w:val="333333"/>
          <w:lang w:eastAsia="en-GB"/>
        </w:rPr>
        <w:t>returning</w:t>
      </w:r>
      <w:r w:rsidR="00847818" w:rsidRPr="00A26553">
        <w:rPr>
          <w:rFonts w:eastAsia="Times New Roman" w:cstheme="minorHAnsi"/>
          <w:i/>
          <w:color w:val="333333"/>
          <w:lang w:eastAsia="en-GB"/>
        </w:rPr>
        <w:t xml:space="preserve"> </w:t>
      </w:r>
      <w:r w:rsidR="0047540D">
        <w:rPr>
          <w:rFonts w:eastAsia="Times New Roman" w:cstheme="minorHAnsi"/>
          <w:i/>
          <w:color w:val="333333"/>
          <w:lang w:eastAsia="en-GB"/>
        </w:rPr>
        <w:t xml:space="preserve">international </w:t>
      </w:r>
      <w:r w:rsidRPr="00A26553">
        <w:rPr>
          <w:rFonts w:eastAsia="Times New Roman" w:cstheme="minorHAnsi"/>
          <w:i/>
          <w:color w:val="333333"/>
          <w:lang w:eastAsia="en-GB"/>
        </w:rPr>
        <w:t>students</w:t>
      </w:r>
      <w:r w:rsidRPr="00847818">
        <w:rPr>
          <w:rFonts w:eastAsia="Times New Roman" w:cstheme="minorHAnsi"/>
          <w:i/>
          <w:iCs/>
          <w:color w:val="333333"/>
          <w:lang w:eastAsia="en-GB"/>
        </w:rPr>
        <w:t xml:space="preserve"> </w:t>
      </w:r>
      <w:r w:rsidR="0047540D">
        <w:rPr>
          <w:rFonts w:eastAsia="Times New Roman" w:cstheme="minorHAnsi"/>
          <w:i/>
          <w:iCs/>
          <w:color w:val="333333"/>
          <w:lang w:eastAsia="en-GB"/>
        </w:rPr>
        <w:t xml:space="preserve">continuing on a course </w:t>
      </w:r>
      <w:r w:rsidR="00926ABF" w:rsidRPr="00847818">
        <w:rPr>
          <w:rFonts w:eastAsia="Times New Roman" w:cstheme="minorHAnsi"/>
          <w:i/>
          <w:iCs/>
          <w:color w:val="333333"/>
          <w:lang w:eastAsia="en-GB"/>
        </w:rPr>
        <w:t>are (September intake)</w:t>
      </w:r>
      <w:r w:rsidRPr="00847818">
        <w:rPr>
          <w:rFonts w:eastAsia="Times New Roman" w:cstheme="minorHAnsi"/>
          <w:i/>
          <w:iCs/>
          <w:color w:val="333333"/>
          <w:lang w:eastAsia="en-GB"/>
        </w:rPr>
        <w:t>:</w:t>
      </w:r>
    </w:p>
    <w:p w14:paraId="243B59D4" w14:textId="13F1ED30" w:rsidR="00847818" w:rsidRPr="00847818" w:rsidRDefault="00847818" w:rsidP="00950D33">
      <w:pPr>
        <w:shd w:val="clear" w:color="auto" w:fill="FFFFFF"/>
        <w:spacing w:after="0" w:line="240" w:lineRule="auto"/>
        <w:rPr>
          <w:rFonts w:eastAsia="Times New Roman" w:cstheme="minorHAnsi"/>
          <w:i/>
          <w:iCs/>
          <w:color w:val="333333"/>
          <w:lang w:eastAsia="en-GB"/>
        </w:rPr>
      </w:pPr>
    </w:p>
    <w:p w14:paraId="432515BE" w14:textId="361A8958" w:rsidR="00847818" w:rsidRPr="00847818" w:rsidRDefault="00847818" w:rsidP="00950D33">
      <w:pPr>
        <w:shd w:val="clear" w:color="auto" w:fill="FFFFFF"/>
        <w:spacing w:after="0" w:line="240" w:lineRule="auto"/>
        <w:rPr>
          <w:rFonts w:eastAsia="Times New Roman" w:cstheme="minorHAnsi"/>
          <w:b/>
          <w:bCs/>
          <w:i/>
          <w:iCs/>
          <w:color w:val="333333"/>
          <w:lang w:eastAsia="en-GB"/>
        </w:rPr>
      </w:pPr>
      <w:r>
        <w:rPr>
          <w:rFonts w:eastAsia="Times New Roman" w:cstheme="minorHAnsi"/>
          <w:b/>
          <w:bCs/>
          <w:i/>
          <w:iCs/>
          <w:color w:val="333333"/>
          <w:lang w:eastAsia="en-GB"/>
        </w:rPr>
        <w:t>Plan 3</w:t>
      </w:r>
    </w:p>
    <w:tbl>
      <w:tblPr>
        <w:tblW w:w="5000" w:type="pct"/>
        <w:tblBorders>
          <w:top w:val="single" w:sz="6" w:space="0" w:color="EEEEEE"/>
          <w:left w:val="single" w:sz="6" w:space="0" w:color="EEEEEE"/>
          <w:bottom w:val="single" w:sz="6" w:space="0" w:color="EEEEEE"/>
          <w:right w:val="single" w:sz="6" w:space="0" w:color="EEEEEE"/>
        </w:tblBorders>
        <w:shd w:val="clear" w:color="auto" w:fill="FFFFFF"/>
        <w:tblCellMar>
          <w:top w:w="150" w:type="dxa"/>
          <w:left w:w="150" w:type="dxa"/>
          <w:bottom w:w="150" w:type="dxa"/>
          <w:right w:w="150" w:type="dxa"/>
        </w:tblCellMar>
        <w:tblLook w:val="04A0" w:firstRow="1" w:lastRow="0" w:firstColumn="1" w:lastColumn="0" w:noHBand="0" w:noVBand="1"/>
      </w:tblPr>
      <w:tblGrid>
        <w:gridCol w:w="4564"/>
        <w:gridCol w:w="4446"/>
      </w:tblGrid>
      <w:tr w:rsidR="0010222A" w:rsidRPr="00185B99" w14:paraId="08A9E07C" w14:textId="77777777" w:rsidTr="009C7976">
        <w:tc>
          <w:tcPr>
            <w:tcW w:w="5828" w:type="dxa"/>
            <w:tcBorders>
              <w:top w:val="single" w:sz="6" w:space="0" w:color="EEEEEE"/>
              <w:left w:val="single" w:sz="6" w:space="0" w:color="EEEEEE"/>
              <w:bottom w:val="single" w:sz="6" w:space="0" w:color="EEEEEE"/>
              <w:right w:val="single" w:sz="6" w:space="0" w:color="EEEEEE"/>
            </w:tcBorders>
            <w:shd w:val="clear" w:color="auto" w:fill="FFFFFF"/>
            <w:hideMark/>
          </w:tcPr>
          <w:p w14:paraId="136C15B2" w14:textId="45A06998" w:rsidR="0010222A" w:rsidRPr="00185B99" w:rsidRDefault="0010222A" w:rsidP="009C7976">
            <w:pPr>
              <w:spacing w:after="0" w:line="240" w:lineRule="auto"/>
              <w:rPr>
                <w:rFonts w:eastAsia="Times New Roman" w:cstheme="minorHAnsi"/>
                <w:color w:val="333333"/>
                <w:lang w:eastAsia="en-GB"/>
              </w:rPr>
            </w:pPr>
            <w:r w:rsidRPr="00185B99">
              <w:rPr>
                <w:rFonts w:eastAsia="Times New Roman" w:cstheme="minorHAnsi"/>
                <w:b/>
                <w:bCs/>
                <w:i/>
                <w:iCs/>
                <w:color w:val="333333"/>
                <w:lang w:eastAsia="en-GB"/>
              </w:rPr>
              <w:t xml:space="preserve">Option </w:t>
            </w:r>
            <w:r>
              <w:rPr>
                <w:rFonts w:eastAsia="Times New Roman" w:cstheme="minorHAnsi"/>
                <w:b/>
                <w:bCs/>
                <w:i/>
                <w:iCs/>
                <w:color w:val="333333"/>
                <w:lang w:eastAsia="en-GB"/>
              </w:rPr>
              <w:t>1</w:t>
            </w:r>
            <w:r w:rsidRPr="00185B99">
              <w:rPr>
                <w:rFonts w:eastAsia="Times New Roman" w:cstheme="minorHAnsi"/>
                <w:b/>
                <w:bCs/>
                <w:i/>
                <w:iCs/>
                <w:color w:val="333333"/>
                <w:lang w:eastAsia="en-GB"/>
              </w:rPr>
              <w:t xml:space="preserve"> - Payment Dates</w:t>
            </w:r>
          </w:p>
        </w:tc>
        <w:tc>
          <w:tcPr>
            <w:tcW w:w="5828" w:type="dxa"/>
            <w:tcBorders>
              <w:top w:val="single" w:sz="6" w:space="0" w:color="EEEEEE"/>
              <w:left w:val="single" w:sz="6" w:space="0" w:color="EEEEEE"/>
              <w:bottom w:val="single" w:sz="6" w:space="0" w:color="EEEEEE"/>
              <w:right w:val="single" w:sz="6" w:space="0" w:color="EEEEEE"/>
            </w:tcBorders>
            <w:shd w:val="clear" w:color="auto" w:fill="FFFFFF"/>
            <w:hideMark/>
          </w:tcPr>
          <w:p w14:paraId="34890C4E" w14:textId="77777777" w:rsidR="0010222A" w:rsidRPr="00185B99" w:rsidRDefault="0010222A" w:rsidP="009C7976">
            <w:pPr>
              <w:spacing w:after="0" w:line="240" w:lineRule="auto"/>
              <w:rPr>
                <w:rFonts w:eastAsia="Times New Roman" w:cstheme="minorHAnsi"/>
                <w:color w:val="333333"/>
                <w:lang w:eastAsia="en-GB"/>
              </w:rPr>
            </w:pPr>
            <w:r w:rsidRPr="00185B99">
              <w:rPr>
                <w:rFonts w:eastAsia="Times New Roman" w:cstheme="minorHAnsi"/>
                <w:b/>
                <w:bCs/>
                <w:i/>
                <w:iCs/>
                <w:color w:val="333333"/>
                <w:lang w:eastAsia="en-GB"/>
              </w:rPr>
              <w:t>% of Tuition Fees</w:t>
            </w:r>
          </w:p>
        </w:tc>
      </w:tr>
      <w:tr w:rsidR="0010222A" w:rsidRPr="00185B99" w14:paraId="15C11326" w14:textId="77777777" w:rsidTr="009C7976">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14:paraId="7815A7D8" w14:textId="4A949E44" w:rsidR="0010222A" w:rsidRPr="00185B99" w:rsidRDefault="00843581" w:rsidP="009C7976">
            <w:pPr>
              <w:spacing w:after="0" w:line="240" w:lineRule="auto"/>
              <w:rPr>
                <w:rFonts w:eastAsia="Times New Roman" w:cstheme="minorHAnsi"/>
                <w:color w:val="333333"/>
                <w:lang w:eastAsia="en-GB"/>
              </w:rPr>
            </w:pPr>
            <w:r>
              <w:rPr>
                <w:rFonts w:eastAsia="Times New Roman" w:cstheme="minorHAnsi"/>
                <w:i/>
                <w:iCs/>
                <w:color w:val="333333"/>
                <w:lang w:eastAsia="en-GB"/>
              </w:rPr>
              <w:t>19/09/2022</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14:paraId="71D50F83" w14:textId="77777777" w:rsidR="0010222A" w:rsidRPr="00185B99" w:rsidRDefault="0010222A" w:rsidP="009C7976">
            <w:pPr>
              <w:spacing w:after="0" w:line="240" w:lineRule="auto"/>
              <w:rPr>
                <w:rFonts w:eastAsia="Times New Roman" w:cstheme="minorHAnsi"/>
                <w:color w:val="333333"/>
                <w:lang w:eastAsia="en-GB"/>
              </w:rPr>
            </w:pPr>
            <w:r w:rsidRPr="00185B99">
              <w:rPr>
                <w:rFonts w:eastAsia="Times New Roman" w:cstheme="minorHAnsi"/>
                <w:i/>
                <w:iCs/>
                <w:color w:val="333333"/>
                <w:lang w:eastAsia="en-GB"/>
              </w:rPr>
              <w:t>40%</w:t>
            </w:r>
          </w:p>
        </w:tc>
      </w:tr>
      <w:tr w:rsidR="0010222A" w:rsidRPr="00185B99" w14:paraId="6839C0FE" w14:textId="77777777" w:rsidTr="009C7976">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14:paraId="2B084457" w14:textId="6D4028F5" w:rsidR="0010222A" w:rsidRPr="00185B99" w:rsidRDefault="00843581" w:rsidP="009C7976">
            <w:pPr>
              <w:spacing w:after="0" w:line="240" w:lineRule="auto"/>
              <w:rPr>
                <w:rFonts w:eastAsia="Times New Roman" w:cstheme="minorHAnsi"/>
                <w:color w:val="333333"/>
                <w:lang w:eastAsia="en-GB"/>
              </w:rPr>
            </w:pPr>
            <w:r>
              <w:rPr>
                <w:rFonts w:eastAsia="Times New Roman" w:cstheme="minorHAnsi"/>
                <w:i/>
                <w:iCs/>
                <w:color w:val="333333"/>
                <w:lang w:eastAsia="en-GB"/>
              </w:rPr>
              <w:t>11/01/2023</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14:paraId="77328589" w14:textId="77777777" w:rsidR="0010222A" w:rsidRPr="00185B99" w:rsidRDefault="0010222A" w:rsidP="009C7976">
            <w:pPr>
              <w:spacing w:after="0" w:line="240" w:lineRule="auto"/>
              <w:rPr>
                <w:rFonts w:eastAsia="Times New Roman" w:cstheme="minorHAnsi"/>
                <w:color w:val="333333"/>
                <w:lang w:eastAsia="en-GB"/>
              </w:rPr>
            </w:pPr>
            <w:r w:rsidRPr="00185B99">
              <w:rPr>
                <w:rFonts w:eastAsia="Times New Roman" w:cstheme="minorHAnsi"/>
                <w:i/>
                <w:iCs/>
                <w:color w:val="333333"/>
                <w:lang w:eastAsia="en-GB"/>
              </w:rPr>
              <w:t>30%</w:t>
            </w:r>
          </w:p>
        </w:tc>
      </w:tr>
      <w:tr w:rsidR="0010222A" w:rsidRPr="00185B99" w14:paraId="60EE2978" w14:textId="77777777" w:rsidTr="009C7976">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14:paraId="0AADC397" w14:textId="25496798" w:rsidR="0010222A" w:rsidRPr="00185B99" w:rsidRDefault="00843581" w:rsidP="009C7976">
            <w:pPr>
              <w:spacing w:after="0" w:line="240" w:lineRule="auto"/>
              <w:rPr>
                <w:rFonts w:eastAsia="Times New Roman" w:cstheme="minorHAnsi"/>
                <w:color w:val="333333"/>
                <w:lang w:eastAsia="en-GB"/>
              </w:rPr>
            </w:pPr>
            <w:r>
              <w:rPr>
                <w:rFonts w:eastAsia="Times New Roman" w:cstheme="minorHAnsi"/>
                <w:i/>
                <w:iCs/>
                <w:color w:val="333333"/>
                <w:lang w:eastAsia="en-GB"/>
              </w:rPr>
              <w:t>03/05/2023</w:t>
            </w:r>
          </w:p>
        </w:tc>
        <w:tc>
          <w:tcPr>
            <w:tcW w:w="0" w:type="auto"/>
            <w:tcBorders>
              <w:top w:val="single" w:sz="6" w:space="0" w:color="EEEEEE"/>
              <w:left w:val="single" w:sz="6" w:space="0" w:color="EEEEEE"/>
              <w:bottom w:val="single" w:sz="6" w:space="0" w:color="EEEEEE"/>
              <w:right w:val="single" w:sz="6" w:space="0" w:color="EEEEEE"/>
            </w:tcBorders>
            <w:shd w:val="clear" w:color="auto" w:fill="FFFFFF"/>
            <w:hideMark/>
          </w:tcPr>
          <w:p w14:paraId="4735403C" w14:textId="77777777" w:rsidR="0010222A" w:rsidRPr="00185B99" w:rsidRDefault="0010222A" w:rsidP="009C7976">
            <w:pPr>
              <w:spacing w:after="0" w:line="240" w:lineRule="auto"/>
              <w:rPr>
                <w:rFonts w:eastAsia="Times New Roman" w:cstheme="minorHAnsi"/>
                <w:color w:val="333333"/>
                <w:lang w:eastAsia="en-GB"/>
              </w:rPr>
            </w:pPr>
            <w:r w:rsidRPr="00185B99">
              <w:rPr>
                <w:rFonts w:eastAsia="Times New Roman" w:cstheme="minorHAnsi"/>
                <w:i/>
                <w:iCs/>
                <w:color w:val="333333"/>
                <w:lang w:eastAsia="en-GB"/>
              </w:rPr>
              <w:t>30%</w:t>
            </w:r>
          </w:p>
        </w:tc>
      </w:tr>
    </w:tbl>
    <w:p w14:paraId="28CF4649" w14:textId="77777777" w:rsidR="009C331F" w:rsidRPr="00926ABF" w:rsidRDefault="009C331F" w:rsidP="00950D33">
      <w:pPr>
        <w:shd w:val="clear" w:color="auto" w:fill="FFFFFF"/>
        <w:spacing w:after="150" w:line="240" w:lineRule="auto"/>
        <w:rPr>
          <w:rFonts w:eastAsia="Times New Roman" w:cstheme="minorHAnsi"/>
          <w:color w:val="333333"/>
          <w:lang w:eastAsia="en-GB"/>
        </w:rPr>
      </w:pPr>
    </w:p>
    <w:p w14:paraId="0E97C91F" w14:textId="47EAA477" w:rsidR="002767C5" w:rsidRPr="00A26553" w:rsidRDefault="002767C5" w:rsidP="00950D33">
      <w:pPr>
        <w:shd w:val="clear" w:color="auto" w:fill="FFFFFF"/>
        <w:spacing w:after="150" w:line="240" w:lineRule="auto"/>
        <w:rPr>
          <w:rFonts w:eastAsia="Times New Roman" w:cs="Arial"/>
          <w:i/>
          <w:color w:val="333333"/>
          <w:sz w:val="21"/>
          <w:szCs w:val="21"/>
          <w:lang w:eastAsia="en-GB"/>
        </w:rPr>
      </w:pPr>
      <w:r w:rsidRPr="00A26553">
        <w:rPr>
          <w:rFonts w:eastAsia="Times New Roman" w:cs="Arial"/>
          <w:i/>
          <w:color w:val="333333"/>
          <w:szCs w:val="24"/>
          <w:lang w:eastAsia="en-GB"/>
        </w:rPr>
        <w:t>ELTC</w:t>
      </w:r>
      <w:r w:rsidRPr="00A26553">
        <w:rPr>
          <w:rFonts w:eastAsia="Times New Roman" w:cs="Arial"/>
          <w:i/>
          <w:color w:val="333333"/>
          <w:sz w:val="21"/>
          <w:szCs w:val="21"/>
          <w:lang w:eastAsia="en-GB"/>
        </w:rPr>
        <w:t xml:space="preserve"> </w:t>
      </w:r>
      <w:r w:rsidR="00840E7D" w:rsidRPr="00A26553">
        <w:rPr>
          <w:rFonts w:eastAsia="Times New Roman" w:cs="Arial"/>
          <w:i/>
          <w:color w:val="333333"/>
          <w:sz w:val="21"/>
          <w:szCs w:val="21"/>
          <w:lang w:eastAsia="en-GB"/>
        </w:rPr>
        <w:t>all courses</w:t>
      </w:r>
    </w:p>
    <w:p w14:paraId="1B41FDBE" w14:textId="040EED44" w:rsidR="00847818" w:rsidRPr="00847818" w:rsidRDefault="00847818" w:rsidP="00950D33">
      <w:pPr>
        <w:shd w:val="clear" w:color="auto" w:fill="FFFFFF"/>
        <w:spacing w:after="150" w:line="240" w:lineRule="auto"/>
        <w:rPr>
          <w:rFonts w:eastAsia="Times New Roman" w:cs="Arial"/>
          <w:b/>
          <w:bCs/>
          <w:i/>
          <w:iCs/>
          <w:color w:val="333333"/>
          <w:szCs w:val="24"/>
          <w:lang w:eastAsia="en-GB"/>
        </w:rPr>
      </w:pPr>
      <w:r w:rsidRPr="00847818">
        <w:rPr>
          <w:rFonts w:eastAsia="Times New Roman" w:cs="Arial"/>
          <w:b/>
          <w:bCs/>
          <w:i/>
          <w:iCs/>
          <w:color w:val="333333"/>
          <w:szCs w:val="24"/>
          <w:lang w:eastAsia="en-GB"/>
        </w:rPr>
        <w:t>Plan 4</w:t>
      </w:r>
    </w:p>
    <w:tbl>
      <w:tblPr>
        <w:tblW w:w="5000" w:type="pct"/>
        <w:tblBorders>
          <w:top w:val="single" w:sz="6" w:space="0" w:color="EEEEEE"/>
          <w:left w:val="single" w:sz="6" w:space="0" w:color="EEEEEE"/>
          <w:bottom w:val="single" w:sz="6" w:space="0" w:color="EEEEEE"/>
          <w:right w:val="single" w:sz="6" w:space="0" w:color="EEEEEE"/>
        </w:tblBorders>
        <w:shd w:val="clear" w:color="auto" w:fill="FFFFFF"/>
        <w:tblCellMar>
          <w:top w:w="150" w:type="dxa"/>
          <w:left w:w="150" w:type="dxa"/>
          <w:bottom w:w="150" w:type="dxa"/>
          <w:right w:w="150" w:type="dxa"/>
        </w:tblCellMar>
        <w:tblLook w:val="04A0" w:firstRow="1" w:lastRow="0" w:firstColumn="1" w:lastColumn="0" w:noHBand="0" w:noVBand="1"/>
      </w:tblPr>
      <w:tblGrid>
        <w:gridCol w:w="4528"/>
        <w:gridCol w:w="4482"/>
      </w:tblGrid>
      <w:tr w:rsidR="002767C5" w:rsidRPr="00185B99" w14:paraId="5A460EE6" w14:textId="77777777" w:rsidTr="002767C5">
        <w:trPr>
          <w:trHeight w:val="227"/>
        </w:trPr>
        <w:tc>
          <w:tcPr>
            <w:tcW w:w="2513" w:type="pct"/>
            <w:tcBorders>
              <w:top w:val="single" w:sz="6" w:space="0" w:color="EEEEEE"/>
              <w:left w:val="single" w:sz="6" w:space="0" w:color="EEEEEE"/>
              <w:bottom w:val="single" w:sz="6" w:space="0" w:color="EEEEEE"/>
              <w:right w:val="single" w:sz="6" w:space="0" w:color="EEEEEE"/>
            </w:tcBorders>
            <w:shd w:val="clear" w:color="auto" w:fill="FFFFFF"/>
            <w:hideMark/>
          </w:tcPr>
          <w:p w14:paraId="437864F7" w14:textId="71F67E55" w:rsidR="002767C5" w:rsidRPr="00185B99" w:rsidRDefault="002767C5" w:rsidP="00B40919">
            <w:pPr>
              <w:spacing w:after="0" w:line="240" w:lineRule="auto"/>
              <w:rPr>
                <w:rFonts w:eastAsia="Times New Roman" w:cstheme="minorHAnsi"/>
                <w:color w:val="333333"/>
                <w:lang w:eastAsia="en-GB"/>
              </w:rPr>
            </w:pPr>
            <w:r>
              <w:rPr>
                <w:rFonts w:eastAsia="Times New Roman" w:cstheme="minorHAnsi"/>
                <w:i/>
                <w:iCs/>
                <w:color w:val="333333"/>
                <w:lang w:eastAsia="en-GB"/>
              </w:rPr>
              <w:t>Payment on enrolment</w:t>
            </w:r>
          </w:p>
        </w:tc>
        <w:tc>
          <w:tcPr>
            <w:tcW w:w="2487" w:type="pct"/>
            <w:tcBorders>
              <w:top w:val="single" w:sz="6" w:space="0" w:color="EEEEEE"/>
              <w:left w:val="single" w:sz="6" w:space="0" w:color="EEEEEE"/>
              <w:bottom w:val="single" w:sz="6" w:space="0" w:color="EEEEEE"/>
              <w:right w:val="single" w:sz="6" w:space="0" w:color="EEEEEE"/>
            </w:tcBorders>
            <w:shd w:val="clear" w:color="auto" w:fill="FFFFFF"/>
            <w:hideMark/>
          </w:tcPr>
          <w:p w14:paraId="7CC630AB" w14:textId="1914D2F9" w:rsidR="002767C5" w:rsidRPr="00185B99" w:rsidRDefault="002767C5" w:rsidP="00B40919">
            <w:pPr>
              <w:spacing w:after="0" w:line="240" w:lineRule="auto"/>
              <w:rPr>
                <w:rFonts w:eastAsia="Times New Roman" w:cstheme="minorHAnsi"/>
                <w:color w:val="333333"/>
                <w:lang w:eastAsia="en-GB"/>
              </w:rPr>
            </w:pPr>
            <w:r>
              <w:rPr>
                <w:rFonts w:eastAsia="Times New Roman" w:cstheme="minorHAnsi"/>
                <w:i/>
                <w:iCs/>
                <w:color w:val="333333"/>
                <w:lang w:eastAsia="en-GB"/>
              </w:rPr>
              <w:t>10</w:t>
            </w:r>
            <w:r w:rsidRPr="00185B99">
              <w:rPr>
                <w:rFonts w:eastAsia="Times New Roman" w:cstheme="minorHAnsi"/>
                <w:i/>
                <w:iCs/>
                <w:color w:val="333333"/>
                <w:lang w:eastAsia="en-GB"/>
              </w:rPr>
              <w:t>0%</w:t>
            </w:r>
          </w:p>
        </w:tc>
      </w:tr>
    </w:tbl>
    <w:p w14:paraId="045D43D6" w14:textId="0A934CB8" w:rsidR="00FD1628" w:rsidRPr="00C10861" w:rsidRDefault="00950D33" w:rsidP="00BF34AD">
      <w:pPr>
        <w:jc w:val="both"/>
        <w:rPr>
          <w:color w:val="0563C1" w:themeColor="hyperlink"/>
          <w:u w:val="single"/>
        </w:rPr>
      </w:pPr>
      <w:r>
        <w:t xml:space="preserve">To set-up a Pay by Instalment </w:t>
      </w:r>
      <w:r w:rsidR="007D6A11">
        <w:t>A</w:t>
      </w:r>
      <w:r>
        <w:t xml:space="preserve">greement please visit our FAQ Page </w:t>
      </w:r>
      <w:r w:rsidR="00F9436D">
        <w:t>and click on the Make a Payment link</w:t>
      </w:r>
      <w:r w:rsidR="0096364E">
        <w:t xml:space="preserve"> </w:t>
      </w:r>
      <w:hyperlink r:id="rId43" w:history="1">
        <w:r>
          <w:rPr>
            <w:rStyle w:val="Hyperlink"/>
          </w:rPr>
          <w:t>Fees and Finance FAQs (cardiffmet.ac.uk)</w:t>
        </w:r>
      </w:hyperlink>
    </w:p>
    <w:p w14:paraId="403821A9" w14:textId="2B1DD9CD" w:rsidR="003F1900" w:rsidRDefault="008A1F62" w:rsidP="0096364E">
      <w:pPr>
        <w:pStyle w:val="Heading1"/>
        <w:rPr>
          <w:b/>
          <w:bCs/>
        </w:rPr>
      </w:pPr>
      <w:bookmarkStart w:id="33" w:name="_Annex_6_Debt"/>
      <w:bookmarkStart w:id="34" w:name="_Toc108711031"/>
      <w:bookmarkEnd w:id="33"/>
      <w:r w:rsidRPr="00BF34AD">
        <w:rPr>
          <w:b/>
          <w:bCs/>
        </w:rPr>
        <w:lastRenderedPageBreak/>
        <w:t>Annex</w:t>
      </w:r>
      <w:r w:rsidR="00950D33" w:rsidRPr="00BF34AD">
        <w:rPr>
          <w:b/>
          <w:bCs/>
        </w:rPr>
        <w:t xml:space="preserve"> </w:t>
      </w:r>
      <w:r w:rsidR="00480BEC">
        <w:rPr>
          <w:b/>
          <w:bCs/>
        </w:rPr>
        <w:t>6</w:t>
      </w:r>
      <w:r w:rsidR="009E2B04">
        <w:rPr>
          <w:b/>
          <w:bCs/>
        </w:rPr>
        <w:t xml:space="preserve"> - </w:t>
      </w:r>
      <w:r w:rsidR="001175B6">
        <w:rPr>
          <w:b/>
          <w:bCs/>
        </w:rPr>
        <w:t xml:space="preserve">Tuition Fee </w:t>
      </w:r>
      <w:r w:rsidR="00950D33" w:rsidRPr="00BF34AD">
        <w:rPr>
          <w:b/>
          <w:bCs/>
        </w:rPr>
        <w:t>Debt Recovery</w:t>
      </w:r>
      <w:bookmarkEnd w:id="34"/>
      <w:r w:rsidR="00950D33" w:rsidRPr="00BF34AD">
        <w:rPr>
          <w:b/>
          <w:bCs/>
        </w:rPr>
        <w:t xml:space="preserve"> </w:t>
      </w:r>
    </w:p>
    <w:p w14:paraId="38AE6B17" w14:textId="77777777" w:rsidR="0096364E" w:rsidRPr="0096364E" w:rsidRDefault="0096364E" w:rsidP="0096364E">
      <w:pPr>
        <w:pStyle w:val="Heading2"/>
        <w:numPr>
          <w:ilvl w:val="0"/>
          <w:numId w:val="0"/>
        </w:numPr>
        <w:ind w:left="576"/>
      </w:pPr>
    </w:p>
    <w:p w14:paraId="71941F3F" w14:textId="43F6A748" w:rsidR="00950D33" w:rsidRPr="00E861E3" w:rsidRDefault="00950D33" w:rsidP="00811577">
      <w:pPr>
        <w:jc w:val="both"/>
        <w:rPr>
          <w:b/>
        </w:rPr>
      </w:pPr>
      <w:r w:rsidRPr="00E861E3">
        <w:rPr>
          <w:b/>
        </w:rPr>
        <w:t>Outstanding Tuition Fees – Self-F</w:t>
      </w:r>
      <w:r w:rsidR="00B47541">
        <w:rPr>
          <w:b/>
        </w:rPr>
        <w:t>unding</w:t>
      </w:r>
      <w:r w:rsidRPr="00E861E3">
        <w:rPr>
          <w:b/>
        </w:rPr>
        <w:t xml:space="preserve"> Students</w:t>
      </w:r>
    </w:p>
    <w:p w14:paraId="5A7F9C69" w14:textId="77777777" w:rsidR="00950D33" w:rsidRDefault="00950D33" w:rsidP="00811577">
      <w:pPr>
        <w:jc w:val="both"/>
      </w:pPr>
      <w:r>
        <w:t>A student who does not have an instalment plan in place for the full value of their tuition fee liability or has an instalment agreement that is not honoured or cancelled leaving an outstanding debt is a debtor and subject to the University’s sanctions for debt recovery.</w:t>
      </w:r>
    </w:p>
    <w:p w14:paraId="6CA050F8" w14:textId="376F403C" w:rsidR="00950D33" w:rsidRDefault="00950D33" w:rsidP="00811577">
      <w:pPr>
        <w:jc w:val="both"/>
      </w:pPr>
      <w:r>
        <w:t>The University reserves the right to refuse permission for Students to attend the Graduation Ceremony; and will withhold certificates/transcripts.</w:t>
      </w:r>
    </w:p>
    <w:p w14:paraId="5D4F185A" w14:textId="2CD21364" w:rsidR="00950D33" w:rsidRDefault="00950D33" w:rsidP="00811577">
      <w:pPr>
        <w:jc w:val="both"/>
      </w:pPr>
      <w:r>
        <w:t xml:space="preserve">Following an enrolment event (course or module), an invoice will be distributed to both the Cardiff Met and Personal E-Mail addresses </w:t>
      </w:r>
      <w:r w:rsidR="002E28C4">
        <w:t xml:space="preserve">(where provided) </w:t>
      </w:r>
      <w:r>
        <w:t>of the student as recorded in the Student Records System.</w:t>
      </w:r>
    </w:p>
    <w:p w14:paraId="3E662204" w14:textId="77777777" w:rsidR="00950D33" w:rsidRPr="00E861E3" w:rsidRDefault="00950D33" w:rsidP="00811577">
      <w:pPr>
        <w:jc w:val="both"/>
        <w:rPr>
          <w:b/>
        </w:rPr>
      </w:pPr>
      <w:r w:rsidRPr="00E861E3">
        <w:rPr>
          <w:b/>
        </w:rPr>
        <w:t>Stage One</w:t>
      </w:r>
    </w:p>
    <w:p w14:paraId="6F33CDD0" w14:textId="77777777" w:rsidR="00950D33" w:rsidRDefault="00950D33" w:rsidP="00811577">
      <w:pPr>
        <w:jc w:val="both"/>
      </w:pPr>
      <w:r>
        <w:t>An E-Mail reminder will be sent to both E-Mail addresses outlining the liability and action required within 8 weeks of the invoice being sent.</w:t>
      </w:r>
    </w:p>
    <w:p w14:paraId="316BA704" w14:textId="77777777" w:rsidR="00950D33" w:rsidRPr="00E861E3" w:rsidRDefault="00950D33" w:rsidP="00811577">
      <w:pPr>
        <w:jc w:val="both"/>
        <w:rPr>
          <w:b/>
        </w:rPr>
      </w:pPr>
      <w:r w:rsidRPr="00E861E3">
        <w:rPr>
          <w:b/>
        </w:rPr>
        <w:t>Stage Two</w:t>
      </w:r>
    </w:p>
    <w:p w14:paraId="09F30113" w14:textId="72CDD221" w:rsidR="00950D33" w:rsidRDefault="00950D33" w:rsidP="00811577">
      <w:pPr>
        <w:spacing w:after="0"/>
        <w:jc w:val="both"/>
      </w:pPr>
      <w:r>
        <w:t xml:space="preserve">If the fee remains unpaid and no instalment agreement is in place after Stage 1, a further reminder will be sent to the e-mail addresses outlining implications of continued non-payment. </w:t>
      </w:r>
    </w:p>
    <w:p w14:paraId="5D033333" w14:textId="77777777" w:rsidR="00BA5A6C" w:rsidRDefault="00BA5A6C" w:rsidP="00811577">
      <w:pPr>
        <w:spacing w:after="0"/>
        <w:jc w:val="both"/>
      </w:pPr>
    </w:p>
    <w:p w14:paraId="4A7CE75B" w14:textId="6FA20028" w:rsidR="00950D33" w:rsidRDefault="00950D33" w:rsidP="00811577">
      <w:pPr>
        <w:spacing w:after="0"/>
        <w:jc w:val="both"/>
      </w:pPr>
      <w:r>
        <w:t xml:space="preserve">If after two weeks the fee is still outstanding with no agreement for payment, notification of the debt status will be sent to </w:t>
      </w:r>
      <w:r w:rsidR="00F1417B">
        <w:t>the</w:t>
      </w:r>
      <w:r>
        <w:t xml:space="preserve"> School and support services. </w:t>
      </w:r>
    </w:p>
    <w:p w14:paraId="34C46367" w14:textId="77777777" w:rsidR="00950D33" w:rsidRDefault="00950D33" w:rsidP="00811577">
      <w:pPr>
        <w:spacing w:after="0"/>
        <w:jc w:val="both"/>
      </w:pPr>
    </w:p>
    <w:p w14:paraId="6D263BFC" w14:textId="3D66301D" w:rsidR="00950D33" w:rsidRPr="00E861E3" w:rsidRDefault="00B642F3" w:rsidP="00811577">
      <w:pPr>
        <w:spacing w:after="120"/>
        <w:jc w:val="both"/>
        <w:rPr>
          <w:b/>
        </w:rPr>
      </w:pPr>
      <w:hyperlink r:id="rId44" w:history="1">
        <w:r w:rsidR="00950D33" w:rsidRPr="000658F8">
          <w:rPr>
            <w:rStyle w:val="Hyperlink"/>
            <w:b/>
          </w:rPr>
          <w:t xml:space="preserve">Stage Three </w:t>
        </w:r>
        <w:r w:rsidR="005D5E88" w:rsidRPr="000658F8">
          <w:rPr>
            <w:rStyle w:val="Hyperlink"/>
            <w:b/>
          </w:rPr>
          <w:t>(Deregistration</w:t>
        </w:r>
        <w:r w:rsidR="00AD3726" w:rsidRPr="000658F8">
          <w:rPr>
            <w:rStyle w:val="Hyperlink"/>
            <w:b/>
          </w:rPr>
          <w:t xml:space="preserve"> - withdrawal</w:t>
        </w:r>
        <w:r w:rsidR="005D5E88" w:rsidRPr="000658F8">
          <w:rPr>
            <w:rStyle w:val="Hyperlink"/>
            <w:b/>
          </w:rPr>
          <w:t>)</w:t>
        </w:r>
      </w:hyperlink>
    </w:p>
    <w:p w14:paraId="6ED81D04" w14:textId="3A368DB1" w:rsidR="00950D33" w:rsidRDefault="00EC0C28" w:rsidP="00811577">
      <w:pPr>
        <w:spacing w:after="0"/>
        <w:jc w:val="both"/>
      </w:pPr>
      <w:r w:rsidRPr="009A3E02">
        <w:t>This</w:t>
      </w:r>
      <w:r>
        <w:t xml:space="preserve"> is the final notification to the student. </w:t>
      </w:r>
      <w:r w:rsidR="00BA5A6C">
        <w:t xml:space="preserve">The </w:t>
      </w:r>
      <w:r w:rsidR="00BA5A6C" w:rsidRPr="009A3E02">
        <w:t>Uni</w:t>
      </w:r>
      <w:r w:rsidR="009A3E02">
        <w:t xml:space="preserve">versity operates deregistration points in March and </w:t>
      </w:r>
      <w:r w:rsidR="00A343D2">
        <w:t>June</w:t>
      </w:r>
      <w:r w:rsidR="009A3E02">
        <w:t>. Students in debt and with no payment plan in place will be notified that they may be de-registered</w:t>
      </w:r>
      <w:r w:rsidR="004D3F67">
        <w:t>,</w:t>
      </w:r>
      <w:r w:rsidR="009A3E02">
        <w:t xml:space="preserve"> </w:t>
      </w:r>
      <w:r w:rsidR="009A0A05">
        <w:t>meaning they</w:t>
      </w:r>
      <w:r w:rsidR="009A3E02">
        <w:t xml:space="preserve"> will no longer be a student of Cardiff Metropolitan University</w:t>
      </w:r>
      <w:r w:rsidR="00950D33" w:rsidRPr="009A3E02">
        <w:t xml:space="preserve">. </w:t>
      </w:r>
    </w:p>
    <w:p w14:paraId="49F1628D" w14:textId="77777777" w:rsidR="009A3E02" w:rsidRDefault="009A3E02" w:rsidP="00811577">
      <w:pPr>
        <w:spacing w:after="0"/>
        <w:jc w:val="both"/>
      </w:pPr>
    </w:p>
    <w:p w14:paraId="4B60F87D" w14:textId="48D180C3" w:rsidR="006650F6" w:rsidRDefault="00950D33" w:rsidP="00811577">
      <w:pPr>
        <w:spacing w:after="0"/>
        <w:jc w:val="both"/>
      </w:pPr>
      <w:r>
        <w:t>Once th</w:t>
      </w:r>
      <w:r w:rsidR="00EC0C28">
        <w:t>e formal deregistration</w:t>
      </w:r>
      <w:r>
        <w:t xml:space="preserve"> date </w:t>
      </w:r>
      <w:r w:rsidR="000656A4">
        <w:t>has passed</w:t>
      </w:r>
      <w:r>
        <w:t xml:space="preserve"> (unless full payment</w:t>
      </w:r>
      <w:r w:rsidR="000656A4">
        <w:t xml:space="preserve"> is</w:t>
      </w:r>
      <w:r>
        <w:t xml:space="preserve"> received), </w:t>
      </w:r>
      <w:r w:rsidRPr="00A97C6E">
        <w:t xml:space="preserve">enrolment </w:t>
      </w:r>
      <w:r w:rsidR="009A3E02">
        <w:t>may</w:t>
      </w:r>
      <w:r w:rsidRPr="00A97C6E">
        <w:t xml:space="preserve"> be terminated</w:t>
      </w:r>
      <w:r w:rsidR="004D3F67">
        <w:t xml:space="preserve">. </w:t>
      </w:r>
      <w:r w:rsidR="008875A3">
        <w:t>This means that s</w:t>
      </w:r>
      <w:r w:rsidRPr="00A97C6E">
        <w:t>tudent</w:t>
      </w:r>
      <w:r w:rsidR="008875A3">
        <w:t>s</w:t>
      </w:r>
      <w:r w:rsidRPr="00A97C6E">
        <w:t xml:space="preserve"> will be excluded from their studies</w:t>
      </w:r>
      <w:r w:rsidR="00811577">
        <w:t>, examinations</w:t>
      </w:r>
      <w:r w:rsidR="004D3F67">
        <w:t xml:space="preserve"> may not be sat, assessments </w:t>
      </w:r>
      <w:r w:rsidR="00D1232A">
        <w:t xml:space="preserve">may not be </w:t>
      </w:r>
      <w:r w:rsidR="004D3F67">
        <w:t>submitted</w:t>
      </w:r>
      <w:r w:rsidR="00EC0C28">
        <w:t>,</w:t>
      </w:r>
      <w:r w:rsidRPr="00A97C6E">
        <w:t xml:space="preserve"> </w:t>
      </w:r>
      <w:r w:rsidR="004D3F67">
        <w:t xml:space="preserve">students </w:t>
      </w:r>
      <w:r w:rsidRPr="00A97C6E">
        <w:t>m</w:t>
      </w:r>
      <w:r w:rsidR="00AD3726">
        <w:t>ay</w:t>
      </w:r>
      <w:r w:rsidRPr="00A97C6E">
        <w:t xml:space="preserve"> not attend further teaching activities</w:t>
      </w:r>
      <w:r w:rsidR="009A3E02">
        <w:t xml:space="preserve"> and </w:t>
      </w:r>
      <w:r w:rsidR="00AD3726">
        <w:t>are asked to</w:t>
      </w:r>
      <w:r w:rsidRPr="00A97C6E">
        <w:t xml:space="preserve"> leave the University. </w:t>
      </w:r>
    </w:p>
    <w:p w14:paraId="634A1B54" w14:textId="77777777" w:rsidR="009A3E02" w:rsidRDefault="009A3E02" w:rsidP="00811577">
      <w:pPr>
        <w:spacing w:after="0"/>
        <w:jc w:val="both"/>
      </w:pPr>
    </w:p>
    <w:p w14:paraId="73DE2700" w14:textId="4BB8AF71" w:rsidR="00950D33" w:rsidRDefault="00950D33" w:rsidP="00811577">
      <w:pPr>
        <w:spacing w:after="0"/>
        <w:jc w:val="both"/>
      </w:pPr>
      <w:r w:rsidRPr="00A97C6E">
        <w:t>Students have the right t</w:t>
      </w:r>
      <w:r>
        <w:t>o appeal against their De-Registration</w:t>
      </w:r>
      <w:r w:rsidRPr="00A97C6E">
        <w:t xml:space="preserve">. Notice of appeal must be made in writing to </w:t>
      </w:r>
      <w:r w:rsidR="006650F6">
        <w:t>Registry Services</w:t>
      </w:r>
      <w:r w:rsidRPr="00A97C6E">
        <w:t xml:space="preserve"> and be received not later than 1</w:t>
      </w:r>
      <w:r w:rsidR="008F35CD">
        <w:t>4</w:t>
      </w:r>
      <w:r w:rsidRPr="00A97C6E">
        <w:t xml:space="preserve"> working days after the </w:t>
      </w:r>
      <w:r w:rsidR="00EC0C28">
        <w:t xml:space="preserve">issue </w:t>
      </w:r>
      <w:r w:rsidRPr="00A97C6E">
        <w:t>date on the noti</w:t>
      </w:r>
      <w:r w:rsidR="00EC0C28">
        <w:t>ce</w:t>
      </w:r>
      <w:r w:rsidRPr="00A97C6E">
        <w:t xml:space="preserve"> of </w:t>
      </w:r>
      <w:r w:rsidR="006650F6">
        <w:t>deregistration</w:t>
      </w:r>
      <w:r w:rsidR="00EC0C28">
        <w:t xml:space="preserve"> letter</w:t>
      </w:r>
      <w:r w:rsidRPr="00A97C6E">
        <w:t>.</w:t>
      </w:r>
    </w:p>
    <w:p w14:paraId="2C8B1147" w14:textId="77777777" w:rsidR="00950D33" w:rsidRDefault="00950D33" w:rsidP="00811577">
      <w:pPr>
        <w:spacing w:after="0"/>
        <w:jc w:val="both"/>
      </w:pPr>
    </w:p>
    <w:p w14:paraId="56DBE8D9" w14:textId="3ACD16BC" w:rsidR="00364753" w:rsidRDefault="00364753" w:rsidP="00811577">
      <w:pPr>
        <w:jc w:val="both"/>
        <w:rPr>
          <w:b/>
        </w:rPr>
      </w:pPr>
    </w:p>
    <w:p w14:paraId="68EE0422" w14:textId="77777777" w:rsidR="00CB7181" w:rsidRDefault="00CB7181" w:rsidP="00811577">
      <w:pPr>
        <w:jc w:val="both"/>
        <w:rPr>
          <w:b/>
        </w:rPr>
      </w:pPr>
    </w:p>
    <w:p w14:paraId="6E22A862" w14:textId="69ED7CDC" w:rsidR="00950D33" w:rsidRPr="00E861E3" w:rsidRDefault="00950D33" w:rsidP="00811577">
      <w:pPr>
        <w:jc w:val="both"/>
        <w:rPr>
          <w:b/>
        </w:rPr>
      </w:pPr>
      <w:r w:rsidRPr="00E861E3">
        <w:rPr>
          <w:b/>
        </w:rPr>
        <w:lastRenderedPageBreak/>
        <w:t>Referral to Third Party Debt Collection Agency</w:t>
      </w:r>
    </w:p>
    <w:p w14:paraId="42A29E67" w14:textId="7F897D67" w:rsidR="00950D33" w:rsidRDefault="00950D33" w:rsidP="00811577">
      <w:pPr>
        <w:jc w:val="both"/>
      </w:pPr>
      <w:r>
        <w:t>As part of the University’s debt recovery procedures, we use third party debt collection agencies. The University will only pass matters into their hands when all internal efforts have been exhausted. The agency will collect the outstanding debt due to the University by liaising directly with the debtor. The third-party debt collection agency can, on behalf of the University, instigate legal proceedings to recover the debt; including obtaining judgment against the debtor and enforcing this judgment.</w:t>
      </w:r>
    </w:p>
    <w:p w14:paraId="589CDFD0" w14:textId="77777777" w:rsidR="00E66C2E" w:rsidRDefault="00E66C2E" w:rsidP="00811577">
      <w:pPr>
        <w:jc w:val="both"/>
      </w:pPr>
    </w:p>
    <w:p w14:paraId="68E8CD87" w14:textId="15431119" w:rsidR="00950D33" w:rsidRPr="00A95E7B" w:rsidRDefault="00950D33" w:rsidP="00811577">
      <w:pPr>
        <w:jc w:val="both"/>
      </w:pPr>
      <w:r>
        <w:t>This timeline is subject to university closures and exam periods, during which reminders may not be sent to enrolled students.</w:t>
      </w:r>
    </w:p>
    <w:p w14:paraId="48F39A16" w14:textId="77777777" w:rsidR="00E66C2E" w:rsidRPr="00A95E7B" w:rsidRDefault="00E66C2E" w:rsidP="00811577">
      <w:pPr>
        <w:jc w:val="both"/>
      </w:pPr>
    </w:p>
    <w:p w14:paraId="4621A137" w14:textId="77777777" w:rsidR="00950D33" w:rsidRPr="00E861E3" w:rsidRDefault="00950D33" w:rsidP="00811577">
      <w:pPr>
        <w:jc w:val="both"/>
        <w:rPr>
          <w:b/>
        </w:rPr>
      </w:pPr>
      <w:r w:rsidRPr="00E861E3">
        <w:rPr>
          <w:b/>
        </w:rPr>
        <w:t>Outstanding Tuition Fees – Sponsors</w:t>
      </w:r>
    </w:p>
    <w:p w14:paraId="13328769" w14:textId="77777777" w:rsidR="00950D33" w:rsidRDefault="00950D33" w:rsidP="00811577">
      <w:pPr>
        <w:jc w:val="both"/>
        <w:rPr>
          <w:b/>
        </w:rPr>
      </w:pPr>
      <w:r w:rsidRPr="00E861E3">
        <w:rPr>
          <w:b/>
        </w:rPr>
        <w:t>Stage One</w:t>
      </w:r>
    </w:p>
    <w:p w14:paraId="1481851D" w14:textId="63D87E49" w:rsidR="00950D33" w:rsidRPr="00074943" w:rsidRDefault="00950D33" w:rsidP="00811577">
      <w:pPr>
        <w:jc w:val="both"/>
        <w:rPr>
          <w:b/>
        </w:rPr>
      </w:pPr>
      <w:r>
        <w:t xml:space="preserve">One month after the date of the invoice, the </w:t>
      </w:r>
      <w:r w:rsidR="00F158F7">
        <w:t>Tuition Fee Section</w:t>
      </w:r>
      <w:r>
        <w:t xml:space="preserve"> will send the sponsor a reminder that fees are due for payment. </w:t>
      </w:r>
    </w:p>
    <w:p w14:paraId="47DC6554" w14:textId="77777777" w:rsidR="00950D33" w:rsidRPr="00E861E3" w:rsidRDefault="00950D33" w:rsidP="00811577">
      <w:pPr>
        <w:jc w:val="both"/>
        <w:rPr>
          <w:b/>
        </w:rPr>
      </w:pPr>
      <w:r w:rsidRPr="00E861E3">
        <w:rPr>
          <w:b/>
        </w:rPr>
        <w:t>Stage Two</w:t>
      </w:r>
    </w:p>
    <w:p w14:paraId="6D281F67" w14:textId="247EDE35" w:rsidR="00950D33" w:rsidRDefault="00950D33" w:rsidP="00811577">
      <w:pPr>
        <w:jc w:val="both"/>
      </w:pPr>
      <w:r>
        <w:t xml:space="preserve">Within four weeks, the </w:t>
      </w:r>
      <w:r w:rsidR="00F158F7">
        <w:t>Tuition Fee Section</w:t>
      </w:r>
      <w:r>
        <w:t xml:space="preserve"> will send the sponsor another reminder advising of the implications to the student for non-payment of the outstanding fees. An email will also be sent to the student to both the Cardiff Met and Personal E-Mail addresses (as recorded in the Student Records System) advising of the debt status.</w:t>
      </w:r>
    </w:p>
    <w:p w14:paraId="3749B518" w14:textId="77777777" w:rsidR="00950D33" w:rsidRPr="00E861E3" w:rsidRDefault="00950D33" w:rsidP="00811577">
      <w:pPr>
        <w:jc w:val="both"/>
        <w:rPr>
          <w:b/>
        </w:rPr>
      </w:pPr>
      <w:r w:rsidRPr="00E861E3">
        <w:rPr>
          <w:b/>
        </w:rPr>
        <w:t>Stage Three</w:t>
      </w:r>
    </w:p>
    <w:p w14:paraId="21B52B2B" w14:textId="7F53B931" w:rsidR="00950D33" w:rsidRDefault="00950D33" w:rsidP="00811577">
      <w:pPr>
        <w:jc w:val="both"/>
      </w:pPr>
      <w:r>
        <w:t xml:space="preserve">Within three weeks the </w:t>
      </w:r>
      <w:r w:rsidR="00F158F7">
        <w:t>Tuition Fee Section</w:t>
      </w:r>
      <w:r>
        <w:t xml:space="preserve"> will send the sponsor a final reminder. If the fee is still outstanding after 14 days, the debt will be referred to the student and they will join the appropriate Self-F</w:t>
      </w:r>
      <w:r w:rsidR="00B47541">
        <w:t>unding</w:t>
      </w:r>
      <w:r>
        <w:t xml:space="preserve"> recovery point (detailed above), dependent on cohort (</w:t>
      </w:r>
      <w:r w:rsidR="00A95E7B">
        <w:t>they may be at points</w:t>
      </w:r>
      <w:r>
        <w:t xml:space="preserve"> Stages 2 or 3).</w:t>
      </w:r>
    </w:p>
    <w:p w14:paraId="3E45D51B" w14:textId="77777777" w:rsidR="00950D33" w:rsidRDefault="00950D33" w:rsidP="00811577">
      <w:pPr>
        <w:jc w:val="both"/>
        <w:rPr>
          <w:b/>
          <w:u w:val="single"/>
        </w:rPr>
      </w:pPr>
    </w:p>
    <w:p w14:paraId="180D4766" w14:textId="77777777" w:rsidR="00950D33" w:rsidRDefault="00950D33" w:rsidP="00811577">
      <w:pPr>
        <w:jc w:val="both"/>
        <w:rPr>
          <w:b/>
          <w:u w:val="single"/>
        </w:rPr>
      </w:pPr>
    </w:p>
    <w:p w14:paraId="5078DEAF" w14:textId="77777777" w:rsidR="00950D33" w:rsidRDefault="00950D33" w:rsidP="00811577">
      <w:pPr>
        <w:jc w:val="both"/>
        <w:rPr>
          <w:b/>
          <w:u w:val="single"/>
        </w:rPr>
      </w:pPr>
    </w:p>
    <w:p w14:paraId="4803B61E" w14:textId="77777777" w:rsidR="00950D33" w:rsidRDefault="00950D33" w:rsidP="00811577">
      <w:pPr>
        <w:jc w:val="both"/>
        <w:rPr>
          <w:b/>
          <w:u w:val="single"/>
        </w:rPr>
      </w:pPr>
    </w:p>
    <w:p w14:paraId="52D8CBD6" w14:textId="77777777" w:rsidR="004E3D24" w:rsidRDefault="004E3D24" w:rsidP="00950D33">
      <w:pPr>
        <w:rPr>
          <w:b/>
          <w:u w:val="single"/>
        </w:rPr>
      </w:pPr>
    </w:p>
    <w:p w14:paraId="4606E262" w14:textId="77777777" w:rsidR="004E3D24" w:rsidRDefault="004E3D24" w:rsidP="00950D33">
      <w:pPr>
        <w:rPr>
          <w:b/>
          <w:u w:val="single"/>
        </w:rPr>
      </w:pPr>
    </w:p>
    <w:p w14:paraId="38097F7C" w14:textId="77777777" w:rsidR="004E3D24" w:rsidRDefault="004E3D24" w:rsidP="00950D33">
      <w:pPr>
        <w:rPr>
          <w:b/>
          <w:u w:val="single"/>
        </w:rPr>
      </w:pPr>
    </w:p>
    <w:p w14:paraId="0957148C" w14:textId="28228A57" w:rsidR="00162E07" w:rsidRDefault="00162E07" w:rsidP="00950D33">
      <w:pPr>
        <w:rPr>
          <w:b/>
          <w:u w:val="single"/>
        </w:rPr>
      </w:pPr>
    </w:p>
    <w:p w14:paraId="5021E23A" w14:textId="77777777" w:rsidR="00B071ED" w:rsidRDefault="00B071ED" w:rsidP="00950D33">
      <w:pPr>
        <w:rPr>
          <w:b/>
          <w:u w:val="single"/>
        </w:rPr>
      </w:pPr>
    </w:p>
    <w:p w14:paraId="02B2455A" w14:textId="7BDA4E5E" w:rsidR="00B252D7" w:rsidRPr="00B252D7" w:rsidRDefault="008A1F62" w:rsidP="00B252D7">
      <w:pPr>
        <w:pStyle w:val="Heading1"/>
        <w:rPr>
          <w:b/>
          <w:bCs/>
        </w:rPr>
      </w:pPr>
      <w:bookmarkStart w:id="35" w:name="_Toc108711032"/>
      <w:r w:rsidRPr="00BF34AD">
        <w:rPr>
          <w:b/>
          <w:bCs/>
        </w:rPr>
        <w:lastRenderedPageBreak/>
        <w:t>Annex</w:t>
      </w:r>
      <w:r w:rsidR="00950D33" w:rsidRPr="00BF34AD">
        <w:rPr>
          <w:b/>
          <w:bCs/>
        </w:rPr>
        <w:t xml:space="preserve"> </w:t>
      </w:r>
      <w:r w:rsidR="00480BEC">
        <w:rPr>
          <w:b/>
          <w:bCs/>
        </w:rPr>
        <w:t>7</w:t>
      </w:r>
      <w:r w:rsidR="00FD75A0" w:rsidRPr="00BF34AD">
        <w:rPr>
          <w:b/>
          <w:bCs/>
        </w:rPr>
        <w:t xml:space="preserve"> - </w:t>
      </w:r>
      <w:r w:rsidR="00950D33" w:rsidRPr="00BF34AD">
        <w:rPr>
          <w:b/>
          <w:bCs/>
        </w:rPr>
        <w:t>Withdrawing from your course</w:t>
      </w:r>
      <w:bookmarkEnd w:id="35"/>
      <w:r w:rsidR="00B252D7">
        <w:rPr>
          <w:b/>
          <w:bCs/>
        </w:rPr>
        <w:t xml:space="preserve"> </w:t>
      </w:r>
    </w:p>
    <w:p w14:paraId="30F13619" w14:textId="00FD659D" w:rsidR="00F2283F" w:rsidRDefault="00950D33" w:rsidP="00811577">
      <w:pPr>
        <w:jc w:val="both"/>
      </w:pPr>
      <w:r>
        <w:t xml:space="preserve">If you are thinking about withdrawing from your course there are things you will need to consider. We suggest you book an appointment with Student </w:t>
      </w:r>
      <w:r w:rsidR="00FB4E40">
        <w:t>Services</w:t>
      </w:r>
      <w:r>
        <w:t xml:space="preserve"> by completing </w:t>
      </w:r>
      <w:hyperlink r:id="rId45" w:history="1">
        <w:r w:rsidRPr="00ED591A">
          <w:rPr>
            <w:rStyle w:val="Hyperlink"/>
          </w:rPr>
          <w:t>this form</w:t>
        </w:r>
      </w:hyperlink>
      <w:r>
        <w:t xml:space="preserve">  to tell us you are thinking of leaving so you can receive appropriate support and guidance.  </w:t>
      </w:r>
    </w:p>
    <w:p w14:paraId="57230179" w14:textId="5DE2E21B" w:rsidR="00950D33" w:rsidRDefault="00950D33" w:rsidP="00811577">
      <w:pPr>
        <w:jc w:val="both"/>
      </w:pPr>
      <w:r>
        <w:t>You may be liable to pay for some or all of your tuition fees, depending on when you withdraw.  The amount will depend on how your tuition fees are paid.</w:t>
      </w:r>
      <w:r w:rsidR="000A1B11">
        <w:t xml:space="preserve"> </w:t>
      </w:r>
    </w:p>
    <w:p w14:paraId="4A330EA9" w14:textId="713F99D7" w:rsidR="000A1B11" w:rsidRDefault="000A1B11" w:rsidP="00811577">
      <w:pPr>
        <w:jc w:val="both"/>
      </w:pPr>
      <w:r>
        <w:t>International students should contact the Global Student Advisory Service to understand how withdrawal will affect their visa status.</w:t>
      </w:r>
    </w:p>
    <w:p w14:paraId="1295C02E" w14:textId="77777777" w:rsidR="00A763ED" w:rsidRDefault="00A763ED" w:rsidP="00811577">
      <w:pPr>
        <w:jc w:val="both"/>
      </w:pPr>
    </w:p>
    <w:p w14:paraId="11FB23DC" w14:textId="05012CA0" w:rsidR="00950D33" w:rsidRDefault="00950D33" w:rsidP="00A763ED">
      <w:pPr>
        <w:jc w:val="both"/>
      </w:pPr>
      <w:r>
        <w:t>Information for the 2021-22 academic year is detailed below:</w:t>
      </w:r>
    </w:p>
    <w:p w14:paraId="6A9B66E4" w14:textId="77777777" w:rsidR="00950D33" w:rsidRPr="00A954C6" w:rsidRDefault="00950D33" w:rsidP="00950D33">
      <w:pPr>
        <w:shd w:val="clear" w:color="auto" w:fill="FFFFFF"/>
        <w:spacing w:after="0" w:line="240" w:lineRule="auto"/>
        <w:rPr>
          <w:rFonts w:eastAsia="Times New Roman" w:cstheme="minorHAnsi"/>
          <w:color w:val="333333"/>
          <w:u w:val="single"/>
          <w:lang w:eastAsia="en-GB"/>
        </w:rPr>
      </w:pPr>
      <w:r w:rsidRPr="00A954C6">
        <w:rPr>
          <w:rFonts w:eastAsia="Times New Roman" w:cstheme="minorHAnsi"/>
          <w:b/>
          <w:bCs/>
          <w:color w:val="333333"/>
          <w:u w:val="single"/>
          <w:lang w:eastAsia="en-GB"/>
        </w:rPr>
        <w:t>For Undergraduates (Full-Time and Part-Time) &amp; PGCE courses</w:t>
      </w:r>
    </w:p>
    <w:tbl>
      <w:tblPr>
        <w:tblW w:w="5000" w:type="pct"/>
        <w:tblBorders>
          <w:top w:val="single" w:sz="6" w:space="0" w:color="EEEEEE"/>
          <w:left w:val="single" w:sz="6" w:space="0" w:color="EEEEEE"/>
          <w:bottom w:val="single" w:sz="6" w:space="0" w:color="EEEEEE"/>
          <w:right w:val="single" w:sz="6" w:space="0" w:color="EEEEEE"/>
        </w:tblBorders>
        <w:shd w:val="clear" w:color="auto" w:fill="FFFFFF"/>
        <w:tblCellMar>
          <w:top w:w="150" w:type="dxa"/>
          <w:left w:w="150" w:type="dxa"/>
          <w:bottom w:w="150" w:type="dxa"/>
          <w:right w:w="150" w:type="dxa"/>
        </w:tblCellMar>
        <w:tblLook w:val="04A0" w:firstRow="1" w:lastRow="0" w:firstColumn="1" w:lastColumn="0" w:noHBand="0" w:noVBand="1"/>
      </w:tblPr>
      <w:tblGrid>
        <w:gridCol w:w="1835"/>
        <w:gridCol w:w="3917"/>
        <w:gridCol w:w="1629"/>
        <w:gridCol w:w="1629"/>
      </w:tblGrid>
      <w:tr w:rsidR="00950D33" w:rsidRPr="00A954C6" w14:paraId="6AC4BAD2" w14:textId="77777777" w:rsidTr="00C557CC">
        <w:tc>
          <w:tcPr>
            <w:tcW w:w="1835" w:type="dxa"/>
            <w:tcBorders>
              <w:top w:val="single" w:sz="6" w:space="0" w:color="EEEEEE"/>
              <w:left w:val="single" w:sz="6" w:space="0" w:color="EEEEEE"/>
              <w:bottom w:val="single" w:sz="6" w:space="0" w:color="EEEEEE"/>
              <w:right w:val="single" w:sz="6" w:space="0" w:color="EEEEEE"/>
            </w:tcBorders>
            <w:shd w:val="clear" w:color="auto" w:fill="FFFFFF"/>
            <w:hideMark/>
          </w:tcPr>
          <w:p w14:paraId="66C72CF7"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 </w:t>
            </w:r>
          </w:p>
        </w:tc>
        <w:tc>
          <w:tcPr>
            <w:tcW w:w="3917" w:type="dxa"/>
            <w:tcBorders>
              <w:top w:val="single" w:sz="6" w:space="0" w:color="EEEEEE"/>
              <w:left w:val="single" w:sz="6" w:space="0" w:color="EEEEEE"/>
              <w:bottom w:val="single" w:sz="6" w:space="0" w:color="EEEEEE"/>
              <w:right w:val="single" w:sz="6" w:space="0" w:color="EEEEEE"/>
            </w:tcBorders>
            <w:shd w:val="clear" w:color="auto" w:fill="FFFFFF"/>
            <w:hideMark/>
          </w:tcPr>
          <w:p w14:paraId="0214EE67" w14:textId="77777777" w:rsidR="00950D33" w:rsidRPr="00A954C6" w:rsidRDefault="00950D33" w:rsidP="00EF6382">
            <w:pPr>
              <w:spacing w:after="0" w:line="240" w:lineRule="auto"/>
              <w:rPr>
                <w:rFonts w:eastAsia="Times New Roman" w:cstheme="minorHAnsi"/>
                <w:color w:val="333333"/>
                <w:lang w:eastAsia="en-GB"/>
              </w:rPr>
            </w:pPr>
            <w:r w:rsidRPr="00A954C6">
              <w:rPr>
                <w:rFonts w:eastAsia="Times New Roman" w:cstheme="minorHAnsi"/>
                <w:color w:val="333333"/>
                <w:lang w:eastAsia="en-GB"/>
              </w:rPr>
              <w:t>Time of withdrawal</w:t>
            </w:r>
          </w:p>
        </w:tc>
        <w:tc>
          <w:tcPr>
            <w:tcW w:w="1629" w:type="dxa"/>
            <w:tcBorders>
              <w:top w:val="single" w:sz="6" w:space="0" w:color="EEEEEE"/>
              <w:left w:val="single" w:sz="6" w:space="0" w:color="EEEEEE"/>
              <w:bottom w:val="single" w:sz="6" w:space="0" w:color="EEEEEE"/>
              <w:right w:val="single" w:sz="6" w:space="0" w:color="EEEEEE"/>
            </w:tcBorders>
            <w:shd w:val="clear" w:color="auto" w:fill="FFFFFF"/>
            <w:hideMark/>
          </w:tcPr>
          <w:p w14:paraId="780AA3C1"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Tuition Fees paid directly through Student Finance</w:t>
            </w:r>
          </w:p>
        </w:tc>
        <w:tc>
          <w:tcPr>
            <w:tcW w:w="1629" w:type="dxa"/>
            <w:tcBorders>
              <w:top w:val="single" w:sz="6" w:space="0" w:color="EEEEEE"/>
              <w:left w:val="single" w:sz="6" w:space="0" w:color="EEEEEE"/>
              <w:bottom w:val="single" w:sz="6" w:space="0" w:color="EEEEEE"/>
              <w:right w:val="single" w:sz="6" w:space="0" w:color="EEEEEE"/>
            </w:tcBorders>
            <w:shd w:val="clear" w:color="auto" w:fill="FFFFFF"/>
            <w:hideMark/>
          </w:tcPr>
          <w:p w14:paraId="4B39281D"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Tuition Fees not funded through Student Finance</w:t>
            </w:r>
          </w:p>
        </w:tc>
      </w:tr>
      <w:tr w:rsidR="00950D33" w:rsidRPr="00A954C6" w14:paraId="6E06510F" w14:textId="77777777" w:rsidTr="00C557CC">
        <w:tc>
          <w:tcPr>
            <w:tcW w:w="1835" w:type="dxa"/>
            <w:tcBorders>
              <w:top w:val="single" w:sz="6" w:space="0" w:color="EEEEEE"/>
              <w:left w:val="single" w:sz="6" w:space="0" w:color="EEEEEE"/>
              <w:bottom w:val="single" w:sz="6" w:space="0" w:color="EEEEEE"/>
              <w:right w:val="single" w:sz="6" w:space="0" w:color="EEEEEE"/>
            </w:tcBorders>
            <w:shd w:val="clear" w:color="auto" w:fill="FFFFFF"/>
            <w:hideMark/>
          </w:tcPr>
          <w:p w14:paraId="184005C6" w14:textId="3D40A238"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Information</w:t>
            </w:r>
            <w:r w:rsidR="00F55396">
              <w:rPr>
                <w:rFonts w:eastAsia="Times New Roman" w:cstheme="minorHAnsi"/>
                <w:color w:val="333333"/>
                <w:lang w:eastAsia="en-GB"/>
              </w:rPr>
              <w:t xml:space="preserve"> </w:t>
            </w:r>
            <w:r w:rsidRPr="00A954C6">
              <w:rPr>
                <w:rFonts w:eastAsia="Times New Roman" w:cstheme="minorHAnsi"/>
                <w:color w:val="333333"/>
                <w:lang w:eastAsia="en-GB"/>
              </w:rPr>
              <w:t xml:space="preserve">based on </w:t>
            </w:r>
            <w:r w:rsidR="00AB477B">
              <w:rPr>
                <w:rFonts w:eastAsia="Times New Roman" w:cstheme="minorHAnsi"/>
                <w:color w:val="333333"/>
                <w:lang w:eastAsia="en-GB"/>
              </w:rPr>
              <w:t>Septem</w:t>
            </w:r>
            <w:r w:rsidRPr="00A954C6">
              <w:rPr>
                <w:rFonts w:eastAsia="Times New Roman" w:cstheme="minorHAnsi"/>
                <w:color w:val="333333"/>
                <w:lang w:eastAsia="en-GB"/>
              </w:rPr>
              <w:t>ber 202</w:t>
            </w:r>
            <w:r w:rsidR="00AB477B">
              <w:rPr>
                <w:rFonts w:eastAsia="Times New Roman" w:cstheme="minorHAnsi"/>
                <w:color w:val="333333"/>
                <w:lang w:eastAsia="en-GB"/>
              </w:rPr>
              <w:t>2</w:t>
            </w:r>
            <w:r w:rsidRPr="00A954C6">
              <w:rPr>
                <w:rFonts w:eastAsia="Times New Roman" w:cstheme="minorHAnsi"/>
                <w:color w:val="333333"/>
                <w:lang w:eastAsia="en-GB"/>
              </w:rPr>
              <w:t xml:space="preserve"> course start date</w:t>
            </w:r>
          </w:p>
        </w:tc>
        <w:tc>
          <w:tcPr>
            <w:tcW w:w="3917" w:type="dxa"/>
            <w:tcBorders>
              <w:top w:val="single" w:sz="6" w:space="0" w:color="EEEEEE"/>
              <w:left w:val="single" w:sz="6" w:space="0" w:color="EEEEEE"/>
              <w:bottom w:val="single" w:sz="6" w:space="0" w:color="EEEEEE"/>
              <w:right w:val="single" w:sz="6" w:space="0" w:color="EEEEEE"/>
            </w:tcBorders>
            <w:shd w:val="clear" w:color="auto" w:fill="FFFFFF"/>
            <w:hideMark/>
          </w:tcPr>
          <w:p w14:paraId="6B2A3D97" w14:textId="35BF7FD7"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 xml:space="preserve">First 2 weeks of term - Up to </w:t>
            </w:r>
            <w:r w:rsidR="00AB477B">
              <w:rPr>
                <w:rFonts w:eastAsia="Times New Roman" w:cstheme="minorHAnsi"/>
                <w:color w:val="333333"/>
                <w:lang w:eastAsia="en-GB"/>
              </w:rPr>
              <w:t>9</w:t>
            </w:r>
            <w:r w:rsidRPr="00A954C6">
              <w:rPr>
                <w:rFonts w:eastAsia="Times New Roman" w:cstheme="minorHAnsi"/>
                <w:color w:val="333333"/>
                <w:vertAlign w:val="superscript"/>
                <w:lang w:eastAsia="en-GB"/>
              </w:rPr>
              <w:t>th</w:t>
            </w:r>
            <w:r w:rsidRPr="00A954C6">
              <w:rPr>
                <w:rFonts w:eastAsia="Times New Roman" w:cstheme="minorHAnsi"/>
                <w:color w:val="333333"/>
                <w:lang w:eastAsia="en-GB"/>
              </w:rPr>
              <w:t> Oct 202</w:t>
            </w:r>
            <w:r w:rsidR="00AB477B">
              <w:rPr>
                <w:rFonts w:eastAsia="Times New Roman" w:cstheme="minorHAnsi"/>
                <w:color w:val="333333"/>
                <w:lang w:eastAsia="en-GB"/>
              </w:rPr>
              <w:t>2</w:t>
            </w:r>
          </w:p>
        </w:tc>
        <w:tc>
          <w:tcPr>
            <w:tcW w:w="1629" w:type="dxa"/>
            <w:tcBorders>
              <w:top w:val="single" w:sz="6" w:space="0" w:color="EEEEEE"/>
              <w:left w:val="single" w:sz="6" w:space="0" w:color="EEEEEE"/>
              <w:bottom w:val="single" w:sz="6" w:space="0" w:color="EEEEEE"/>
              <w:right w:val="single" w:sz="6" w:space="0" w:color="EEEEEE"/>
            </w:tcBorders>
            <w:shd w:val="clear" w:color="auto" w:fill="FFFFFF"/>
            <w:hideMark/>
          </w:tcPr>
          <w:p w14:paraId="4E89C0B1"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No charge</w:t>
            </w:r>
          </w:p>
        </w:tc>
        <w:tc>
          <w:tcPr>
            <w:tcW w:w="1629" w:type="dxa"/>
            <w:tcBorders>
              <w:top w:val="single" w:sz="6" w:space="0" w:color="EEEEEE"/>
              <w:left w:val="single" w:sz="6" w:space="0" w:color="EEEEEE"/>
              <w:bottom w:val="single" w:sz="6" w:space="0" w:color="EEEEEE"/>
              <w:right w:val="single" w:sz="6" w:space="0" w:color="EEEEEE"/>
            </w:tcBorders>
            <w:shd w:val="clear" w:color="auto" w:fill="FFFFFF"/>
            <w:hideMark/>
          </w:tcPr>
          <w:p w14:paraId="15B22371"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No charge</w:t>
            </w:r>
          </w:p>
        </w:tc>
      </w:tr>
      <w:tr w:rsidR="00950D33" w:rsidRPr="00A954C6" w14:paraId="11E6C2C3" w14:textId="77777777" w:rsidTr="00C557CC">
        <w:tc>
          <w:tcPr>
            <w:tcW w:w="1835" w:type="dxa"/>
            <w:tcBorders>
              <w:top w:val="single" w:sz="6" w:space="0" w:color="EEEEEE"/>
              <w:left w:val="single" w:sz="6" w:space="0" w:color="EEEEEE"/>
              <w:bottom w:val="single" w:sz="6" w:space="0" w:color="EEEEEE"/>
              <w:right w:val="single" w:sz="6" w:space="0" w:color="EEEEEE"/>
            </w:tcBorders>
            <w:shd w:val="clear" w:color="auto" w:fill="FFFFFF"/>
            <w:hideMark/>
          </w:tcPr>
          <w:p w14:paraId="03609055" w14:textId="77777777"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w:t>
            </w:r>
          </w:p>
        </w:tc>
        <w:tc>
          <w:tcPr>
            <w:tcW w:w="3917" w:type="dxa"/>
            <w:tcBorders>
              <w:top w:val="single" w:sz="6" w:space="0" w:color="EEEEEE"/>
              <w:left w:val="single" w:sz="6" w:space="0" w:color="EEEEEE"/>
              <w:bottom w:val="single" w:sz="6" w:space="0" w:color="EEEEEE"/>
              <w:right w:val="single" w:sz="6" w:space="0" w:color="EEEEEE"/>
            </w:tcBorders>
            <w:shd w:val="clear" w:color="auto" w:fill="FFFFFF"/>
            <w:hideMark/>
          </w:tcPr>
          <w:p w14:paraId="2A8DC54D" w14:textId="7E932C56"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 xml:space="preserve">Period 1 - Up to </w:t>
            </w:r>
            <w:r w:rsidR="00AB477B">
              <w:rPr>
                <w:rFonts w:eastAsia="Times New Roman" w:cstheme="minorHAnsi"/>
                <w:color w:val="333333"/>
                <w:lang w:eastAsia="en-GB"/>
              </w:rPr>
              <w:t>8</w:t>
            </w:r>
            <w:r w:rsidRPr="00A954C6">
              <w:rPr>
                <w:rFonts w:eastAsia="Times New Roman" w:cstheme="minorHAnsi"/>
                <w:color w:val="333333"/>
                <w:vertAlign w:val="superscript"/>
                <w:lang w:eastAsia="en-GB"/>
              </w:rPr>
              <w:t>th</w:t>
            </w:r>
            <w:r w:rsidRPr="00A954C6">
              <w:rPr>
                <w:rFonts w:eastAsia="Times New Roman" w:cstheme="minorHAnsi"/>
                <w:color w:val="333333"/>
                <w:lang w:eastAsia="en-GB"/>
              </w:rPr>
              <w:t> Jan 202</w:t>
            </w:r>
            <w:r w:rsidR="00AB477B">
              <w:rPr>
                <w:rFonts w:eastAsia="Times New Roman" w:cstheme="minorHAnsi"/>
                <w:color w:val="333333"/>
                <w:lang w:eastAsia="en-GB"/>
              </w:rPr>
              <w:t>3</w:t>
            </w:r>
          </w:p>
        </w:tc>
        <w:tc>
          <w:tcPr>
            <w:tcW w:w="1629" w:type="dxa"/>
            <w:tcBorders>
              <w:top w:val="single" w:sz="6" w:space="0" w:color="EEEEEE"/>
              <w:left w:val="single" w:sz="6" w:space="0" w:color="EEEEEE"/>
              <w:bottom w:val="single" w:sz="6" w:space="0" w:color="EEEEEE"/>
              <w:right w:val="single" w:sz="6" w:space="0" w:color="EEEEEE"/>
            </w:tcBorders>
            <w:shd w:val="clear" w:color="auto" w:fill="FFFFFF"/>
            <w:hideMark/>
          </w:tcPr>
          <w:p w14:paraId="1BD6EC33"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25%</w:t>
            </w:r>
          </w:p>
        </w:tc>
        <w:tc>
          <w:tcPr>
            <w:tcW w:w="1629" w:type="dxa"/>
            <w:tcBorders>
              <w:top w:val="single" w:sz="6" w:space="0" w:color="EEEEEE"/>
              <w:left w:val="single" w:sz="6" w:space="0" w:color="EEEEEE"/>
              <w:bottom w:val="single" w:sz="6" w:space="0" w:color="EEEEEE"/>
              <w:right w:val="single" w:sz="6" w:space="0" w:color="EEEEEE"/>
            </w:tcBorders>
            <w:shd w:val="clear" w:color="auto" w:fill="FFFFFF"/>
            <w:hideMark/>
          </w:tcPr>
          <w:p w14:paraId="1F30101C"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40%</w:t>
            </w:r>
          </w:p>
        </w:tc>
      </w:tr>
      <w:tr w:rsidR="00950D33" w:rsidRPr="00A954C6" w14:paraId="7813C44F" w14:textId="77777777" w:rsidTr="00C557CC">
        <w:tc>
          <w:tcPr>
            <w:tcW w:w="1835" w:type="dxa"/>
            <w:tcBorders>
              <w:top w:val="single" w:sz="6" w:space="0" w:color="EEEEEE"/>
              <w:left w:val="single" w:sz="6" w:space="0" w:color="EEEEEE"/>
              <w:bottom w:val="single" w:sz="6" w:space="0" w:color="EEEEEE"/>
              <w:right w:val="single" w:sz="6" w:space="0" w:color="EEEEEE"/>
            </w:tcBorders>
            <w:shd w:val="clear" w:color="auto" w:fill="FFFFFF"/>
            <w:hideMark/>
          </w:tcPr>
          <w:p w14:paraId="5CCA7C58" w14:textId="77777777"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w:t>
            </w:r>
          </w:p>
        </w:tc>
        <w:tc>
          <w:tcPr>
            <w:tcW w:w="3917" w:type="dxa"/>
            <w:tcBorders>
              <w:top w:val="single" w:sz="6" w:space="0" w:color="EEEEEE"/>
              <w:left w:val="single" w:sz="6" w:space="0" w:color="EEEEEE"/>
              <w:bottom w:val="single" w:sz="6" w:space="0" w:color="EEEEEE"/>
              <w:right w:val="single" w:sz="6" w:space="0" w:color="EEEEEE"/>
            </w:tcBorders>
            <w:shd w:val="clear" w:color="auto" w:fill="FFFFFF"/>
            <w:hideMark/>
          </w:tcPr>
          <w:p w14:paraId="5F111D13" w14:textId="2B4948E3"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Period 2 - Up to </w:t>
            </w:r>
            <w:r w:rsidR="00AB477B">
              <w:rPr>
                <w:rFonts w:eastAsia="Times New Roman" w:cstheme="minorHAnsi"/>
                <w:color w:val="333333"/>
                <w:lang w:eastAsia="en-GB"/>
              </w:rPr>
              <w:t>1</w:t>
            </w:r>
            <w:r w:rsidR="00AB477B" w:rsidRPr="00C85093">
              <w:rPr>
                <w:rFonts w:eastAsia="Times New Roman" w:cstheme="minorHAnsi"/>
                <w:color w:val="333333"/>
                <w:vertAlign w:val="superscript"/>
                <w:lang w:eastAsia="en-GB"/>
              </w:rPr>
              <w:t>st</w:t>
            </w:r>
            <w:r w:rsidR="00AB477B">
              <w:rPr>
                <w:rFonts w:eastAsia="Times New Roman" w:cstheme="minorHAnsi"/>
                <w:color w:val="333333"/>
                <w:lang w:eastAsia="en-GB"/>
              </w:rPr>
              <w:t xml:space="preserve"> </w:t>
            </w:r>
            <w:r w:rsidRPr="00A954C6">
              <w:rPr>
                <w:rFonts w:eastAsia="Times New Roman" w:cstheme="minorHAnsi"/>
                <w:color w:val="333333"/>
                <w:lang w:eastAsia="en-GB"/>
              </w:rPr>
              <w:t>May 202</w:t>
            </w:r>
            <w:r w:rsidR="00AB477B">
              <w:rPr>
                <w:rFonts w:eastAsia="Times New Roman" w:cstheme="minorHAnsi"/>
                <w:color w:val="333333"/>
                <w:lang w:eastAsia="en-GB"/>
              </w:rPr>
              <w:t>3</w:t>
            </w:r>
          </w:p>
        </w:tc>
        <w:tc>
          <w:tcPr>
            <w:tcW w:w="1629" w:type="dxa"/>
            <w:tcBorders>
              <w:top w:val="single" w:sz="6" w:space="0" w:color="EEEEEE"/>
              <w:left w:val="single" w:sz="6" w:space="0" w:color="EEEEEE"/>
              <w:bottom w:val="single" w:sz="6" w:space="0" w:color="EEEEEE"/>
              <w:right w:val="single" w:sz="6" w:space="0" w:color="EEEEEE"/>
            </w:tcBorders>
            <w:shd w:val="clear" w:color="auto" w:fill="FFFFFF"/>
            <w:hideMark/>
          </w:tcPr>
          <w:p w14:paraId="2E954B54"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50%</w:t>
            </w:r>
          </w:p>
        </w:tc>
        <w:tc>
          <w:tcPr>
            <w:tcW w:w="1629" w:type="dxa"/>
            <w:tcBorders>
              <w:top w:val="single" w:sz="6" w:space="0" w:color="EEEEEE"/>
              <w:left w:val="single" w:sz="6" w:space="0" w:color="EEEEEE"/>
              <w:bottom w:val="single" w:sz="6" w:space="0" w:color="EEEEEE"/>
              <w:right w:val="single" w:sz="6" w:space="0" w:color="EEEEEE"/>
            </w:tcBorders>
            <w:shd w:val="clear" w:color="auto" w:fill="FFFFFF"/>
            <w:hideMark/>
          </w:tcPr>
          <w:p w14:paraId="30779ECC"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70%</w:t>
            </w:r>
          </w:p>
        </w:tc>
      </w:tr>
      <w:tr w:rsidR="00950D33" w:rsidRPr="00A954C6" w14:paraId="035A3600" w14:textId="77777777" w:rsidTr="00C557CC">
        <w:tc>
          <w:tcPr>
            <w:tcW w:w="1835" w:type="dxa"/>
            <w:tcBorders>
              <w:top w:val="single" w:sz="6" w:space="0" w:color="EEEEEE"/>
              <w:left w:val="single" w:sz="6" w:space="0" w:color="EEEEEE"/>
              <w:bottom w:val="single" w:sz="6" w:space="0" w:color="EEEEEE"/>
              <w:right w:val="single" w:sz="6" w:space="0" w:color="EEEEEE"/>
            </w:tcBorders>
            <w:shd w:val="clear" w:color="auto" w:fill="FFFFFF"/>
            <w:hideMark/>
          </w:tcPr>
          <w:p w14:paraId="295F007D" w14:textId="77777777"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w:t>
            </w:r>
          </w:p>
        </w:tc>
        <w:tc>
          <w:tcPr>
            <w:tcW w:w="3917" w:type="dxa"/>
            <w:tcBorders>
              <w:top w:val="single" w:sz="6" w:space="0" w:color="EEEEEE"/>
              <w:left w:val="single" w:sz="6" w:space="0" w:color="EEEEEE"/>
              <w:bottom w:val="single" w:sz="6" w:space="0" w:color="EEEEEE"/>
              <w:right w:val="single" w:sz="6" w:space="0" w:color="EEEEEE"/>
            </w:tcBorders>
            <w:shd w:val="clear" w:color="auto" w:fill="FFFFFF"/>
            <w:hideMark/>
          </w:tcPr>
          <w:p w14:paraId="3CA28391" w14:textId="357E04BB"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 xml:space="preserve">Period 3 - Anytime from </w:t>
            </w:r>
            <w:r w:rsidR="00AB477B">
              <w:rPr>
                <w:rFonts w:eastAsia="Times New Roman" w:cstheme="minorHAnsi"/>
                <w:color w:val="333333"/>
                <w:lang w:eastAsia="en-GB"/>
              </w:rPr>
              <w:t>2</w:t>
            </w:r>
            <w:r w:rsidR="00AB477B" w:rsidRPr="00C85093">
              <w:rPr>
                <w:rFonts w:eastAsia="Times New Roman" w:cstheme="minorHAnsi"/>
                <w:color w:val="333333"/>
                <w:vertAlign w:val="superscript"/>
                <w:lang w:eastAsia="en-GB"/>
              </w:rPr>
              <w:t>nd</w:t>
            </w:r>
            <w:r w:rsidR="00AB477B">
              <w:rPr>
                <w:rFonts w:eastAsia="Times New Roman" w:cstheme="minorHAnsi"/>
                <w:color w:val="333333"/>
                <w:lang w:eastAsia="en-GB"/>
              </w:rPr>
              <w:t xml:space="preserve"> </w:t>
            </w:r>
            <w:r w:rsidRPr="00A954C6">
              <w:rPr>
                <w:rFonts w:eastAsia="Times New Roman" w:cstheme="minorHAnsi"/>
                <w:color w:val="333333"/>
                <w:lang w:eastAsia="en-GB"/>
              </w:rPr>
              <w:t>May 202</w:t>
            </w:r>
            <w:r w:rsidR="00AB477B">
              <w:rPr>
                <w:rFonts w:eastAsia="Times New Roman" w:cstheme="minorHAnsi"/>
                <w:color w:val="333333"/>
                <w:lang w:eastAsia="en-GB"/>
              </w:rPr>
              <w:t>3</w:t>
            </w:r>
          </w:p>
        </w:tc>
        <w:tc>
          <w:tcPr>
            <w:tcW w:w="1629" w:type="dxa"/>
            <w:tcBorders>
              <w:top w:val="single" w:sz="6" w:space="0" w:color="EEEEEE"/>
              <w:left w:val="single" w:sz="6" w:space="0" w:color="EEEEEE"/>
              <w:bottom w:val="single" w:sz="6" w:space="0" w:color="EEEEEE"/>
              <w:right w:val="single" w:sz="6" w:space="0" w:color="EEEEEE"/>
            </w:tcBorders>
            <w:shd w:val="clear" w:color="auto" w:fill="FFFFFF"/>
            <w:hideMark/>
          </w:tcPr>
          <w:p w14:paraId="419E2871"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100%</w:t>
            </w:r>
          </w:p>
        </w:tc>
        <w:tc>
          <w:tcPr>
            <w:tcW w:w="1629" w:type="dxa"/>
            <w:tcBorders>
              <w:top w:val="single" w:sz="6" w:space="0" w:color="EEEEEE"/>
              <w:left w:val="single" w:sz="6" w:space="0" w:color="EEEEEE"/>
              <w:bottom w:val="single" w:sz="6" w:space="0" w:color="EEEEEE"/>
              <w:right w:val="single" w:sz="6" w:space="0" w:color="EEEEEE"/>
            </w:tcBorders>
            <w:shd w:val="clear" w:color="auto" w:fill="FFFFFF"/>
            <w:hideMark/>
          </w:tcPr>
          <w:p w14:paraId="6B825DED"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100%</w:t>
            </w:r>
          </w:p>
        </w:tc>
      </w:tr>
    </w:tbl>
    <w:p w14:paraId="36D65CDE" w14:textId="77777777" w:rsidR="00950D33" w:rsidRPr="00A954C6" w:rsidRDefault="00950D33" w:rsidP="00950D33">
      <w:pPr>
        <w:rPr>
          <w:rFonts w:cstheme="minorHAnsi"/>
        </w:rPr>
      </w:pPr>
    </w:p>
    <w:p w14:paraId="58B57355" w14:textId="77777777" w:rsidR="00950D33" w:rsidRPr="00A954C6" w:rsidRDefault="00950D33" w:rsidP="00950D33">
      <w:pPr>
        <w:shd w:val="clear" w:color="auto" w:fill="FFFFFF"/>
        <w:spacing w:after="0" w:line="240" w:lineRule="auto"/>
        <w:rPr>
          <w:rFonts w:eastAsia="Times New Roman" w:cstheme="minorHAnsi"/>
          <w:color w:val="333333"/>
          <w:u w:val="single"/>
          <w:lang w:eastAsia="en-GB"/>
        </w:rPr>
      </w:pPr>
      <w:r w:rsidRPr="00A954C6">
        <w:rPr>
          <w:rFonts w:eastAsia="Times New Roman" w:cstheme="minorHAnsi"/>
          <w:b/>
          <w:bCs/>
          <w:color w:val="333333"/>
          <w:u w:val="single"/>
          <w:lang w:eastAsia="en-GB"/>
        </w:rPr>
        <w:t>For Postgraduates (Full-Time and Part-Time) &amp; Research courses</w:t>
      </w:r>
    </w:p>
    <w:tbl>
      <w:tblPr>
        <w:tblW w:w="5000" w:type="pct"/>
        <w:tblBorders>
          <w:top w:val="single" w:sz="6" w:space="0" w:color="EEEEEE"/>
          <w:left w:val="single" w:sz="6" w:space="0" w:color="EEEEEE"/>
          <w:bottom w:val="single" w:sz="6" w:space="0" w:color="EEEEEE"/>
          <w:right w:val="single" w:sz="6" w:space="0" w:color="EEEEEE"/>
        </w:tblBorders>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1835"/>
        <w:gridCol w:w="3827"/>
        <w:gridCol w:w="3348"/>
      </w:tblGrid>
      <w:tr w:rsidR="00950D33" w:rsidRPr="00A954C6" w14:paraId="5D3EB4BA" w14:textId="77777777" w:rsidTr="00F55396">
        <w:tc>
          <w:tcPr>
            <w:tcW w:w="1835" w:type="dxa"/>
            <w:tcBorders>
              <w:top w:val="single" w:sz="6" w:space="0" w:color="EEEEEE"/>
              <w:left w:val="single" w:sz="6" w:space="0" w:color="EEEEEE"/>
              <w:bottom w:val="single" w:sz="6" w:space="0" w:color="EEEEEE"/>
              <w:right w:val="single" w:sz="6" w:space="0" w:color="EEEEEE"/>
            </w:tcBorders>
            <w:shd w:val="clear" w:color="auto" w:fill="FFFFFF"/>
            <w:hideMark/>
          </w:tcPr>
          <w:p w14:paraId="4416770B"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 </w:t>
            </w:r>
          </w:p>
        </w:tc>
        <w:tc>
          <w:tcPr>
            <w:tcW w:w="3827" w:type="dxa"/>
            <w:tcBorders>
              <w:top w:val="single" w:sz="6" w:space="0" w:color="EEEEEE"/>
              <w:left w:val="single" w:sz="6" w:space="0" w:color="EEEEEE"/>
              <w:bottom w:val="single" w:sz="6" w:space="0" w:color="EEEEEE"/>
              <w:right w:val="single" w:sz="6" w:space="0" w:color="EEEEEE"/>
            </w:tcBorders>
            <w:shd w:val="clear" w:color="auto" w:fill="FFFFFF"/>
            <w:hideMark/>
          </w:tcPr>
          <w:p w14:paraId="2CE1C1CE"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Time of withdrawal</w:t>
            </w:r>
          </w:p>
        </w:tc>
        <w:tc>
          <w:tcPr>
            <w:tcW w:w="3348" w:type="dxa"/>
            <w:tcBorders>
              <w:top w:val="single" w:sz="6" w:space="0" w:color="EEEEEE"/>
              <w:left w:val="single" w:sz="6" w:space="0" w:color="EEEEEE"/>
              <w:bottom w:val="single" w:sz="6" w:space="0" w:color="EEEEEE"/>
              <w:right w:val="single" w:sz="6" w:space="0" w:color="EEEEEE"/>
            </w:tcBorders>
            <w:shd w:val="clear" w:color="auto" w:fill="FFFFFF"/>
            <w:hideMark/>
          </w:tcPr>
          <w:p w14:paraId="6BD4C962"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 </w:t>
            </w:r>
          </w:p>
        </w:tc>
      </w:tr>
      <w:tr w:rsidR="00950D33" w:rsidRPr="00A954C6" w14:paraId="4BFC95EA" w14:textId="77777777" w:rsidTr="00F55396">
        <w:tc>
          <w:tcPr>
            <w:tcW w:w="1835" w:type="dxa"/>
            <w:tcBorders>
              <w:top w:val="single" w:sz="6" w:space="0" w:color="EEEEEE"/>
              <w:left w:val="single" w:sz="6" w:space="0" w:color="EEEEEE"/>
              <w:bottom w:val="single" w:sz="6" w:space="0" w:color="EEEEEE"/>
              <w:right w:val="single" w:sz="6" w:space="0" w:color="EEEEEE"/>
            </w:tcBorders>
            <w:shd w:val="clear" w:color="auto" w:fill="FFFFFF"/>
            <w:hideMark/>
          </w:tcPr>
          <w:p w14:paraId="6C617B28" w14:textId="77777777" w:rsidR="00F5539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Information</w:t>
            </w:r>
          </w:p>
          <w:p w14:paraId="49A834C9" w14:textId="67ACD482"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 xml:space="preserve">based on </w:t>
            </w:r>
            <w:r w:rsidR="00AB477B">
              <w:rPr>
                <w:rFonts w:eastAsia="Times New Roman" w:cstheme="minorHAnsi"/>
                <w:color w:val="333333"/>
                <w:lang w:eastAsia="en-GB"/>
              </w:rPr>
              <w:t>Septem</w:t>
            </w:r>
            <w:r w:rsidRPr="00A954C6">
              <w:rPr>
                <w:rFonts w:eastAsia="Times New Roman" w:cstheme="minorHAnsi"/>
                <w:color w:val="333333"/>
                <w:lang w:eastAsia="en-GB"/>
              </w:rPr>
              <w:t>ber 202</w:t>
            </w:r>
            <w:r w:rsidR="00AB477B">
              <w:rPr>
                <w:rFonts w:eastAsia="Times New Roman" w:cstheme="minorHAnsi"/>
                <w:color w:val="333333"/>
                <w:lang w:eastAsia="en-GB"/>
              </w:rPr>
              <w:t>2</w:t>
            </w:r>
            <w:r w:rsidRPr="00A954C6">
              <w:rPr>
                <w:rFonts w:eastAsia="Times New Roman" w:cstheme="minorHAnsi"/>
                <w:color w:val="333333"/>
                <w:lang w:eastAsia="en-GB"/>
              </w:rPr>
              <w:t xml:space="preserve"> course start date</w:t>
            </w:r>
          </w:p>
        </w:tc>
        <w:tc>
          <w:tcPr>
            <w:tcW w:w="3827" w:type="dxa"/>
            <w:tcBorders>
              <w:top w:val="single" w:sz="6" w:space="0" w:color="EEEEEE"/>
              <w:left w:val="single" w:sz="6" w:space="0" w:color="EEEEEE"/>
              <w:bottom w:val="single" w:sz="6" w:space="0" w:color="EEEEEE"/>
              <w:right w:val="single" w:sz="6" w:space="0" w:color="EEEEEE"/>
            </w:tcBorders>
            <w:shd w:val="clear" w:color="auto" w:fill="FFFFFF"/>
            <w:hideMark/>
          </w:tcPr>
          <w:p w14:paraId="54FDEE77" w14:textId="51F36DFD"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 xml:space="preserve">First 2 weeks of term - Up to </w:t>
            </w:r>
            <w:r w:rsidR="00AB477B">
              <w:rPr>
                <w:rFonts w:eastAsia="Times New Roman" w:cstheme="minorHAnsi"/>
                <w:color w:val="333333"/>
                <w:lang w:eastAsia="en-GB"/>
              </w:rPr>
              <w:t>9</w:t>
            </w:r>
            <w:r w:rsidRPr="00A954C6">
              <w:rPr>
                <w:rFonts w:eastAsia="Times New Roman" w:cstheme="minorHAnsi"/>
                <w:color w:val="333333"/>
                <w:vertAlign w:val="superscript"/>
                <w:lang w:eastAsia="en-GB"/>
              </w:rPr>
              <w:t>th</w:t>
            </w:r>
            <w:r w:rsidRPr="00A954C6">
              <w:rPr>
                <w:rFonts w:eastAsia="Times New Roman" w:cstheme="minorHAnsi"/>
                <w:color w:val="333333"/>
                <w:lang w:eastAsia="en-GB"/>
              </w:rPr>
              <w:t> Oct 202</w:t>
            </w:r>
            <w:r w:rsidR="00AB477B">
              <w:rPr>
                <w:rFonts w:eastAsia="Times New Roman" w:cstheme="minorHAnsi"/>
                <w:color w:val="333333"/>
                <w:lang w:eastAsia="en-GB"/>
              </w:rPr>
              <w:t>2</w:t>
            </w:r>
          </w:p>
        </w:tc>
        <w:tc>
          <w:tcPr>
            <w:tcW w:w="3348" w:type="dxa"/>
            <w:tcBorders>
              <w:top w:val="single" w:sz="6" w:space="0" w:color="EEEEEE"/>
              <w:left w:val="single" w:sz="6" w:space="0" w:color="EEEEEE"/>
              <w:bottom w:val="single" w:sz="6" w:space="0" w:color="EEEEEE"/>
              <w:right w:val="single" w:sz="6" w:space="0" w:color="EEEEEE"/>
            </w:tcBorders>
            <w:shd w:val="clear" w:color="auto" w:fill="FFFFFF"/>
            <w:hideMark/>
          </w:tcPr>
          <w:p w14:paraId="2CB23734"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No charge</w:t>
            </w:r>
          </w:p>
        </w:tc>
      </w:tr>
      <w:tr w:rsidR="00950D33" w:rsidRPr="00A954C6" w14:paraId="4668BE07" w14:textId="77777777" w:rsidTr="00F55396">
        <w:tc>
          <w:tcPr>
            <w:tcW w:w="1835" w:type="dxa"/>
            <w:tcBorders>
              <w:top w:val="single" w:sz="6" w:space="0" w:color="EEEEEE"/>
              <w:left w:val="single" w:sz="6" w:space="0" w:color="EEEEEE"/>
              <w:bottom w:val="single" w:sz="6" w:space="0" w:color="EEEEEE"/>
              <w:right w:val="single" w:sz="6" w:space="0" w:color="EEEEEE"/>
            </w:tcBorders>
            <w:shd w:val="clear" w:color="auto" w:fill="FFFFFF"/>
            <w:hideMark/>
          </w:tcPr>
          <w:p w14:paraId="34100B8C" w14:textId="77777777"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w:t>
            </w:r>
          </w:p>
        </w:tc>
        <w:tc>
          <w:tcPr>
            <w:tcW w:w="3827" w:type="dxa"/>
            <w:tcBorders>
              <w:top w:val="single" w:sz="6" w:space="0" w:color="EEEEEE"/>
              <w:left w:val="single" w:sz="6" w:space="0" w:color="EEEEEE"/>
              <w:bottom w:val="single" w:sz="6" w:space="0" w:color="EEEEEE"/>
              <w:right w:val="single" w:sz="6" w:space="0" w:color="EEEEEE"/>
            </w:tcBorders>
            <w:shd w:val="clear" w:color="auto" w:fill="FFFFFF"/>
            <w:hideMark/>
          </w:tcPr>
          <w:p w14:paraId="6697D605" w14:textId="67684BF5"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 xml:space="preserve">Period 1 - Up to </w:t>
            </w:r>
            <w:r w:rsidR="00AB477B">
              <w:rPr>
                <w:rFonts w:eastAsia="Times New Roman" w:cstheme="minorHAnsi"/>
                <w:color w:val="333333"/>
                <w:lang w:eastAsia="en-GB"/>
              </w:rPr>
              <w:t>8</w:t>
            </w:r>
            <w:r w:rsidRPr="00A954C6">
              <w:rPr>
                <w:rFonts w:eastAsia="Times New Roman" w:cstheme="minorHAnsi"/>
                <w:color w:val="333333"/>
                <w:vertAlign w:val="superscript"/>
                <w:lang w:eastAsia="en-GB"/>
              </w:rPr>
              <w:t>th</w:t>
            </w:r>
            <w:r w:rsidRPr="00A954C6">
              <w:rPr>
                <w:rFonts w:eastAsia="Times New Roman" w:cstheme="minorHAnsi"/>
                <w:color w:val="333333"/>
                <w:lang w:eastAsia="en-GB"/>
              </w:rPr>
              <w:t> Jan 202</w:t>
            </w:r>
            <w:r w:rsidR="00AB477B">
              <w:rPr>
                <w:rFonts w:eastAsia="Times New Roman" w:cstheme="minorHAnsi"/>
                <w:color w:val="333333"/>
                <w:lang w:eastAsia="en-GB"/>
              </w:rPr>
              <w:t>3</w:t>
            </w:r>
          </w:p>
        </w:tc>
        <w:tc>
          <w:tcPr>
            <w:tcW w:w="3348" w:type="dxa"/>
            <w:tcBorders>
              <w:top w:val="single" w:sz="6" w:space="0" w:color="EEEEEE"/>
              <w:left w:val="single" w:sz="6" w:space="0" w:color="EEEEEE"/>
              <w:bottom w:val="single" w:sz="6" w:space="0" w:color="EEEEEE"/>
              <w:right w:val="single" w:sz="6" w:space="0" w:color="EEEEEE"/>
            </w:tcBorders>
            <w:shd w:val="clear" w:color="auto" w:fill="FFFFFF"/>
            <w:hideMark/>
          </w:tcPr>
          <w:p w14:paraId="69FA67B0"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40%</w:t>
            </w:r>
          </w:p>
        </w:tc>
      </w:tr>
      <w:tr w:rsidR="00950D33" w:rsidRPr="00A954C6" w14:paraId="142A6984" w14:textId="77777777" w:rsidTr="00F55396">
        <w:tc>
          <w:tcPr>
            <w:tcW w:w="1835" w:type="dxa"/>
            <w:tcBorders>
              <w:top w:val="single" w:sz="6" w:space="0" w:color="EEEEEE"/>
              <w:left w:val="single" w:sz="6" w:space="0" w:color="EEEEEE"/>
              <w:bottom w:val="single" w:sz="6" w:space="0" w:color="EEEEEE"/>
              <w:right w:val="single" w:sz="6" w:space="0" w:color="EEEEEE"/>
            </w:tcBorders>
            <w:shd w:val="clear" w:color="auto" w:fill="FFFFFF"/>
            <w:hideMark/>
          </w:tcPr>
          <w:p w14:paraId="3B4EEC62" w14:textId="77777777"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lastRenderedPageBreak/>
              <w:t>​</w:t>
            </w:r>
          </w:p>
        </w:tc>
        <w:tc>
          <w:tcPr>
            <w:tcW w:w="3827" w:type="dxa"/>
            <w:tcBorders>
              <w:top w:val="single" w:sz="6" w:space="0" w:color="EEEEEE"/>
              <w:left w:val="single" w:sz="6" w:space="0" w:color="EEEEEE"/>
              <w:bottom w:val="single" w:sz="6" w:space="0" w:color="EEEEEE"/>
              <w:right w:val="single" w:sz="6" w:space="0" w:color="EEEEEE"/>
            </w:tcBorders>
            <w:shd w:val="clear" w:color="auto" w:fill="FFFFFF"/>
            <w:hideMark/>
          </w:tcPr>
          <w:p w14:paraId="5DCF3D46" w14:textId="32E9AD4F"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 xml:space="preserve">Period 2 - Up to </w:t>
            </w:r>
            <w:r w:rsidR="00AB477B">
              <w:rPr>
                <w:rFonts w:eastAsia="Times New Roman" w:cstheme="minorHAnsi"/>
                <w:color w:val="333333"/>
                <w:lang w:eastAsia="en-GB"/>
              </w:rPr>
              <w:t>1</w:t>
            </w:r>
            <w:r w:rsidR="00AB477B" w:rsidRPr="00C85093">
              <w:rPr>
                <w:rFonts w:eastAsia="Times New Roman" w:cstheme="minorHAnsi"/>
                <w:color w:val="333333"/>
                <w:vertAlign w:val="superscript"/>
                <w:lang w:eastAsia="en-GB"/>
              </w:rPr>
              <w:t>st</w:t>
            </w:r>
            <w:r w:rsidR="00AB477B">
              <w:rPr>
                <w:rFonts w:eastAsia="Times New Roman" w:cstheme="minorHAnsi"/>
                <w:color w:val="333333"/>
                <w:lang w:eastAsia="en-GB"/>
              </w:rPr>
              <w:t xml:space="preserve"> </w:t>
            </w:r>
            <w:r w:rsidRPr="00A954C6">
              <w:rPr>
                <w:rFonts w:eastAsia="Times New Roman" w:cstheme="minorHAnsi"/>
                <w:color w:val="333333"/>
                <w:lang w:eastAsia="en-GB"/>
              </w:rPr>
              <w:t>May 202</w:t>
            </w:r>
            <w:r w:rsidR="00AB477B">
              <w:rPr>
                <w:rFonts w:eastAsia="Times New Roman" w:cstheme="minorHAnsi"/>
                <w:color w:val="333333"/>
                <w:lang w:eastAsia="en-GB"/>
              </w:rPr>
              <w:t>3</w:t>
            </w:r>
          </w:p>
        </w:tc>
        <w:tc>
          <w:tcPr>
            <w:tcW w:w="3348" w:type="dxa"/>
            <w:tcBorders>
              <w:top w:val="single" w:sz="6" w:space="0" w:color="EEEEEE"/>
              <w:left w:val="single" w:sz="6" w:space="0" w:color="EEEEEE"/>
              <w:bottom w:val="single" w:sz="6" w:space="0" w:color="EEEEEE"/>
              <w:right w:val="single" w:sz="6" w:space="0" w:color="EEEEEE"/>
            </w:tcBorders>
            <w:shd w:val="clear" w:color="auto" w:fill="FFFFFF"/>
            <w:hideMark/>
          </w:tcPr>
          <w:p w14:paraId="726E7FD1"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70%</w:t>
            </w:r>
          </w:p>
        </w:tc>
      </w:tr>
      <w:tr w:rsidR="00950D33" w:rsidRPr="00A954C6" w14:paraId="755BCF71" w14:textId="77777777" w:rsidTr="00F55396">
        <w:tc>
          <w:tcPr>
            <w:tcW w:w="1835" w:type="dxa"/>
            <w:tcBorders>
              <w:top w:val="single" w:sz="6" w:space="0" w:color="EEEEEE"/>
              <w:left w:val="single" w:sz="6" w:space="0" w:color="EEEEEE"/>
              <w:bottom w:val="single" w:sz="6" w:space="0" w:color="EEEEEE"/>
              <w:right w:val="single" w:sz="6" w:space="0" w:color="EEEEEE"/>
            </w:tcBorders>
            <w:shd w:val="clear" w:color="auto" w:fill="FFFFFF"/>
            <w:hideMark/>
          </w:tcPr>
          <w:p w14:paraId="3A1EB8B5" w14:textId="77777777"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w:t>
            </w:r>
          </w:p>
        </w:tc>
        <w:tc>
          <w:tcPr>
            <w:tcW w:w="3827" w:type="dxa"/>
            <w:tcBorders>
              <w:top w:val="single" w:sz="6" w:space="0" w:color="EEEEEE"/>
              <w:left w:val="single" w:sz="6" w:space="0" w:color="EEEEEE"/>
              <w:bottom w:val="single" w:sz="6" w:space="0" w:color="EEEEEE"/>
              <w:right w:val="single" w:sz="6" w:space="0" w:color="EEEEEE"/>
            </w:tcBorders>
            <w:shd w:val="clear" w:color="auto" w:fill="FFFFFF"/>
            <w:hideMark/>
          </w:tcPr>
          <w:p w14:paraId="47A0C3BB" w14:textId="49AA74A2" w:rsidR="00950D33" w:rsidRPr="00A954C6" w:rsidRDefault="00950D33" w:rsidP="00F55396">
            <w:pPr>
              <w:spacing w:after="0" w:line="240" w:lineRule="auto"/>
              <w:rPr>
                <w:rFonts w:eastAsia="Times New Roman" w:cstheme="minorHAnsi"/>
                <w:color w:val="333333"/>
                <w:lang w:eastAsia="en-GB"/>
              </w:rPr>
            </w:pPr>
            <w:r w:rsidRPr="00A954C6">
              <w:rPr>
                <w:rFonts w:eastAsia="Times New Roman" w:cstheme="minorHAnsi"/>
                <w:color w:val="333333"/>
                <w:lang w:eastAsia="en-GB"/>
              </w:rPr>
              <w:t xml:space="preserve">Period 3 - Anytime from </w:t>
            </w:r>
            <w:r w:rsidR="00AB477B">
              <w:rPr>
                <w:rFonts w:eastAsia="Times New Roman" w:cstheme="minorHAnsi"/>
                <w:color w:val="333333"/>
                <w:lang w:eastAsia="en-GB"/>
              </w:rPr>
              <w:t>2</w:t>
            </w:r>
            <w:r w:rsidR="00AB477B" w:rsidRPr="00C85093">
              <w:rPr>
                <w:rFonts w:eastAsia="Times New Roman" w:cstheme="minorHAnsi"/>
                <w:color w:val="333333"/>
                <w:vertAlign w:val="superscript"/>
                <w:lang w:eastAsia="en-GB"/>
              </w:rPr>
              <w:t>nd</w:t>
            </w:r>
            <w:r w:rsidR="00AB477B">
              <w:rPr>
                <w:rFonts w:eastAsia="Times New Roman" w:cstheme="minorHAnsi"/>
                <w:color w:val="333333"/>
                <w:lang w:eastAsia="en-GB"/>
              </w:rPr>
              <w:t xml:space="preserve"> </w:t>
            </w:r>
            <w:r w:rsidRPr="00A954C6">
              <w:rPr>
                <w:rFonts w:eastAsia="Times New Roman" w:cstheme="minorHAnsi"/>
                <w:color w:val="333333"/>
                <w:lang w:eastAsia="en-GB"/>
              </w:rPr>
              <w:t>May 202</w:t>
            </w:r>
            <w:r w:rsidR="00AB477B">
              <w:rPr>
                <w:rFonts w:eastAsia="Times New Roman" w:cstheme="minorHAnsi"/>
                <w:color w:val="333333"/>
                <w:lang w:eastAsia="en-GB"/>
              </w:rPr>
              <w:t>3</w:t>
            </w:r>
          </w:p>
        </w:tc>
        <w:tc>
          <w:tcPr>
            <w:tcW w:w="3348" w:type="dxa"/>
            <w:tcBorders>
              <w:top w:val="single" w:sz="6" w:space="0" w:color="EEEEEE"/>
              <w:left w:val="single" w:sz="6" w:space="0" w:color="EEEEEE"/>
              <w:bottom w:val="single" w:sz="6" w:space="0" w:color="EEEEEE"/>
              <w:right w:val="single" w:sz="6" w:space="0" w:color="EEEEEE"/>
            </w:tcBorders>
            <w:shd w:val="clear" w:color="auto" w:fill="FFFFFF"/>
            <w:hideMark/>
          </w:tcPr>
          <w:p w14:paraId="7D81BDD0" w14:textId="77777777" w:rsidR="00950D33" w:rsidRPr="00A954C6" w:rsidRDefault="00950D33" w:rsidP="00C557CC">
            <w:pPr>
              <w:spacing w:after="0" w:line="240" w:lineRule="auto"/>
              <w:jc w:val="center"/>
              <w:rPr>
                <w:rFonts w:eastAsia="Times New Roman" w:cstheme="minorHAnsi"/>
                <w:color w:val="333333"/>
                <w:lang w:eastAsia="en-GB"/>
              </w:rPr>
            </w:pPr>
            <w:r w:rsidRPr="00A954C6">
              <w:rPr>
                <w:rFonts w:eastAsia="Times New Roman" w:cstheme="minorHAnsi"/>
                <w:color w:val="333333"/>
                <w:lang w:eastAsia="en-GB"/>
              </w:rPr>
              <w:t>100%</w:t>
            </w:r>
          </w:p>
        </w:tc>
      </w:tr>
    </w:tbl>
    <w:p w14:paraId="5E321E0E" w14:textId="77777777" w:rsidR="00950D33" w:rsidRDefault="00950D33" w:rsidP="00950D33"/>
    <w:p w14:paraId="43B7F09A" w14:textId="77777777" w:rsidR="00950D33" w:rsidRDefault="00950D33" w:rsidP="00811577">
      <w:pPr>
        <w:jc w:val="both"/>
        <w:rPr>
          <w:b/>
          <w:i/>
        </w:rPr>
      </w:pPr>
      <w:r w:rsidRPr="00A954C6">
        <w:rPr>
          <w:b/>
          <w:i/>
        </w:rPr>
        <w:t>If you a</w:t>
      </w:r>
      <w:r>
        <w:rPr>
          <w:b/>
          <w:i/>
        </w:rPr>
        <w:t>re starting the academic year</w:t>
      </w:r>
      <w:r w:rsidRPr="00A954C6">
        <w:rPr>
          <w:b/>
          <w:i/>
        </w:rPr>
        <w:t xml:space="preserve"> at a 'non-traditional' point (i.e. January or April) or are doing a 'short course', please contact the Tuition Fees Team (details below) to clarify the periods.</w:t>
      </w:r>
    </w:p>
    <w:p w14:paraId="029624E8" w14:textId="77777777" w:rsidR="00950D33" w:rsidRDefault="00950D33" w:rsidP="00811577">
      <w:pPr>
        <w:jc w:val="both"/>
        <w:rPr>
          <w:b/>
        </w:rPr>
      </w:pPr>
    </w:p>
    <w:p w14:paraId="55128D68" w14:textId="77777777" w:rsidR="00950D33" w:rsidRPr="00A954C6" w:rsidRDefault="00950D33" w:rsidP="00811577">
      <w:pPr>
        <w:jc w:val="both"/>
        <w:rPr>
          <w:b/>
        </w:rPr>
      </w:pPr>
      <w:r w:rsidRPr="00A954C6">
        <w:rPr>
          <w:b/>
        </w:rPr>
        <w:t>Further information</w:t>
      </w:r>
    </w:p>
    <w:p w14:paraId="43C7A04E" w14:textId="77777777" w:rsidR="00950D33" w:rsidRPr="00A954C6" w:rsidRDefault="00950D33" w:rsidP="00811577">
      <w:pPr>
        <w:jc w:val="both"/>
      </w:pPr>
      <w:r w:rsidRPr="00A954C6">
        <w:t xml:space="preserve">You can contact our Tuition Fees team at </w:t>
      </w:r>
      <w:hyperlink r:id="rId46" w:history="1">
        <w:r w:rsidRPr="00AC68C7">
          <w:rPr>
            <w:rStyle w:val="Hyperlink"/>
          </w:rPr>
          <w:t>tuitionfees@cardiffmet.ac.uk</w:t>
        </w:r>
      </w:hyperlink>
      <w:r w:rsidRPr="00A954C6">
        <w:t xml:space="preserve"> if you have any further queries around how withdrawing from University will affect your tuition fee charges.</w:t>
      </w:r>
    </w:p>
    <w:p w14:paraId="5C5DB2CA" w14:textId="370E146B" w:rsidR="00950D33" w:rsidRDefault="00950D33" w:rsidP="00811577">
      <w:pPr>
        <w:jc w:val="both"/>
      </w:pPr>
      <w:r w:rsidRPr="00A954C6">
        <w:t xml:space="preserve">You can contact our Money &amp; Welfare team at </w:t>
      </w:r>
      <w:hyperlink r:id="rId47" w:history="1">
        <w:r w:rsidRPr="00AC68C7">
          <w:rPr>
            <w:rStyle w:val="Hyperlink"/>
          </w:rPr>
          <w:t>financeadvice@cardiffmet.ac.uk</w:t>
        </w:r>
      </w:hyperlink>
      <w:r>
        <w:t xml:space="preserve"> </w:t>
      </w:r>
      <w:r w:rsidRPr="00A954C6">
        <w:t>or on 029 2041 6170 to discuss the implications of withdrawing from University on your student finance.</w:t>
      </w:r>
    </w:p>
    <w:p w14:paraId="32322536" w14:textId="15C601E0" w:rsidR="00C20E67" w:rsidRPr="00A954C6" w:rsidRDefault="00C20E67" w:rsidP="00811577">
      <w:pPr>
        <w:jc w:val="both"/>
      </w:pPr>
      <w:r>
        <w:t xml:space="preserve">You can contact the Global Student Advisory Service at </w:t>
      </w:r>
      <w:hyperlink r:id="rId48" w:history="1">
        <w:r w:rsidRPr="002F4970">
          <w:rPr>
            <w:rStyle w:val="Hyperlink"/>
          </w:rPr>
          <w:t>intstudentadvice@cardiffmet.ac.uk</w:t>
        </w:r>
      </w:hyperlink>
      <w:r>
        <w:t xml:space="preserve"> or on 029 2041 6494 to discuss the implications of withdrawing on your student visa. </w:t>
      </w:r>
    </w:p>
    <w:p w14:paraId="11A0E326" w14:textId="1F0A835A" w:rsidR="00950D33" w:rsidRPr="00A954C6" w:rsidRDefault="00950D33" w:rsidP="00811577">
      <w:pPr>
        <w:jc w:val="both"/>
      </w:pPr>
      <w:r w:rsidRPr="00A954C6">
        <w:t xml:space="preserve">You may also wish to speak to our accommodation team on 029 2041 6188 or at </w:t>
      </w:r>
      <w:hyperlink r:id="rId49" w:history="1">
        <w:r w:rsidRPr="00AC68C7">
          <w:rPr>
            <w:rStyle w:val="Hyperlink"/>
          </w:rPr>
          <w:t>accomm@cardiffmet.ac.uk</w:t>
        </w:r>
      </w:hyperlink>
      <w:r>
        <w:t xml:space="preserve"> </w:t>
      </w:r>
      <w:r w:rsidRPr="00A954C6">
        <w:t xml:space="preserve">to discuss any </w:t>
      </w:r>
      <w:r w:rsidR="00281F75">
        <w:t xml:space="preserve">occupation contract </w:t>
      </w:r>
      <w:r w:rsidRPr="00A954C6">
        <w:t>related queries.</w:t>
      </w:r>
    </w:p>
    <w:p w14:paraId="70E4A9A8" w14:textId="662682E7" w:rsidR="005964D5" w:rsidRDefault="00950D33" w:rsidP="00811577">
      <w:pPr>
        <w:jc w:val="both"/>
      </w:pPr>
      <w:r w:rsidRPr="00A954C6">
        <w:t>If you are an academic member of staff, you can refer a student who has expressed a wish to withdraw to Student Services for support using the Retention Referral Form for Academic Staff</w:t>
      </w:r>
      <w:r w:rsidR="00C77197">
        <w:t xml:space="preserve"> available on Insite</w:t>
      </w:r>
      <w:r>
        <w:t>.</w:t>
      </w:r>
    </w:p>
    <w:p w14:paraId="18E37F39" w14:textId="77777777" w:rsidR="00FE3FB0" w:rsidRDefault="00FE3FB0" w:rsidP="00811577">
      <w:pPr>
        <w:jc w:val="both"/>
        <w:rPr>
          <w:b/>
          <w:u w:val="single"/>
        </w:rPr>
      </w:pPr>
    </w:p>
    <w:p w14:paraId="5A91CC09" w14:textId="77777777" w:rsidR="00FE3FB0" w:rsidRDefault="00FE3FB0" w:rsidP="00811577">
      <w:pPr>
        <w:jc w:val="both"/>
        <w:rPr>
          <w:b/>
          <w:u w:val="single"/>
        </w:rPr>
      </w:pPr>
    </w:p>
    <w:p w14:paraId="02560F04" w14:textId="77777777" w:rsidR="00FE3FB0" w:rsidRDefault="00FE3FB0" w:rsidP="00811577">
      <w:pPr>
        <w:jc w:val="both"/>
        <w:rPr>
          <w:b/>
          <w:u w:val="single"/>
        </w:rPr>
      </w:pPr>
    </w:p>
    <w:p w14:paraId="77622599" w14:textId="77777777" w:rsidR="00FE3FB0" w:rsidRDefault="00FE3FB0" w:rsidP="00811577">
      <w:pPr>
        <w:jc w:val="both"/>
        <w:rPr>
          <w:b/>
          <w:u w:val="single"/>
        </w:rPr>
      </w:pPr>
    </w:p>
    <w:p w14:paraId="1889B98F" w14:textId="77777777" w:rsidR="00FE3FB0" w:rsidRDefault="00FE3FB0" w:rsidP="00811577">
      <w:pPr>
        <w:jc w:val="both"/>
        <w:rPr>
          <w:b/>
          <w:u w:val="single"/>
        </w:rPr>
      </w:pPr>
    </w:p>
    <w:p w14:paraId="039E5D0E" w14:textId="77777777" w:rsidR="00FE3FB0" w:rsidRDefault="00FE3FB0" w:rsidP="00811577">
      <w:pPr>
        <w:jc w:val="both"/>
        <w:rPr>
          <w:b/>
          <w:u w:val="single"/>
        </w:rPr>
      </w:pPr>
    </w:p>
    <w:p w14:paraId="446362A9" w14:textId="77777777" w:rsidR="00FE3FB0" w:rsidRDefault="00FE3FB0" w:rsidP="00811577">
      <w:pPr>
        <w:jc w:val="both"/>
        <w:rPr>
          <w:b/>
          <w:u w:val="single"/>
        </w:rPr>
      </w:pPr>
    </w:p>
    <w:p w14:paraId="75E69B8B" w14:textId="77777777" w:rsidR="005964D5" w:rsidRDefault="005964D5" w:rsidP="00811577">
      <w:pPr>
        <w:jc w:val="both"/>
        <w:rPr>
          <w:b/>
          <w:u w:val="single"/>
        </w:rPr>
      </w:pPr>
    </w:p>
    <w:p w14:paraId="729F24D3" w14:textId="77777777" w:rsidR="005964D5" w:rsidRDefault="005964D5" w:rsidP="00811577">
      <w:pPr>
        <w:jc w:val="both"/>
        <w:rPr>
          <w:b/>
          <w:u w:val="single"/>
        </w:rPr>
      </w:pPr>
    </w:p>
    <w:p w14:paraId="200B3E74" w14:textId="77777777" w:rsidR="00950D33" w:rsidRPr="00E861E3" w:rsidRDefault="00950D33" w:rsidP="00950D33">
      <w:pPr>
        <w:rPr>
          <w:b/>
        </w:rPr>
      </w:pPr>
    </w:p>
    <w:p w14:paraId="724EDA3B" w14:textId="77777777" w:rsidR="00950D33" w:rsidRPr="00EC2C8F" w:rsidRDefault="00950D33" w:rsidP="0096364E">
      <w:pPr>
        <w:pStyle w:val="Heading2"/>
        <w:numPr>
          <w:ilvl w:val="0"/>
          <w:numId w:val="0"/>
        </w:numPr>
        <w:jc w:val="both"/>
      </w:pPr>
    </w:p>
    <w:sectPr w:rsidR="00950D33" w:rsidRPr="00EC2C8F" w:rsidSect="00F20D28">
      <w:headerReference w:type="default" r:id="rId50"/>
      <w:footerReference w:type="default" r:id="rId5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EC5C" w14:textId="77777777" w:rsidR="009C7976" w:rsidRDefault="009C7976" w:rsidP="003B0CD4">
      <w:pPr>
        <w:spacing w:after="0" w:line="240" w:lineRule="auto"/>
      </w:pPr>
      <w:r>
        <w:separator/>
      </w:r>
    </w:p>
  </w:endnote>
  <w:endnote w:type="continuationSeparator" w:id="0">
    <w:p w14:paraId="192F7E0D" w14:textId="77777777" w:rsidR="009C7976" w:rsidRDefault="009C7976" w:rsidP="003B0CD4">
      <w:pPr>
        <w:spacing w:after="0" w:line="240" w:lineRule="auto"/>
      </w:pPr>
      <w:r>
        <w:continuationSeparator/>
      </w:r>
    </w:p>
  </w:endnote>
  <w:endnote w:type="continuationNotice" w:id="1">
    <w:p w14:paraId="20D6E50C" w14:textId="77777777" w:rsidR="009C7976" w:rsidRDefault="009C7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Trebuchet MS"/>
    <w:panose1 w:val="020B0604020202020204"/>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9C7976" w:rsidRDefault="009C7976">
    <w:pPr>
      <w:pStyle w:val="Footer"/>
      <w:jc w:val="center"/>
    </w:pPr>
  </w:p>
  <w:sdt>
    <w:sdtPr>
      <w:id w:val="-290134372"/>
      <w:docPartObj>
        <w:docPartGallery w:val="Page Numbers (Bottom of Page)"/>
        <w:docPartUnique/>
      </w:docPartObj>
    </w:sdtPr>
    <w:sdtEndPr>
      <w:rPr>
        <w:noProof/>
      </w:rPr>
    </w:sdtEndPr>
    <w:sdtContent>
      <w:p w14:paraId="39073ADB" w14:textId="6EF831C0" w:rsidR="009C7976" w:rsidRDefault="009C7976">
        <w:pPr>
          <w:pStyle w:val="Footer"/>
          <w:jc w:val="center"/>
          <w:rPr>
            <w:noProof/>
          </w:rPr>
        </w:pPr>
        <w:r>
          <w:fldChar w:fldCharType="begin"/>
        </w:r>
        <w:r>
          <w:instrText xml:space="preserve"> PAGE   \* MERGEFORMAT </w:instrText>
        </w:r>
        <w:r>
          <w:fldChar w:fldCharType="separate"/>
        </w:r>
        <w:r>
          <w:rPr>
            <w:noProof/>
          </w:rPr>
          <w:t>24</w:t>
        </w:r>
        <w:r>
          <w:rPr>
            <w:noProof/>
          </w:rPr>
          <w:fldChar w:fldCharType="end"/>
        </w:r>
      </w:p>
    </w:sdtContent>
  </w:sdt>
  <w:p w14:paraId="7B98B290" w14:textId="77777777" w:rsidR="009C7976" w:rsidRDefault="009C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3DAA" w14:textId="77777777" w:rsidR="009C7976" w:rsidRDefault="009C7976" w:rsidP="003B0CD4">
      <w:pPr>
        <w:spacing w:after="0" w:line="240" w:lineRule="auto"/>
      </w:pPr>
      <w:r>
        <w:separator/>
      </w:r>
    </w:p>
  </w:footnote>
  <w:footnote w:type="continuationSeparator" w:id="0">
    <w:p w14:paraId="499F795A" w14:textId="77777777" w:rsidR="009C7976" w:rsidRDefault="009C7976" w:rsidP="003B0CD4">
      <w:pPr>
        <w:spacing w:after="0" w:line="240" w:lineRule="auto"/>
      </w:pPr>
      <w:r>
        <w:continuationSeparator/>
      </w:r>
    </w:p>
  </w:footnote>
  <w:footnote w:type="continuationNotice" w:id="1">
    <w:p w14:paraId="1FDCC5AA" w14:textId="77777777" w:rsidR="009C7976" w:rsidRDefault="009C7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CA3A" w14:textId="24331563" w:rsidR="009C7976" w:rsidRDefault="009C7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34AE4"/>
    <w:multiLevelType w:val="hybridMultilevel"/>
    <w:tmpl w:val="99A61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8E56D5F"/>
    <w:multiLevelType w:val="hybridMultilevel"/>
    <w:tmpl w:val="6B1C7B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3F390A"/>
    <w:multiLevelType w:val="hybridMultilevel"/>
    <w:tmpl w:val="C87CE8D6"/>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6" w15:restartNumberingAfterBreak="0">
    <w:nsid w:val="0DEA0B36"/>
    <w:multiLevelType w:val="hybridMultilevel"/>
    <w:tmpl w:val="81448854"/>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0E9C3131"/>
    <w:multiLevelType w:val="hybridMultilevel"/>
    <w:tmpl w:val="30A0E16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0F2E0DC1"/>
    <w:multiLevelType w:val="hybridMultilevel"/>
    <w:tmpl w:val="D3C0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8C0CCF"/>
    <w:multiLevelType w:val="hybridMultilevel"/>
    <w:tmpl w:val="0C383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A0E3E77"/>
    <w:multiLevelType w:val="hybridMultilevel"/>
    <w:tmpl w:val="B30EBE9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1A597327"/>
    <w:multiLevelType w:val="hybridMultilevel"/>
    <w:tmpl w:val="ED6258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1D406A13"/>
    <w:multiLevelType w:val="hybridMultilevel"/>
    <w:tmpl w:val="5EE27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2F964BB"/>
    <w:multiLevelType w:val="hybridMultilevel"/>
    <w:tmpl w:val="6F849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3319DE"/>
    <w:multiLevelType w:val="hybridMultilevel"/>
    <w:tmpl w:val="247C2EB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30C76DCE"/>
    <w:multiLevelType w:val="hybridMultilevel"/>
    <w:tmpl w:val="F420F63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32036529"/>
    <w:multiLevelType w:val="hybridMultilevel"/>
    <w:tmpl w:val="5AB2D62A"/>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9" w15:restartNumberingAfterBreak="0">
    <w:nsid w:val="35B40858"/>
    <w:multiLevelType w:val="hybridMultilevel"/>
    <w:tmpl w:val="09E4DC42"/>
    <w:lvl w:ilvl="0" w:tplc="55BC8F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7D51DCC"/>
    <w:multiLevelType w:val="hybridMultilevel"/>
    <w:tmpl w:val="912493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38491671"/>
    <w:multiLevelType w:val="hybridMultilevel"/>
    <w:tmpl w:val="DEF64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FFE4554"/>
    <w:multiLevelType w:val="hybridMultilevel"/>
    <w:tmpl w:val="C26402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40FF443E"/>
    <w:multiLevelType w:val="hybridMultilevel"/>
    <w:tmpl w:val="A32EC3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42AD21CB"/>
    <w:multiLevelType w:val="hybridMultilevel"/>
    <w:tmpl w:val="4476F8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441B039C"/>
    <w:multiLevelType w:val="hybridMultilevel"/>
    <w:tmpl w:val="2D686F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C41FEE"/>
    <w:multiLevelType w:val="multilevel"/>
    <w:tmpl w:val="F48EA0B4"/>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0D14866"/>
    <w:multiLevelType w:val="hybridMultilevel"/>
    <w:tmpl w:val="59C2F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7247D91"/>
    <w:multiLevelType w:val="hybridMultilevel"/>
    <w:tmpl w:val="F5EC0B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6B6525"/>
    <w:multiLevelType w:val="hybridMultilevel"/>
    <w:tmpl w:val="B1E2B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CB0319F"/>
    <w:multiLevelType w:val="hybridMultilevel"/>
    <w:tmpl w:val="76AE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5"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FE188F"/>
    <w:multiLevelType w:val="hybridMultilevel"/>
    <w:tmpl w:val="804418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6294902">
    <w:abstractNumId w:val="45"/>
  </w:num>
  <w:num w:numId="2" w16cid:durableId="1432703759">
    <w:abstractNumId w:val="14"/>
  </w:num>
  <w:num w:numId="3" w16cid:durableId="975137754">
    <w:abstractNumId w:val="25"/>
  </w:num>
  <w:num w:numId="4" w16cid:durableId="829952064">
    <w:abstractNumId w:val="38"/>
  </w:num>
  <w:num w:numId="5" w16cid:durableId="1918855819">
    <w:abstractNumId w:val="24"/>
  </w:num>
  <w:num w:numId="6" w16cid:durableId="35276381">
    <w:abstractNumId w:val="41"/>
  </w:num>
  <w:num w:numId="7" w16cid:durableId="1001733286">
    <w:abstractNumId w:val="9"/>
  </w:num>
  <w:num w:numId="8" w16cid:durableId="1562208825">
    <w:abstractNumId w:val="7"/>
  </w:num>
  <w:num w:numId="9" w16cid:durableId="1582833527">
    <w:abstractNumId w:val="6"/>
  </w:num>
  <w:num w:numId="10" w16cid:durableId="1280985957">
    <w:abstractNumId w:val="5"/>
  </w:num>
  <w:num w:numId="11" w16cid:durableId="610743513">
    <w:abstractNumId w:val="4"/>
  </w:num>
  <w:num w:numId="12" w16cid:durableId="728071829">
    <w:abstractNumId w:val="8"/>
  </w:num>
  <w:num w:numId="13" w16cid:durableId="1368293061">
    <w:abstractNumId w:val="3"/>
  </w:num>
  <w:num w:numId="14" w16cid:durableId="519585596">
    <w:abstractNumId w:val="2"/>
  </w:num>
  <w:num w:numId="15" w16cid:durableId="130053185">
    <w:abstractNumId w:val="1"/>
  </w:num>
  <w:num w:numId="16" w16cid:durableId="1473135407">
    <w:abstractNumId w:val="0"/>
  </w:num>
  <w:num w:numId="17" w16cid:durableId="2052261678">
    <w:abstractNumId w:val="11"/>
  </w:num>
  <w:num w:numId="18" w16cid:durableId="435491197">
    <w:abstractNumId w:val="37"/>
  </w:num>
  <w:num w:numId="19" w16cid:durableId="6085830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4403993">
    <w:abstractNumId w:val="44"/>
  </w:num>
  <w:num w:numId="21" w16cid:durableId="1328242430">
    <w:abstractNumId w:val="12"/>
  </w:num>
  <w:num w:numId="22" w16cid:durableId="609316537">
    <w:abstractNumId w:val="32"/>
  </w:num>
  <w:num w:numId="23" w16cid:durableId="780875579">
    <w:abstractNumId w:val="29"/>
  </w:num>
  <w:num w:numId="24" w16cid:durableId="1914461967">
    <w:abstractNumId w:val="26"/>
  </w:num>
  <w:num w:numId="25" w16cid:durableId="1795561529">
    <w:abstractNumId w:val="21"/>
  </w:num>
  <w:num w:numId="26" w16cid:durableId="229855595">
    <w:abstractNumId w:val="31"/>
  </w:num>
  <w:num w:numId="27" w16cid:durableId="1410956362">
    <w:abstractNumId w:val="36"/>
  </w:num>
  <w:num w:numId="28" w16cid:durableId="748236426">
    <w:abstractNumId w:val="13"/>
  </w:num>
  <w:num w:numId="29" w16cid:durableId="1113357734">
    <w:abstractNumId w:val="17"/>
  </w:num>
  <w:num w:numId="30" w16cid:durableId="1024983541">
    <w:abstractNumId w:val="35"/>
  </w:num>
  <w:num w:numId="31" w16cid:durableId="2055734401">
    <w:abstractNumId w:val="16"/>
  </w:num>
  <w:num w:numId="32" w16cid:durableId="1614556576">
    <w:abstractNumId w:val="27"/>
  </w:num>
  <w:num w:numId="33" w16cid:durableId="760680046">
    <w:abstractNumId w:val="28"/>
  </w:num>
  <w:num w:numId="34" w16cid:durableId="119039134">
    <w:abstractNumId w:val="23"/>
  </w:num>
  <w:num w:numId="35" w16cid:durableId="1012031199">
    <w:abstractNumId w:val="33"/>
  </w:num>
  <w:num w:numId="36" w16cid:durableId="808548210">
    <w:abstractNumId w:val="20"/>
  </w:num>
  <w:num w:numId="37" w16cid:durableId="533347036">
    <w:abstractNumId w:val="30"/>
  </w:num>
  <w:num w:numId="38" w16cid:durableId="830562476">
    <w:abstractNumId w:val="42"/>
  </w:num>
  <w:num w:numId="39" w16cid:durableId="1016032498">
    <w:abstractNumId w:val="15"/>
  </w:num>
  <w:num w:numId="40" w16cid:durableId="1446267254">
    <w:abstractNumId w:val="19"/>
  </w:num>
  <w:num w:numId="41" w16cid:durableId="221260318">
    <w:abstractNumId w:val="39"/>
  </w:num>
  <w:num w:numId="42" w16cid:durableId="1949460586">
    <w:abstractNumId w:val="10"/>
  </w:num>
  <w:num w:numId="43" w16cid:durableId="1745108427">
    <w:abstractNumId w:val="22"/>
  </w:num>
  <w:num w:numId="44" w16cid:durableId="514073757">
    <w:abstractNumId w:val="46"/>
  </w:num>
  <w:num w:numId="45" w16cid:durableId="597519626">
    <w:abstractNumId w:val="34"/>
  </w:num>
  <w:num w:numId="46" w16cid:durableId="537745173">
    <w:abstractNumId w:val="18"/>
  </w:num>
  <w:num w:numId="47" w16cid:durableId="1458797999">
    <w:abstractNumId w:val="43"/>
  </w:num>
  <w:num w:numId="48" w16cid:durableId="2076587979">
    <w:abstractNumId w:val="33"/>
  </w:num>
  <w:num w:numId="49" w16cid:durableId="2060546589">
    <w:abstractNumId w:val="26"/>
  </w:num>
  <w:num w:numId="50" w16cid:durableId="2744805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XOUsBt9ipDukoZ19b5e9WfRXRfYQqjB5ysyYAi8AhQKjpUyDhV1TkMD1RqKzwt6fODQ5coUhRtMVXxvLBC5rlg==" w:salt="XObBhi9KTtxNX4WAElw/Zw=="/>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46B"/>
    <w:rsid w:val="000018E9"/>
    <w:rsid w:val="00005874"/>
    <w:rsid w:val="000070E9"/>
    <w:rsid w:val="00015CC3"/>
    <w:rsid w:val="00016FDF"/>
    <w:rsid w:val="00022A4A"/>
    <w:rsid w:val="00023AAD"/>
    <w:rsid w:val="00023DAB"/>
    <w:rsid w:val="00027DC5"/>
    <w:rsid w:val="00027E17"/>
    <w:rsid w:val="00034C64"/>
    <w:rsid w:val="000358ED"/>
    <w:rsid w:val="0004170C"/>
    <w:rsid w:val="000423C2"/>
    <w:rsid w:val="000477FD"/>
    <w:rsid w:val="0005274A"/>
    <w:rsid w:val="00053AD3"/>
    <w:rsid w:val="000540E1"/>
    <w:rsid w:val="000547F6"/>
    <w:rsid w:val="000568A0"/>
    <w:rsid w:val="00056CA7"/>
    <w:rsid w:val="00061783"/>
    <w:rsid w:val="0006290A"/>
    <w:rsid w:val="0006342A"/>
    <w:rsid w:val="000656A4"/>
    <w:rsid w:val="000658F8"/>
    <w:rsid w:val="00067446"/>
    <w:rsid w:val="00067966"/>
    <w:rsid w:val="0007097C"/>
    <w:rsid w:val="000756C2"/>
    <w:rsid w:val="0008190F"/>
    <w:rsid w:val="00084894"/>
    <w:rsid w:val="00084FF7"/>
    <w:rsid w:val="00090C56"/>
    <w:rsid w:val="0009213B"/>
    <w:rsid w:val="00095750"/>
    <w:rsid w:val="0009597B"/>
    <w:rsid w:val="00096435"/>
    <w:rsid w:val="000A14E8"/>
    <w:rsid w:val="000A1B11"/>
    <w:rsid w:val="000A1CF8"/>
    <w:rsid w:val="000A2417"/>
    <w:rsid w:val="000B32A2"/>
    <w:rsid w:val="000B6062"/>
    <w:rsid w:val="000C15DC"/>
    <w:rsid w:val="000C2CF1"/>
    <w:rsid w:val="000C468B"/>
    <w:rsid w:val="000D0B2C"/>
    <w:rsid w:val="000D1CC3"/>
    <w:rsid w:val="000D23F4"/>
    <w:rsid w:val="000D251C"/>
    <w:rsid w:val="000D3EF5"/>
    <w:rsid w:val="000D7189"/>
    <w:rsid w:val="000E0A5F"/>
    <w:rsid w:val="000E154C"/>
    <w:rsid w:val="000E419F"/>
    <w:rsid w:val="000E63D5"/>
    <w:rsid w:val="000E720C"/>
    <w:rsid w:val="000F0838"/>
    <w:rsid w:val="000F08A1"/>
    <w:rsid w:val="000F13D6"/>
    <w:rsid w:val="000F2C84"/>
    <w:rsid w:val="000F3FF4"/>
    <w:rsid w:val="00100989"/>
    <w:rsid w:val="0010222A"/>
    <w:rsid w:val="0010445C"/>
    <w:rsid w:val="001127B2"/>
    <w:rsid w:val="001145F7"/>
    <w:rsid w:val="00114CBC"/>
    <w:rsid w:val="00115A91"/>
    <w:rsid w:val="00116A00"/>
    <w:rsid w:val="00116C4A"/>
    <w:rsid w:val="001175B6"/>
    <w:rsid w:val="00117F9D"/>
    <w:rsid w:val="0012076B"/>
    <w:rsid w:val="00124379"/>
    <w:rsid w:val="0012564B"/>
    <w:rsid w:val="001269AA"/>
    <w:rsid w:val="00130BA3"/>
    <w:rsid w:val="00132743"/>
    <w:rsid w:val="0013304E"/>
    <w:rsid w:val="0013403E"/>
    <w:rsid w:val="00134646"/>
    <w:rsid w:val="0013607D"/>
    <w:rsid w:val="001367FE"/>
    <w:rsid w:val="00141965"/>
    <w:rsid w:val="001420C5"/>
    <w:rsid w:val="00142183"/>
    <w:rsid w:val="001433D7"/>
    <w:rsid w:val="0014476D"/>
    <w:rsid w:val="001506F1"/>
    <w:rsid w:val="00150F64"/>
    <w:rsid w:val="0015225C"/>
    <w:rsid w:val="00160157"/>
    <w:rsid w:val="0016147C"/>
    <w:rsid w:val="00161EDB"/>
    <w:rsid w:val="00162E07"/>
    <w:rsid w:val="001650F7"/>
    <w:rsid w:val="00170AC9"/>
    <w:rsid w:val="00171D48"/>
    <w:rsid w:val="00173B86"/>
    <w:rsid w:val="00176A6B"/>
    <w:rsid w:val="00177F11"/>
    <w:rsid w:val="00186CFF"/>
    <w:rsid w:val="001870AF"/>
    <w:rsid w:val="00187A64"/>
    <w:rsid w:val="001918D4"/>
    <w:rsid w:val="00191BD5"/>
    <w:rsid w:val="001A28B9"/>
    <w:rsid w:val="001A52A7"/>
    <w:rsid w:val="001A7CAA"/>
    <w:rsid w:val="001A7F68"/>
    <w:rsid w:val="001B6874"/>
    <w:rsid w:val="001C0E14"/>
    <w:rsid w:val="001C0EA9"/>
    <w:rsid w:val="001C1ED8"/>
    <w:rsid w:val="001D05F4"/>
    <w:rsid w:val="001D1966"/>
    <w:rsid w:val="001D42A1"/>
    <w:rsid w:val="001D589B"/>
    <w:rsid w:val="001D610B"/>
    <w:rsid w:val="001D74B8"/>
    <w:rsid w:val="001E0460"/>
    <w:rsid w:val="001E1164"/>
    <w:rsid w:val="001E196D"/>
    <w:rsid w:val="001E3024"/>
    <w:rsid w:val="001E3E23"/>
    <w:rsid w:val="001E3EC0"/>
    <w:rsid w:val="001E54DD"/>
    <w:rsid w:val="001E5839"/>
    <w:rsid w:val="001E6443"/>
    <w:rsid w:val="001F087D"/>
    <w:rsid w:val="001F1AE7"/>
    <w:rsid w:val="001F24A6"/>
    <w:rsid w:val="001F3D54"/>
    <w:rsid w:val="00201728"/>
    <w:rsid w:val="00204407"/>
    <w:rsid w:val="00204958"/>
    <w:rsid w:val="00205D0E"/>
    <w:rsid w:val="00207CBC"/>
    <w:rsid w:val="00210A05"/>
    <w:rsid w:val="0021427B"/>
    <w:rsid w:val="00215570"/>
    <w:rsid w:val="00220D82"/>
    <w:rsid w:val="002240E1"/>
    <w:rsid w:val="00234C54"/>
    <w:rsid w:val="00235096"/>
    <w:rsid w:val="00235F90"/>
    <w:rsid w:val="00237DEC"/>
    <w:rsid w:val="00250341"/>
    <w:rsid w:val="00250819"/>
    <w:rsid w:val="00251D8A"/>
    <w:rsid w:val="00257ACF"/>
    <w:rsid w:val="00260329"/>
    <w:rsid w:val="00261178"/>
    <w:rsid w:val="00261B4D"/>
    <w:rsid w:val="00263057"/>
    <w:rsid w:val="002641BB"/>
    <w:rsid w:val="00264467"/>
    <w:rsid w:val="002731C0"/>
    <w:rsid w:val="00275DFE"/>
    <w:rsid w:val="002767C5"/>
    <w:rsid w:val="00276D78"/>
    <w:rsid w:val="002813B0"/>
    <w:rsid w:val="00281F75"/>
    <w:rsid w:val="00283D1B"/>
    <w:rsid w:val="002A1DC2"/>
    <w:rsid w:val="002A7A21"/>
    <w:rsid w:val="002B6757"/>
    <w:rsid w:val="002C01A6"/>
    <w:rsid w:val="002C05A4"/>
    <w:rsid w:val="002C2577"/>
    <w:rsid w:val="002C7C95"/>
    <w:rsid w:val="002D4CBA"/>
    <w:rsid w:val="002D74CD"/>
    <w:rsid w:val="002E28C4"/>
    <w:rsid w:val="002E324A"/>
    <w:rsid w:val="002E53AA"/>
    <w:rsid w:val="002E5A58"/>
    <w:rsid w:val="002E7976"/>
    <w:rsid w:val="002E79BD"/>
    <w:rsid w:val="002F3547"/>
    <w:rsid w:val="002F3B5B"/>
    <w:rsid w:val="002F4CDC"/>
    <w:rsid w:val="002F7F6B"/>
    <w:rsid w:val="00305066"/>
    <w:rsid w:val="00310A76"/>
    <w:rsid w:val="003205F6"/>
    <w:rsid w:val="0032264E"/>
    <w:rsid w:val="00325F02"/>
    <w:rsid w:val="00327682"/>
    <w:rsid w:val="00331CAF"/>
    <w:rsid w:val="00333D5D"/>
    <w:rsid w:val="003340FB"/>
    <w:rsid w:val="0033626A"/>
    <w:rsid w:val="00342BB5"/>
    <w:rsid w:val="00343EEF"/>
    <w:rsid w:val="00351D20"/>
    <w:rsid w:val="003526E4"/>
    <w:rsid w:val="0035609C"/>
    <w:rsid w:val="00360378"/>
    <w:rsid w:val="00364753"/>
    <w:rsid w:val="00367FE6"/>
    <w:rsid w:val="003727B8"/>
    <w:rsid w:val="00375042"/>
    <w:rsid w:val="00375DA2"/>
    <w:rsid w:val="00376449"/>
    <w:rsid w:val="00387700"/>
    <w:rsid w:val="0038798E"/>
    <w:rsid w:val="003937C7"/>
    <w:rsid w:val="00394BC1"/>
    <w:rsid w:val="00397241"/>
    <w:rsid w:val="003A10A3"/>
    <w:rsid w:val="003A205A"/>
    <w:rsid w:val="003A5FE7"/>
    <w:rsid w:val="003A7850"/>
    <w:rsid w:val="003B0CD4"/>
    <w:rsid w:val="003B2779"/>
    <w:rsid w:val="003B2DE5"/>
    <w:rsid w:val="003B6EB9"/>
    <w:rsid w:val="003C2126"/>
    <w:rsid w:val="003C6601"/>
    <w:rsid w:val="003D0EA4"/>
    <w:rsid w:val="003D666A"/>
    <w:rsid w:val="003E07EA"/>
    <w:rsid w:val="003E1C62"/>
    <w:rsid w:val="003E2401"/>
    <w:rsid w:val="003E4F17"/>
    <w:rsid w:val="003E6B43"/>
    <w:rsid w:val="003E6D68"/>
    <w:rsid w:val="003F1900"/>
    <w:rsid w:val="003F2B27"/>
    <w:rsid w:val="003F6AAA"/>
    <w:rsid w:val="003F77C9"/>
    <w:rsid w:val="004003B1"/>
    <w:rsid w:val="00401522"/>
    <w:rsid w:val="00402C6E"/>
    <w:rsid w:val="00402E1B"/>
    <w:rsid w:val="00405912"/>
    <w:rsid w:val="00406B6E"/>
    <w:rsid w:val="00406BB0"/>
    <w:rsid w:val="0040758E"/>
    <w:rsid w:val="00407D28"/>
    <w:rsid w:val="0041027D"/>
    <w:rsid w:val="00410ED3"/>
    <w:rsid w:val="00412EAB"/>
    <w:rsid w:val="0041310E"/>
    <w:rsid w:val="004166E5"/>
    <w:rsid w:val="0041736F"/>
    <w:rsid w:val="00424A19"/>
    <w:rsid w:val="00424E11"/>
    <w:rsid w:val="00432931"/>
    <w:rsid w:val="004425B9"/>
    <w:rsid w:val="00442B4D"/>
    <w:rsid w:val="00454793"/>
    <w:rsid w:val="004570D0"/>
    <w:rsid w:val="00457DBC"/>
    <w:rsid w:val="004618C7"/>
    <w:rsid w:val="004625FF"/>
    <w:rsid w:val="0046573D"/>
    <w:rsid w:val="00472827"/>
    <w:rsid w:val="004734A0"/>
    <w:rsid w:val="0047540D"/>
    <w:rsid w:val="00476EBE"/>
    <w:rsid w:val="00480BEC"/>
    <w:rsid w:val="004831AF"/>
    <w:rsid w:val="0048540B"/>
    <w:rsid w:val="00486BC5"/>
    <w:rsid w:val="004870CD"/>
    <w:rsid w:val="00487842"/>
    <w:rsid w:val="004908CC"/>
    <w:rsid w:val="00492EB1"/>
    <w:rsid w:val="0049325A"/>
    <w:rsid w:val="00493956"/>
    <w:rsid w:val="004944AD"/>
    <w:rsid w:val="0049625A"/>
    <w:rsid w:val="00497E60"/>
    <w:rsid w:val="004A0911"/>
    <w:rsid w:val="004A175F"/>
    <w:rsid w:val="004A17C8"/>
    <w:rsid w:val="004B20D0"/>
    <w:rsid w:val="004B442A"/>
    <w:rsid w:val="004B4EC0"/>
    <w:rsid w:val="004B627D"/>
    <w:rsid w:val="004C195F"/>
    <w:rsid w:val="004C4CE5"/>
    <w:rsid w:val="004C64C6"/>
    <w:rsid w:val="004C76ED"/>
    <w:rsid w:val="004D229B"/>
    <w:rsid w:val="004D3778"/>
    <w:rsid w:val="004D3F67"/>
    <w:rsid w:val="004E3D24"/>
    <w:rsid w:val="004E6F06"/>
    <w:rsid w:val="004F3D8E"/>
    <w:rsid w:val="004F3E35"/>
    <w:rsid w:val="004F3F03"/>
    <w:rsid w:val="004F42A6"/>
    <w:rsid w:val="004F60D8"/>
    <w:rsid w:val="004F75F0"/>
    <w:rsid w:val="00500190"/>
    <w:rsid w:val="005005F9"/>
    <w:rsid w:val="005016F0"/>
    <w:rsid w:val="00502A94"/>
    <w:rsid w:val="005031BD"/>
    <w:rsid w:val="005035F0"/>
    <w:rsid w:val="00511A06"/>
    <w:rsid w:val="00515DE7"/>
    <w:rsid w:val="00520C27"/>
    <w:rsid w:val="0052699F"/>
    <w:rsid w:val="00526E39"/>
    <w:rsid w:val="00530F92"/>
    <w:rsid w:val="00537AEA"/>
    <w:rsid w:val="00542772"/>
    <w:rsid w:val="00543948"/>
    <w:rsid w:val="00545875"/>
    <w:rsid w:val="0054682A"/>
    <w:rsid w:val="0055051B"/>
    <w:rsid w:val="005553A9"/>
    <w:rsid w:val="005659AF"/>
    <w:rsid w:val="0056661F"/>
    <w:rsid w:val="00566A39"/>
    <w:rsid w:val="005673C5"/>
    <w:rsid w:val="005675D8"/>
    <w:rsid w:val="00567C40"/>
    <w:rsid w:val="005710D1"/>
    <w:rsid w:val="00571F9E"/>
    <w:rsid w:val="00572B80"/>
    <w:rsid w:val="0057532C"/>
    <w:rsid w:val="00575950"/>
    <w:rsid w:val="0058230C"/>
    <w:rsid w:val="0058536B"/>
    <w:rsid w:val="00594A7A"/>
    <w:rsid w:val="005964D5"/>
    <w:rsid w:val="005A107C"/>
    <w:rsid w:val="005A512C"/>
    <w:rsid w:val="005A5AD5"/>
    <w:rsid w:val="005A7EFB"/>
    <w:rsid w:val="005B21D1"/>
    <w:rsid w:val="005B3EAC"/>
    <w:rsid w:val="005B5071"/>
    <w:rsid w:val="005B60B4"/>
    <w:rsid w:val="005B6555"/>
    <w:rsid w:val="005C0C9C"/>
    <w:rsid w:val="005C1286"/>
    <w:rsid w:val="005C1601"/>
    <w:rsid w:val="005C2D05"/>
    <w:rsid w:val="005C6410"/>
    <w:rsid w:val="005D0B18"/>
    <w:rsid w:val="005D29C6"/>
    <w:rsid w:val="005D3DFB"/>
    <w:rsid w:val="005D4BAE"/>
    <w:rsid w:val="005D5E88"/>
    <w:rsid w:val="005D782E"/>
    <w:rsid w:val="005D7B71"/>
    <w:rsid w:val="005E3243"/>
    <w:rsid w:val="005E5802"/>
    <w:rsid w:val="005E7CC8"/>
    <w:rsid w:val="005F0F46"/>
    <w:rsid w:val="005F21EB"/>
    <w:rsid w:val="005F48E3"/>
    <w:rsid w:val="005F7466"/>
    <w:rsid w:val="0060088D"/>
    <w:rsid w:val="0060280D"/>
    <w:rsid w:val="00603F32"/>
    <w:rsid w:val="0060753A"/>
    <w:rsid w:val="00610DA8"/>
    <w:rsid w:val="006124AF"/>
    <w:rsid w:val="0061496B"/>
    <w:rsid w:val="006150C9"/>
    <w:rsid w:val="00620D14"/>
    <w:rsid w:val="00626976"/>
    <w:rsid w:val="00627B2E"/>
    <w:rsid w:val="00634E65"/>
    <w:rsid w:val="00636B8A"/>
    <w:rsid w:val="006377CE"/>
    <w:rsid w:val="00644A56"/>
    <w:rsid w:val="00645C47"/>
    <w:rsid w:val="006543EA"/>
    <w:rsid w:val="00654DE6"/>
    <w:rsid w:val="00654F7C"/>
    <w:rsid w:val="0066069C"/>
    <w:rsid w:val="006613C4"/>
    <w:rsid w:val="006649BD"/>
    <w:rsid w:val="006650F6"/>
    <w:rsid w:val="006737DD"/>
    <w:rsid w:val="00674368"/>
    <w:rsid w:val="00675991"/>
    <w:rsid w:val="0067676B"/>
    <w:rsid w:val="006819BE"/>
    <w:rsid w:val="006835C6"/>
    <w:rsid w:val="00683F23"/>
    <w:rsid w:val="00684ACE"/>
    <w:rsid w:val="00684C8B"/>
    <w:rsid w:val="00686B34"/>
    <w:rsid w:val="006911E2"/>
    <w:rsid w:val="006934ED"/>
    <w:rsid w:val="00694BC7"/>
    <w:rsid w:val="00695861"/>
    <w:rsid w:val="00697DFA"/>
    <w:rsid w:val="006A0052"/>
    <w:rsid w:val="006A0B02"/>
    <w:rsid w:val="006A0EF4"/>
    <w:rsid w:val="006A1F45"/>
    <w:rsid w:val="006A1F53"/>
    <w:rsid w:val="006A324B"/>
    <w:rsid w:val="006A3E3A"/>
    <w:rsid w:val="006A4FE6"/>
    <w:rsid w:val="006A7A47"/>
    <w:rsid w:val="006B0E7B"/>
    <w:rsid w:val="006B33D7"/>
    <w:rsid w:val="006C2161"/>
    <w:rsid w:val="006C2B73"/>
    <w:rsid w:val="006C6F06"/>
    <w:rsid w:val="006D1B02"/>
    <w:rsid w:val="006D29F1"/>
    <w:rsid w:val="006D6498"/>
    <w:rsid w:val="006E511D"/>
    <w:rsid w:val="006F6060"/>
    <w:rsid w:val="006F70EA"/>
    <w:rsid w:val="00700188"/>
    <w:rsid w:val="00700D6D"/>
    <w:rsid w:val="00704FA7"/>
    <w:rsid w:val="00706EE7"/>
    <w:rsid w:val="00707597"/>
    <w:rsid w:val="0071039C"/>
    <w:rsid w:val="00714650"/>
    <w:rsid w:val="007150F4"/>
    <w:rsid w:val="00715151"/>
    <w:rsid w:val="00715DAE"/>
    <w:rsid w:val="00721A0E"/>
    <w:rsid w:val="00721E86"/>
    <w:rsid w:val="00722FD5"/>
    <w:rsid w:val="00734A37"/>
    <w:rsid w:val="00734D37"/>
    <w:rsid w:val="00735E30"/>
    <w:rsid w:val="00737D0E"/>
    <w:rsid w:val="00737E8B"/>
    <w:rsid w:val="00737F95"/>
    <w:rsid w:val="00741E11"/>
    <w:rsid w:val="00752304"/>
    <w:rsid w:val="00753910"/>
    <w:rsid w:val="00753F58"/>
    <w:rsid w:val="00754045"/>
    <w:rsid w:val="00756F95"/>
    <w:rsid w:val="007573F1"/>
    <w:rsid w:val="007606D9"/>
    <w:rsid w:val="00762F27"/>
    <w:rsid w:val="00765E9B"/>
    <w:rsid w:val="00766CD9"/>
    <w:rsid w:val="0077217C"/>
    <w:rsid w:val="00775C9A"/>
    <w:rsid w:val="0077753D"/>
    <w:rsid w:val="00784339"/>
    <w:rsid w:val="0078794C"/>
    <w:rsid w:val="0079177D"/>
    <w:rsid w:val="00797612"/>
    <w:rsid w:val="007A0E66"/>
    <w:rsid w:val="007B7F6F"/>
    <w:rsid w:val="007C36B1"/>
    <w:rsid w:val="007C3D6B"/>
    <w:rsid w:val="007C4BCA"/>
    <w:rsid w:val="007D17B3"/>
    <w:rsid w:val="007D2CB9"/>
    <w:rsid w:val="007D2E4E"/>
    <w:rsid w:val="007D2FF7"/>
    <w:rsid w:val="007D3EC9"/>
    <w:rsid w:val="007D6A11"/>
    <w:rsid w:val="007E0A19"/>
    <w:rsid w:val="007E11F4"/>
    <w:rsid w:val="007E449F"/>
    <w:rsid w:val="007E485E"/>
    <w:rsid w:val="007E4AE2"/>
    <w:rsid w:val="007E5BD2"/>
    <w:rsid w:val="007F447E"/>
    <w:rsid w:val="007F50A5"/>
    <w:rsid w:val="007F60CC"/>
    <w:rsid w:val="007F7212"/>
    <w:rsid w:val="007F7C9D"/>
    <w:rsid w:val="00800AC4"/>
    <w:rsid w:val="00801E97"/>
    <w:rsid w:val="00803073"/>
    <w:rsid w:val="00803D56"/>
    <w:rsid w:val="008040B6"/>
    <w:rsid w:val="00805868"/>
    <w:rsid w:val="00811577"/>
    <w:rsid w:val="00814777"/>
    <w:rsid w:val="00815A26"/>
    <w:rsid w:val="00817D04"/>
    <w:rsid w:val="008218C0"/>
    <w:rsid w:val="00824DDD"/>
    <w:rsid w:val="00825B60"/>
    <w:rsid w:val="00827F22"/>
    <w:rsid w:val="00840E7D"/>
    <w:rsid w:val="00841A15"/>
    <w:rsid w:val="008428C6"/>
    <w:rsid w:val="00843581"/>
    <w:rsid w:val="008439A0"/>
    <w:rsid w:val="00844206"/>
    <w:rsid w:val="00845B80"/>
    <w:rsid w:val="008464CD"/>
    <w:rsid w:val="008467C2"/>
    <w:rsid w:val="00847818"/>
    <w:rsid w:val="0084793E"/>
    <w:rsid w:val="008506D6"/>
    <w:rsid w:val="008512FF"/>
    <w:rsid w:val="00854CF2"/>
    <w:rsid w:val="00854E81"/>
    <w:rsid w:val="008569CD"/>
    <w:rsid w:val="008627B3"/>
    <w:rsid w:val="00862D95"/>
    <w:rsid w:val="00866360"/>
    <w:rsid w:val="00866E08"/>
    <w:rsid w:val="008702D8"/>
    <w:rsid w:val="008741DB"/>
    <w:rsid w:val="00874D8E"/>
    <w:rsid w:val="00882769"/>
    <w:rsid w:val="0088599E"/>
    <w:rsid w:val="00886867"/>
    <w:rsid w:val="008875A3"/>
    <w:rsid w:val="00887A30"/>
    <w:rsid w:val="00893583"/>
    <w:rsid w:val="008A1F62"/>
    <w:rsid w:val="008A5D8D"/>
    <w:rsid w:val="008B70B0"/>
    <w:rsid w:val="008C1340"/>
    <w:rsid w:val="008C2A76"/>
    <w:rsid w:val="008C4B24"/>
    <w:rsid w:val="008C551C"/>
    <w:rsid w:val="008C652B"/>
    <w:rsid w:val="008D23D2"/>
    <w:rsid w:val="008D5EF0"/>
    <w:rsid w:val="008E1AFD"/>
    <w:rsid w:val="008E2055"/>
    <w:rsid w:val="008E2C82"/>
    <w:rsid w:val="008E4039"/>
    <w:rsid w:val="008E453E"/>
    <w:rsid w:val="008E59A9"/>
    <w:rsid w:val="008F0BB2"/>
    <w:rsid w:val="008F35CD"/>
    <w:rsid w:val="008F59A1"/>
    <w:rsid w:val="008F6E7F"/>
    <w:rsid w:val="00903949"/>
    <w:rsid w:val="00905E84"/>
    <w:rsid w:val="00906BF4"/>
    <w:rsid w:val="0091375C"/>
    <w:rsid w:val="00926ABF"/>
    <w:rsid w:val="00926C56"/>
    <w:rsid w:val="0092715A"/>
    <w:rsid w:val="009351B7"/>
    <w:rsid w:val="009359B4"/>
    <w:rsid w:val="00935FEE"/>
    <w:rsid w:val="009369CE"/>
    <w:rsid w:val="0094244F"/>
    <w:rsid w:val="00943BC1"/>
    <w:rsid w:val="009440A4"/>
    <w:rsid w:val="0094535C"/>
    <w:rsid w:val="00945B0C"/>
    <w:rsid w:val="00945CC4"/>
    <w:rsid w:val="00945DF0"/>
    <w:rsid w:val="0094717C"/>
    <w:rsid w:val="0094754E"/>
    <w:rsid w:val="0095051C"/>
    <w:rsid w:val="00950BE7"/>
    <w:rsid w:val="00950D33"/>
    <w:rsid w:val="0095159E"/>
    <w:rsid w:val="00952ED2"/>
    <w:rsid w:val="0096364E"/>
    <w:rsid w:val="00963D23"/>
    <w:rsid w:val="00963E2C"/>
    <w:rsid w:val="00965C46"/>
    <w:rsid w:val="0096756E"/>
    <w:rsid w:val="00970A60"/>
    <w:rsid w:val="009719B9"/>
    <w:rsid w:val="00971EA6"/>
    <w:rsid w:val="009729EB"/>
    <w:rsid w:val="00973B36"/>
    <w:rsid w:val="00973C73"/>
    <w:rsid w:val="00974D5C"/>
    <w:rsid w:val="0098001E"/>
    <w:rsid w:val="00990296"/>
    <w:rsid w:val="00990E79"/>
    <w:rsid w:val="00993BF9"/>
    <w:rsid w:val="00994CC6"/>
    <w:rsid w:val="009970ED"/>
    <w:rsid w:val="0099774B"/>
    <w:rsid w:val="009A0A05"/>
    <w:rsid w:val="009A12DD"/>
    <w:rsid w:val="009A3418"/>
    <w:rsid w:val="009A3E02"/>
    <w:rsid w:val="009A5CB5"/>
    <w:rsid w:val="009A731E"/>
    <w:rsid w:val="009B09C9"/>
    <w:rsid w:val="009B5983"/>
    <w:rsid w:val="009C0FC9"/>
    <w:rsid w:val="009C2331"/>
    <w:rsid w:val="009C26A5"/>
    <w:rsid w:val="009C331F"/>
    <w:rsid w:val="009C5C4A"/>
    <w:rsid w:val="009C60CE"/>
    <w:rsid w:val="009C7409"/>
    <w:rsid w:val="009C7976"/>
    <w:rsid w:val="009C7B96"/>
    <w:rsid w:val="009D2881"/>
    <w:rsid w:val="009D3E4C"/>
    <w:rsid w:val="009D4EF7"/>
    <w:rsid w:val="009D680F"/>
    <w:rsid w:val="009E0B6E"/>
    <w:rsid w:val="009E1CB2"/>
    <w:rsid w:val="009E1CBB"/>
    <w:rsid w:val="009E2B04"/>
    <w:rsid w:val="009E48DA"/>
    <w:rsid w:val="009F33FA"/>
    <w:rsid w:val="009F736D"/>
    <w:rsid w:val="00A00B57"/>
    <w:rsid w:val="00A02F18"/>
    <w:rsid w:val="00A02F43"/>
    <w:rsid w:val="00A05E79"/>
    <w:rsid w:val="00A06461"/>
    <w:rsid w:val="00A10647"/>
    <w:rsid w:val="00A11043"/>
    <w:rsid w:val="00A11DD3"/>
    <w:rsid w:val="00A11F4A"/>
    <w:rsid w:val="00A156A1"/>
    <w:rsid w:val="00A15F96"/>
    <w:rsid w:val="00A16527"/>
    <w:rsid w:val="00A17065"/>
    <w:rsid w:val="00A17889"/>
    <w:rsid w:val="00A23638"/>
    <w:rsid w:val="00A24747"/>
    <w:rsid w:val="00A26553"/>
    <w:rsid w:val="00A27B40"/>
    <w:rsid w:val="00A33A32"/>
    <w:rsid w:val="00A343D2"/>
    <w:rsid w:val="00A34961"/>
    <w:rsid w:val="00A41EF8"/>
    <w:rsid w:val="00A46317"/>
    <w:rsid w:val="00A463F1"/>
    <w:rsid w:val="00A469EA"/>
    <w:rsid w:val="00A4742B"/>
    <w:rsid w:val="00A51DAD"/>
    <w:rsid w:val="00A542E7"/>
    <w:rsid w:val="00A54904"/>
    <w:rsid w:val="00A61560"/>
    <w:rsid w:val="00A615C2"/>
    <w:rsid w:val="00A6294F"/>
    <w:rsid w:val="00A640A2"/>
    <w:rsid w:val="00A651BE"/>
    <w:rsid w:val="00A71ACA"/>
    <w:rsid w:val="00A723A3"/>
    <w:rsid w:val="00A763ED"/>
    <w:rsid w:val="00A7691F"/>
    <w:rsid w:val="00A77572"/>
    <w:rsid w:val="00A801C8"/>
    <w:rsid w:val="00A8334D"/>
    <w:rsid w:val="00A85D72"/>
    <w:rsid w:val="00A90C0B"/>
    <w:rsid w:val="00A9242F"/>
    <w:rsid w:val="00A95E7B"/>
    <w:rsid w:val="00AA0043"/>
    <w:rsid w:val="00AA2F28"/>
    <w:rsid w:val="00AA5DE4"/>
    <w:rsid w:val="00AA6565"/>
    <w:rsid w:val="00AB04CA"/>
    <w:rsid w:val="00AB1574"/>
    <w:rsid w:val="00AB477B"/>
    <w:rsid w:val="00AB6CCF"/>
    <w:rsid w:val="00AD1BE3"/>
    <w:rsid w:val="00AD1CA8"/>
    <w:rsid w:val="00AD3614"/>
    <w:rsid w:val="00AD3726"/>
    <w:rsid w:val="00AD65F7"/>
    <w:rsid w:val="00AE0177"/>
    <w:rsid w:val="00AE03AB"/>
    <w:rsid w:val="00AE2C1F"/>
    <w:rsid w:val="00AE3499"/>
    <w:rsid w:val="00AE3A65"/>
    <w:rsid w:val="00AE6583"/>
    <w:rsid w:val="00AE7CC3"/>
    <w:rsid w:val="00AE7F61"/>
    <w:rsid w:val="00AF3D92"/>
    <w:rsid w:val="00B00D8B"/>
    <w:rsid w:val="00B04A83"/>
    <w:rsid w:val="00B05A36"/>
    <w:rsid w:val="00B063F3"/>
    <w:rsid w:val="00B071ED"/>
    <w:rsid w:val="00B0766D"/>
    <w:rsid w:val="00B07A75"/>
    <w:rsid w:val="00B1237D"/>
    <w:rsid w:val="00B126AD"/>
    <w:rsid w:val="00B1455D"/>
    <w:rsid w:val="00B14F6B"/>
    <w:rsid w:val="00B21D57"/>
    <w:rsid w:val="00B23360"/>
    <w:rsid w:val="00B24531"/>
    <w:rsid w:val="00B252D7"/>
    <w:rsid w:val="00B275DF"/>
    <w:rsid w:val="00B345A7"/>
    <w:rsid w:val="00B3584C"/>
    <w:rsid w:val="00B35E15"/>
    <w:rsid w:val="00B36065"/>
    <w:rsid w:val="00B36605"/>
    <w:rsid w:val="00B40919"/>
    <w:rsid w:val="00B424D8"/>
    <w:rsid w:val="00B45A0A"/>
    <w:rsid w:val="00B47541"/>
    <w:rsid w:val="00B52475"/>
    <w:rsid w:val="00B528ED"/>
    <w:rsid w:val="00B542A1"/>
    <w:rsid w:val="00B54C53"/>
    <w:rsid w:val="00B54D4D"/>
    <w:rsid w:val="00B54E48"/>
    <w:rsid w:val="00B568B6"/>
    <w:rsid w:val="00B56B48"/>
    <w:rsid w:val="00B579E4"/>
    <w:rsid w:val="00B57CC6"/>
    <w:rsid w:val="00B62253"/>
    <w:rsid w:val="00B6307B"/>
    <w:rsid w:val="00B642F3"/>
    <w:rsid w:val="00B65212"/>
    <w:rsid w:val="00B678E4"/>
    <w:rsid w:val="00B714B3"/>
    <w:rsid w:val="00B714BA"/>
    <w:rsid w:val="00B71A4A"/>
    <w:rsid w:val="00B75892"/>
    <w:rsid w:val="00B82F2B"/>
    <w:rsid w:val="00B845AA"/>
    <w:rsid w:val="00B84C53"/>
    <w:rsid w:val="00B86E39"/>
    <w:rsid w:val="00B87E73"/>
    <w:rsid w:val="00B87EDF"/>
    <w:rsid w:val="00B91173"/>
    <w:rsid w:val="00B9202F"/>
    <w:rsid w:val="00B927E6"/>
    <w:rsid w:val="00B951AE"/>
    <w:rsid w:val="00BA1B6F"/>
    <w:rsid w:val="00BA5A6C"/>
    <w:rsid w:val="00BA6C69"/>
    <w:rsid w:val="00BB5C82"/>
    <w:rsid w:val="00BB74FF"/>
    <w:rsid w:val="00BC77B0"/>
    <w:rsid w:val="00BD2B68"/>
    <w:rsid w:val="00BD47D8"/>
    <w:rsid w:val="00BE1BA9"/>
    <w:rsid w:val="00BE3CDB"/>
    <w:rsid w:val="00BE7C47"/>
    <w:rsid w:val="00BF0D56"/>
    <w:rsid w:val="00BF34AD"/>
    <w:rsid w:val="00BF4EB5"/>
    <w:rsid w:val="00BF6025"/>
    <w:rsid w:val="00BF7022"/>
    <w:rsid w:val="00C013E3"/>
    <w:rsid w:val="00C05B84"/>
    <w:rsid w:val="00C063AE"/>
    <w:rsid w:val="00C06C4B"/>
    <w:rsid w:val="00C07641"/>
    <w:rsid w:val="00C07B20"/>
    <w:rsid w:val="00C10861"/>
    <w:rsid w:val="00C20E67"/>
    <w:rsid w:val="00C24D8F"/>
    <w:rsid w:val="00C30F00"/>
    <w:rsid w:val="00C312B8"/>
    <w:rsid w:val="00C341BE"/>
    <w:rsid w:val="00C36C15"/>
    <w:rsid w:val="00C5123F"/>
    <w:rsid w:val="00C557CC"/>
    <w:rsid w:val="00C626A7"/>
    <w:rsid w:val="00C63640"/>
    <w:rsid w:val="00C64E18"/>
    <w:rsid w:val="00C66087"/>
    <w:rsid w:val="00C702CC"/>
    <w:rsid w:val="00C7566C"/>
    <w:rsid w:val="00C75AAD"/>
    <w:rsid w:val="00C7695E"/>
    <w:rsid w:val="00C77197"/>
    <w:rsid w:val="00C805E1"/>
    <w:rsid w:val="00C82CC1"/>
    <w:rsid w:val="00C8342E"/>
    <w:rsid w:val="00C85093"/>
    <w:rsid w:val="00C85374"/>
    <w:rsid w:val="00C93696"/>
    <w:rsid w:val="00C94476"/>
    <w:rsid w:val="00C95C87"/>
    <w:rsid w:val="00C962F3"/>
    <w:rsid w:val="00C97BB5"/>
    <w:rsid w:val="00C97CF4"/>
    <w:rsid w:val="00CA1500"/>
    <w:rsid w:val="00CA4B45"/>
    <w:rsid w:val="00CA6EDB"/>
    <w:rsid w:val="00CA7802"/>
    <w:rsid w:val="00CB137C"/>
    <w:rsid w:val="00CB1F64"/>
    <w:rsid w:val="00CB35D4"/>
    <w:rsid w:val="00CB3DB8"/>
    <w:rsid w:val="00CB5D44"/>
    <w:rsid w:val="00CB7181"/>
    <w:rsid w:val="00CD3028"/>
    <w:rsid w:val="00CD441C"/>
    <w:rsid w:val="00CD582A"/>
    <w:rsid w:val="00CE01C6"/>
    <w:rsid w:val="00CE0AC4"/>
    <w:rsid w:val="00CE11BA"/>
    <w:rsid w:val="00CE1F1D"/>
    <w:rsid w:val="00CE47D3"/>
    <w:rsid w:val="00CE608D"/>
    <w:rsid w:val="00CF11E0"/>
    <w:rsid w:val="00CF4763"/>
    <w:rsid w:val="00CF7B9A"/>
    <w:rsid w:val="00D00142"/>
    <w:rsid w:val="00D02FBC"/>
    <w:rsid w:val="00D04DD6"/>
    <w:rsid w:val="00D055FE"/>
    <w:rsid w:val="00D061E2"/>
    <w:rsid w:val="00D1232A"/>
    <w:rsid w:val="00D17694"/>
    <w:rsid w:val="00D20880"/>
    <w:rsid w:val="00D241B9"/>
    <w:rsid w:val="00D2547E"/>
    <w:rsid w:val="00D319F6"/>
    <w:rsid w:val="00D44102"/>
    <w:rsid w:val="00D44877"/>
    <w:rsid w:val="00D45821"/>
    <w:rsid w:val="00D46E50"/>
    <w:rsid w:val="00D520D3"/>
    <w:rsid w:val="00D54815"/>
    <w:rsid w:val="00D5591B"/>
    <w:rsid w:val="00D56C79"/>
    <w:rsid w:val="00D57BBB"/>
    <w:rsid w:val="00D62EC1"/>
    <w:rsid w:val="00D6418A"/>
    <w:rsid w:val="00D66F6D"/>
    <w:rsid w:val="00D67C2A"/>
    <w:rsid w:val="00D721AF"/>
    <w:rsid w:val="00D838A9"/>
    <w:rsid w:val="00D83F70"/>
    <w:rsid w:val="00D84D8B"/>
    <w:rsid w:val="00D908B2"/>
    <w:rsid w:val="00D9301C"/>
    <w:rsid w:val="00D94016"/>
    <w:rsid w:val="00D94AD3"/>
    <w:rsid w:val="00D973DB"/>
    <w:rsid w:val="00DA050E"/>
    <w:rsid w:val="00DA05EE"/>
    <w:rsid w:val="00DB200E"/>
    <w:rsid w:val="00DB4B94"/>
    <w:rsid w:val="00DB589F"/>
    <w:rsid w:val="00DB6973"/>
    <w:rsid w:val="00DC12CB"/>
    <w:rsid w:val="00DC3890"/>
    <w:rsid w:val="00DC65FD"/>
    <w:rsid w:val="00DD02A6"/>
    <w:rsid w:val="00DD1459"/>
    <w:rsid w:val="00DD2BD3"/>
    <w:rsid w:val="00DD50BA"/>
    <w:rsid w:val="00DD75E5"/>
    <w:rsid w:val="00DE0A48"/>
    <w:rsid w:val="00DE17A7"/>
    <w:rsid w:val="00DE4000"/>
    <w:rsid w:val="00DE7E96"/>
    <w:rsid w:val="00DF22BB"/>
    <w:rsid w:val="00E0265D"/>
    <w:rsid w:val="00E03A53"/>
    <w:rsid w:val="00E102A0"/>
    <w:rsid w:val="00E14663"/>
    <w:rsid w:val="00E15117"/>
    <w:rsid w:val="00E16B3B"/>
    <w:rsid w:val="00E2081F"/>
    <w:rsid w:val="00E212A3"/>
    <w:rsid w:val="00E22044"/>
    <w:rsid w:val="00E22F3D"/>
    <w:rsid w:val="00E30A7F"/>
    <w:rsid w:val="00E36634"/>
    <w:rsid w:val="00E373A9"/>
    <w:rsid w:val="00E374E4"/>
    <w:rsid w:val="00E43790"/>
    <w:rsid w:val="00E4535B"/>
    <w:rsid w:val="00E461C8"/>
    <w:rsid w:val="00E520B8"/>
    <w:rsid w:val="00E52132"/>
    <w:rsid w:val="00E53462"/>
    <w:rsid w:val="00E56D06"/>
    <w:rsid w:val="00E6057C"/>
    <w:rsid w:val="00E61CF9"/>
    <w:rsid w:val="00E62AA3"/>
    <w:rsid w:val="00E62BCE"/>
    <w:rsid w:val="00E62C64"/>
    <w:rsid w:val="00E66C2E"/>
    <w:rsid w:val="00E72130"/>
    <w:rsid w:val="00E734C7"/>
    <w:rsid w:val="00E74993"/>
    <w:rsid w:val="00E80A08"/>
    <w:rsid w:val="00E80A25"/>
    <w:rsid w:val="00E82799"/>
    <w:rsid w:val="00E84FDC"/>
    <w:rsid w:val="00E85819"/>
    <w:rsid w:val="00E944BC"/>
    <w:rsid w:val="00E95ACC"/>
    <w:rsid w:val="00EA4F15"/>
    <w:rsid w:val="00EA69F4"/>
    <w:rsid w:val="00EB0511"/>
    <w:rsid w:val="00EB1311"/>
    <w:rsid w:val="00EB1F68"/>
    <w:rsid w:val="00EB2527"/>
    <w:rsid w:val="00EB3844"/>
    <w:rsid w:val="00EB6C30"/>
    <w:rsid w:val="00EC0C28"/>
    <w:rsid w:val="00EC2C8F"/>
    <w:rsid w:val="00EC540B"/>
    <w:rsid w:val="00EC5A3B"/>
    <w:rsid w:val="00EC63BA"/>
    <w:rsid w:val="00ED02EC"/>
    <w:rsid w:val="00ED05DB"/>
    <w:rsid w:val="00ED1374"/>
    <w:rsid w:val="00ED184E"/>
    <w:rsid w:val="00ED19D8"/>
    <w:rsid w:val="00ED44CB"/>
    <w:rsid w:val="00ED6897"/>
    <w:rsid w:val="00EE0D6E"/>
    <w:rsid w:val="00EE0E02"/>
    <w:rsid w:val="00EE23DF"/>
    <w:rsid w:val="00EE2B3A"/>
    <w:rsid w:val="00EF089E"/>
    <w:rsid w:val="00EF0E23"/>
    <w:rsid w:val="00EF2181"/>
    <w:rsid w:val="00EF6382"/>
    <w:rsid w:val="00EF69B5"/>
    <w:rsid w:val="00F04539"/>
    <w:rsid w:val="00F04A46"/>
    <w:rsid w:val="00F04BAB"/>
    <w:rsid w:val="00F07112"/>
    <w:rsid w:val="00F072C8"/>
    <w:rsid w:val="00F114BA"/>
    <w:rsid w:val="00F1417B"/>
    <w:rsid w:val="00F158F7"/>
    <w:rsid w:val="00F20D28"/>
    <w:rsid w:val="00F225E0"/>
    <w:rsid w:val="00F2283F"/>
    <w:rsid w:val="00F231F4"/>
    <w:rsid w:val="00F24711"/>
    <w:rsid w:val="00F2500A"/>
    <w:rsid w:val="00F25073"/>
    <w:rsid w:val="00F30B10"/>
    <w:rsid w:val="00F314A6"/>
    <w:rsid w:val="00F31A84"/>
    <w:rsid w:val="00F31CE9"/>
    <w:rsid w:val="00F34D0B"/>
    <w:rsid w:val="00F432B6"/>
    <w:rsid w:val="00F501FC"/>
    <w:rsid w:val="00F53367"/>
    <w:rsid w:val="00F55396"/>
    <w:rsid w:val="00F60393"/>
    <w:rsid w:val="00F61812"/>
    <w:rsid w:val="00F62981"/>
    <w:rsid w:val="00F647B6"/>
    <w:rsid w:val="00F650F8"/>
    <w:rsid w:val="00F6589E"/>
    <w:rsid w:val="00F65E63"/>
    <w:rsid w:val="00F7197A"/>
    <w:rsid w:val="00F71B6F"/>
    <w:rsid w:val="00F7384A"/>
    <w:rsid w:val="00F74ABA"/>
    <w:rsid w:val="00F75286"/>
    <w:rsid w:val="00F75717"/>
    <w:rsid w:val="00F763CF"/>
    <w:rsid w:val="00F77E1A"/>
    <w:rsid w:val="00F83210"/>
    <w:rsid w:val="00F83239"/>
    <w:rsid w:val="00F84635"/>
    <w:rsid w:val="00F84EFA"/>
    <w:rsid w:val="00F864E2"/>
    <w:rsid w:val="00F9232F"/>
    <w:rsid w:val="00F93895"/>
    <w:rsid w:val="00F9436D"/>
    <w:rsid w:val="00F954DB"/>
    <w:rsid w:val="00F9564D"/>
    <w:rsid w:val="00F95AF5"/>
    <w:rsid w:val="00FA30DC"/>
    <w:rsid w:val="00FA5ECC"/>
    <w:rsid w:val="00FB114A"/>
    <w:rsid w:val="00FB4E0C"/>
    <w:rsid w:val="00FB4E40"/>
    <w:rsid w:val="00FB5A26"/>
    <w:rsid w:val="00FC2224"/>
    <w:rsid w:val="00FC3E2E"/>
    <w:rsid w:val="00FC6E7A"/>
    <w:rsid w:val="00FC7FC7"/>
    <w:rsid w:val="00FD1628"/>
    <w:rsid w:val="00FD75A0"/>
    <w:rsid w:val="00FE2C3C"/>
    <w:rsid w:val="00FE39C7"/>
    <w:rsid w:val="00FE3FB0"/>
    <w:rsid w:val="00FE5752"/>
    <w:rsid w:val="00FE704D"/>
    <w:rsid w:val="00FE799F"/>
    <w:rsid w:val="00FF07F5"/>
    <w:rsid w:val="00FF448B"/>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customStyle="1" w:styleId="UnresolvedMention1">
    <w:name w:val="Unresolved Mention1"/>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8E4039"/>
    <w:pPr>
      <w:spacing w:after="0" w:line="240" w:lineRule="auto"/>
    </w:pPr>
    <w:rPr>
      <w:rFonts w:ascii="Arial" w:hAnsi="Arial"/>
      <w:color w:val="222A35" w:themeColor="text2" w:themeShade="80"/>
      <w:sz w:val="24"/>
    </w:rPr>
  </w:style>
  <w:style w:type="character" w:customStyle="1" w:styleId="UnresolvedMention2">
    <w:name w:val="Unresolved Mention2"/>
    <w:basedOn w:val="DefaultParagraphFont"/>
    <w:uiPriority w:val="99"/>
    <w:semiHidden/>
    <w:unhideWhenUsed/>
    <w:rsid w:val="002C2577"/>
    <w:rPr>
      <w:color w:val="605E5C"/>
      <w:shd w:val="clear" w:color="auto" w:fill="E1DFDD"/>
    </w:rPr>
  </w:style>
  <w:style w:type="character" w:customStyle="1" w:styleId="UnresolvedMention3">
    <w:name w:val="Unresolved Mention3"/>
    <w:basedOn w:val="DefaultParagraphFont"/>
    <w:uiPriority w:val="99"/>
    <w:semiHidden/>
    <w:unhideWhenUsed/>
    <w:rsid w:val="0038798E"/>
    <w:rPr>
      <w:color w:val="605E5C"/>
      <w:shd w:val="clear" w:color="auto" w:fill="E1DFDD"/>
    </w:rPr>
  </w:style>
  <w:style w:type="character" w:styleId="UnresolvedMention">
    <w:name w:val="Unresolved Mention"/>
    <w:basedOn w:val="DefaultParagraphFont"/>
    <w:uiPriority w:val="99"/>
    <w:semiHidden/>
    <w:unhideWhenUsed/>
    <w:rsid w:val="00490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685769">
      <w:bodyDiv w:val="1"/>
      <w:marLeft w:val="0"/>
      <w:marRight w:val="0"/>
      <w:marTop w:val="0"/>
      <w:marBottom w:val="0"/>
      <w:divBdr>
        <w:top w:val="none" w:sz="0" w:space="0" w:color="auto"/>
        <w:left w:val="none" w:sz="0" w:space="0" w:color="auto"/>
        <w:bottom w:val="none" w:sz="0" w:space="0" w:color="auto"/>
        <w:right w:val="none" w:sz="0" w:space="0" w:color="auto"/>
      </w:divBdr>
    </w:div>
    <w:div w:id="15618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diffmet.ac.uk/study/studentservices/finance/Pages/default.aspx" TargetMode="External"/><Relationship Id="rId18" Type="http://schemas.openxmlformats.org/officeDocument/2006/relationships/hyperlink" Target="https://www.cardiffmet.ac.uk/accommodation/Pages/default.aspx" TargetMode="External"/><Relationship Id="rId26" Type="http://schemas.openxmlformats.org/officeDocument/2006/relationships/hyperlink" Target="https://www.cardiffmet.ac.uk/registry/Pages/Contact-Us.aspx" TargetMode="External"/><Relationship Id="rId39" Type="http://schemas.openxmlformats.org/officeDocument/2006/relationships/hyperlink" Target="mailto:cyncoedhalls@cardiffmet.ac.uk" TargetMode="External"/><Relationship Id="rId21" Type="http://schemas.openxmlformats.org/officeDocument/2006/relationships/hyperlink" Target="https://www.cardiffmet.ac.uk/study/finance/Pages/default.aspx" TargetMode="External"/><Relationship Id="rId34" Type="http://schemas.openxmlformats.org/officeDocument/2006/relationships/hyperlink" Target="https://www.cardiffmet.ac.uk/accommodation/Pages/What-are-the-Costs.aspx" TargetMode="External"/><Relationship Id="rId42" Type="http://schemas.openxmlformats.org/officeDocument/2006/relationships/hyperlink" Target="https://www.cardiffmet.ac.uk/study/finance/Pages/default.aspx" TargetMode="External"/><Relationship Id="rId47" Type="http://schemas.openxmlformats.org/officeDocument/2006/relationships/hyperlink" Target="mailto:financeadvice@cardiffmet.ac.uk"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rdiffmet.ac.uk/study/finance/Pages/default.aspx" TargetMode="External"/><Relationship Id="rId29" Type="http://schemas.openxmlformats.org/officeDocument/2006/relationships/hyperlink" Target="https://www.cardiffmet.ac.uk/study/finance/bursaries/Pages/default.aspx" TargetMode="External"/><Relationship Id="rId11" Type="http://schemas.openxmlformats.org/officeDocument/2006/relationships/image" Target="media/image1.png"/><Relationship Id="rId24" Type="http://schemas.openxmlformats.org/officeDocument/2006/relationships/hyperlink" Target="mailto:aup@cardiffmet.ac.uk" TargetMode="External"/><Relationship Id="rId32" Type="http://schemas.openxmlformats.org/officeDocument/2006/relationships/hyperlink" Target="https://www.cardiffmet.ac.uk/study/studentservices/finance/Pages/default.aspx" TargetMode="External"/><Relationship Id="rId37" Type="http://schemas.openxmlformats.org/officeDocument/2006/relationships/hyperlink" Target="https://www.studentfinanceni.co.uk/" TargetMode="External"/><Relationship Id="rId40" Type="http://schemas.openxmlformats.org/officeDocument/2006/relationships/hyperlink" Target="mailto:plasgwynhalls@cardiffmet.ac.uk" TargetMode="External"/><Relationship Id="rId45" Type="http://schemas.openxmlformats.org/officeDocument/2006/relationships/hyperlink" Target="https://methub.cardiffmet.ac.uk/students/login?ReturnUrl=/Form.aspx?id%3d436374"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ardiffmet.ac.uk/study/finance/Pages/make-a-payment.aspx" TargetMode="External"/><Relationship Id="rId31" Type="http://schemas.openxmlformats.org/officeDocument/2006/relationships/hyperlink" Target="https://www.cardiffmet.ac.uk/international/study/applying/Pages/Fees-and-Money-Matters.aspx" TargetMode="External"/><Relationship Id="rId44" Type="http://schemas.openxmlformats.org/officeDocument/2006/relationships/hyperlink" Target="https://www.cardiffmet.ac.uk/study/finance/Documents/Deregistration%20-%20Standard%20Operating%20Procedures%20for%20Web.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uitionfees@cardiffmet.ac.uk" TargetMode="External"/><Relationship Id="rId22" Type="http://schemas.openxmlformats.org/officeDocument/2006/relationships/hyperlink" Target="https://www.cardiffmet.ac.uk/international/study/applying/Pages/Refund-Terms-and-Conditions.aspx" TargetMode="External"/><Relationship Id="rId27" Type="http://schemas.openxmlformats.org/officeDocument/2006/relationships/hyperlink" Target="https://www.cardiffmet.ac.uk/study/finance/Pages/default.aspx" TargetMode="External"/><Relationship Id="rId30" Type="http://schemas.openxmlformats.org/officeDocument/2006/relationships/hyperlink" Target="https://www.cardiffmet.ac.uk/study/finance/bursaries/Pages/Alumni-Discount.aspx" TargetMode="External"/><Relationship Id="rId35" Type="http://schemas.openxmlformats.org/officeDocument/2006/relationships/hyperlink" Target="https://www.studentfinancewales.co.uk/" TargetMode="External"/><Relationship Id="rId43" Type="http://schemas.openxmlformats.org/officeDocument/2006/relationships/hyperlink" Target="https://www.cardiffmet.ac.uk/study/finance/Pages/FAQs.aspx" TargetMode="External"/><Relationship Id="rId48" Type="http://schemas.openxmlformats.org/officeDocument/2006/relationships/hyperlink" Target="mailto:intstudentadvice@cardiffmet.ac.uk"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instudentadvice@cardiffmet.ac.uk" TargetMode="External"/><Relationship Id="rId17" Type="http://schemas.openxmlformats.org/officeDocument/2006/relationships/hyperlink" Target="https://www.cardiffmet.ac.uk/study/finance/Pages/default.aspx" TargetMode="External"/><Relationship Id="rId25" Type="http://schemas.openxmlformats.org/officeDocument/2006/relationships/hyperlink" Target="https://www.cardiffmet.ac.uk/registry/academichandbook/Pages/Ah1_07.aspx" TargetMode="External"/><Relationship Id="rId33" Type="http://schemas.openxmlformats.org/officeDocument/2006/relationships/hyperlink" Target="https://www.cardiffmet.ac.uk/registry/Pages/default.aspx" TargetMode="External"/><Relationship Id="rId38" Type="http://schemas.openxmlformats.org/officeDocument/2006/relationships/hyperlink" Target="https://www.saas.gov.uk/" TargetMode="External"/><Relationship Id="rId46" Type="http://schemas.openxmlformats.org/officeDocument/2006/relationships/hyperlink" Target="mailto:tuitionfees@cardiffmet.ac.uk" TargetMode="External"/><Relationship Id="rId20" Type="http://schemas.openxmlformats.org/officeDocument/2006/relationships/hyperlink" Target="https://www.cardiffmet.ac.uk/study/finance/Pages/default.aspx" TargetMode="External"/><Relationship Id="rId41" Type="http://schemas.openxmlformats.org/officeDocument/2006/relationships/hyperlink" Target="mailto:financeadvice@cardiffmet.ac.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rdiffmet.ac.uk/study/finance/Pages/default.aspx" TargetMode="External"/><Relationship Id="rId23" Type="http://schemas.openxmlformats.org/officeDocument/2006/relationships/hyperlink" Target="https://www.cardiffmet.ac.uk/registry/academichandbook/Pages/Ah1_09.aspx" TargetMode="External"/><Relationship Id="rId28" Type="http://schemas.openxmlformats.org/officeDocument/2006/relationships/hyperlink" Target="https://www.cardiffmet.ac.uk/study/finance/Pages/make-a-payment.aspx" TargetMode="External"/><Relationship Id="rId36" Type="http://schemas.openxmlformats.org/officeDocument/2006/relationships/hyperlink" Target="https://www.gov.uk/student-finance-register-login" TargetMode="External"/><Relationship Id="rId49" Type="http://schemas.openxmlformats.org/officeDocument/2006/relationships/hyperlink" Target="mailto:accomm@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7F10B-02A3-45A5-BA1B-C32C8926E66A}">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2657322-6576-2272-3E0D-0A3C7461626C"/>
    <ds:schemaRef ds:uri="http://purl.org/dc/terms/"/>
    <ds:schemaRef ds:uri="6da3332c-a189-48a3-a7c8-65303803503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C6A35C1-4454-4CD0-845D-68971BD0BDDB}"/>
</file>

<file path=docProps/app.xml><?xml version="1.0" encoding="utf-8"?>
<Properties xmlns="http://schemas.openxmlformats.org/officeDocument/2006/extended-properties" xmlns:vt="http://schemas.openxmlformats.org/officeDocument/2006/docPropsVTypes">
  <Template>Normal.dotm</Template>
  <TotalTime>0</TotalTime>
  <Pages>24</Pages>
  <Words>6921</Words>
  <Characters>39454</Characters>
  <Application>Microsoft Office Word</Application>
  <DocSecurity>8</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46283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3</cp:revision>
  <cp:lastPrinted>2022-03-03T14:49:00Z</cp:lastPrinted>
  <dcterms:created xsi:type="dcterms:W3CDTF">2022-08-31T08:56:00Z</dcterms:created>
  <dcterms:modified xsi:type="dcterms:W3CDTF">2022-08-31T10:28:00Z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14700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