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873" w14:textId="5425DEB0" w:rsidR="00256397" w:rsidRPr="00BE424A" w:rsidRDefault="00256397" w:rsidP="00C11B14">
      <w:pPr>
        <w:pStyle w:val="Body"/>
        <w:spacing w:after="0" w:line="240" w:lineRule="auto"/>
        <w:rPr>
          <w:rFonts w:ascii="Arial" w:hAnsi="Arial"/>
          <w:b/>
          <w:bCs/>
          <w:sz w:val="24"/>
          <w:szCs w:val="24"/>
          <w:lang w:val="en-US"/>
        </w:rPr>
      </w:pPr>
    </w:p>
    <w:p w14:paraId="19B0F6C9" w14:textId="77777777" w:rsidR="00BE424A" w:rsidRPr="00BE424A" w:rsidRDefault="00BE424A" w:rsidP="00C11B14">
      <w:pPr>
        <w:pStyle w:val="Body"/>
        <w:spacing w:after="0" w:line="240" w:lineRule="auto"/>
        <w:rPr>
          <w:rFonts w:ascii="Arial" w:hAnsi="Arial"/>
          <w:b/>
          <w:bCs/>
          <w:sz w:val="24"/>
          <w:szCs w:val="24"/>
          <w:lang w:val="en-US"/>
        </w:rPr>
      </w:pPr>
    </w:p>
    <w:p w14:paraId="0A0EBD8C" w14:textId="733F4AB0" w:rsidR="00E065AD" w:rsidRPr="00BE424A" w:rsidRDefault="00645152" w:rsidP="00C11B14">
      <w:pPr>
        <w:pStyle w:val="Body"/>
        <w:spacing w:after="0" w:line="240" w:lineRule="auto"/>
        <w:rPr>
          <w:rFonts w:ascii="Arial" w:eastAsia="Arial" w:hAnsi="Arial" w:cs="Arial"/>
          <w:b/>
          <w:bCs/>
          <w:sz w:val="24"/>
          <w:szCs w:val="24"/>
        </w:rPr>
      </w:pPr>
      <w:r w:rsidRPr="00BE424A">
        <w:rPr>
          <w:rFonts w:ascii="Arial" w:hAnsi="Arial"/>
          <w:b/>
          <w:bCs/>
          <w:sz w:val="24"/>
          <w:szCs w:val="24"/>
          <w:lang w:val="en-US"/>
        </w:rPr>
        <w:t>MEETING OF THE BOARD OF GOVERNORS</w:t>
      </w:r>
    </w:p>
    <w:p w14:paraId="0E9101A3" w14:textId="17694DD0" w:rsidR="00593FCE" w:rsidRPr="00BE424A" w:rsidRDefault="00FC4433" w:rsidP="00C11B14">
      <w:pPr>
        <w:pStyle w:val="Body"/>
        <w:spacing w:after="0" w:line="240" w:lineRule="auto"/>
        <w:rPr>
          <w:rFonts w:ascii="Arial" w:eastAsia="Arial" w:hAnsi="Arial" w:cs="Arial"/>
          <w:b/>
          <w:bCs/>
          <w:sz w:val="24"/>
          <w:szCs w:val="24"/>
        </w:rPr>
      </w:pPr>
      <w:r>
        <w:rPr>
          <w:rFonts w:ascii="Arial" w:hAnsi="Arial"/>
          <w:b/>
          <w:bCs/>
          <w:sz w:val="24"/>
          <w:szCs w:val="24"/>
          <w:lang w:val="en-US"/>
        </w:rPr>
        <w:t>Thursday 12 Novem</w:t>
      </w:r>
      <w:r w:rsidR="003C7DBA">
        <w:rPr>
          <w:rFonts w:ascii="Arial" w:hAnsi="Arial"/>
          <w:b/>
          <w:bCs/>
          <w:sz w:val="24"/>
          <w:szCs w:val="24"/>
          <w:lang w:val="en-US"/>
        </w:rPr>
        <w:t>ber, 4.0</w:t>
      </w:r>
      <w:r w:rsidR="00593FCE" w:rsidRPr="00BE424A">
        <w:rPr>
          <w:rFonts w:ascii="Arial" w:hAnsi="Arial"/>
          <w:b/>
          <w:bCs/>
          <w:sz w:val="24"/>
          <w:szCs w:val="24"/>
          <w:lang w:val="en-US"/>
        </w:rPr>
        <w:t>0</w:t>
      </w:r>
      <w:r w:rsidR="00645152" w:rsidRPr="00BE424A">
        <w:rPr>
          <w:rFonts w:ascii="Arial" w:hAnsi="Arial"/>
          <w:b/>
          <w:bCs/>
          <w:sz w:val="24"/>
          <w:szCs w:val="24"/>
          <w:lang w:val="en-US"/>
        </w:rPr>
        <w:t>pm</w:t>
      </w:r>
      <w:r w:rsidR="002B603D" w:rsidRPr="00BE424A">
        <w:rPr>
          <w:rFonts w:ascii="Arial" w:hAnsi="Arial"/>
          <w:b/>
          <w:bCs/>
          <w:sz w:val="24"/>
          <w:szCs w:val="24"/>
          <w:lang w:val="en-US"/>
        </w:rPr>
        <w:t xml:space="preserve"> via Microsoft Teams</w:t>
      </w:r>
    </w:p>
    <w:p w14:paraId="728A6040" w14:textId="6BF87A3E" w:rsidR="00E065AD" w:rsidRPr="00BE424A" w:rsidRDefault="00E065AD" w:rsidP="00C11B14">
      <w:pPr>
        <w:pStyle w:val="Body"/>
        <w:spacing w:after="0" w:line="240" w:lineRule="auto"/>
        <w:rPr>
          <w:rFonts w:ascii="Arial" w:eastAsia="Arial" w:hAnsi="Arial" w:cs="Arial"/>
          <w:b/>
          <w:bCs/>
          <w:sz w:val="24"/>
          <w:szCs w:val="24"/>
        </w:rPr>
      </w:pPr>
    </w:p>
    <w:p w14:paraId="419B6086" w14:textId="1B949604" w:rsidR="00E065AD" w:rsidRPr="00BE424A" w:rsidRDefault="00BC1B28" w:rsidP="00C11B14">
      <w:pPr>
        <w:pStyle w:val="Body"/>
        <w:spacing w:after="0" w:line="240" w:lineRule="auto"/>
        <w:rPr>
          <w:rFonts w:ascii="Arial" w:eastAsia="Arial" w:hAnsi="Arial" w:cs="Arial"/>
          <w:b/>
          <w:bCs/>
          <w:sz w:val="24"/>
          <w:szCs w:val="24"/>
        </w:rPr>
      </w:pPr>
      <w:r>
        <w:rPr>
          <w:rFonts w:ascii="Arial" w:hAnsi="Arial"/>
          <w:b/>
          <w:bCs/>
          <w:sz w:val="24"/>
          <w:szCs w:val="24"/>
          <w:lang w:val="en-US"/>
        </w:rPr>
        <w:t>C</w:t>
      </w:r>
      <w:r w:rsidR="005316F9">
        <w:rPr>
          <w:rFonts w:ascii="Arial" w:hAnsi="Arial"/>
          <w:b/>
          <w:bCs/>
          <w:sz w:val="24"/>
          <w:szCs w:val="24"/>
          <w:lang w:val="en-US"/>
        </w:rPr>
        <w:t xml:space="preserve">onfirmed </w:t>
      </w:r>
      <w:r w:rsidR="00E065AD" w:rsidRPr="00BE424A">
        <w:rPr>
          <w:rFonts w:ascii="Arial" w:hAnsi="Arial"/>
          <w:b/>
          <w:bCs/>
          <w:sz w:val="24"/>
          <w:szCs w:val="24"/>
          <w:lang w:val="en-US"/>
        </w:rPr>
        <w:t>Minutes</w:t>
      </w:r>
    </w:p>
    <w:p w14:paraId="4657E483" w14:textId="77777777" w:rsidR="00BF5EF1" w:rsidRPr="000630B9" w:rsidRDefault="00BF5EF1" w:rsidP="00C11B14">
      <w:pPr>
        <w:spacing w:after="0"/>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823"/>
        <w:gridCol w:w="5187"/>
      </w:tblGrid>
      <w:tr w:rsidR="00E154FA" w14:paraId="4B898A0F" w14:textId="77777777" w:rsidTr="00161B1B">
        <w:tc>
          <w:tcPr>
            <w:tcW w:w="9010" w:type="dxa"/>
            <w:gridSpan w:val="2"/>
          </w:tcPr>
          <w:p w14:paraId="1A305715" w14:textId="5BCA0247" w:rsidR="00E154FA" w:rsidRDefault="00E154FA" w:rsidP="00E154FA">
            <w:pPr>
              <w:spacing w:before="120" w:after="120"/>
              <w:jc w:val="both"/>
              <w:rPr>
                <w:rFonts w:ascii="Arial" w:hAnsi="Arial" w:cs="Arial"/>
                <w:b/>
                <w:color w:val="000000" w:themeColor="text1"/>
                <w:sz w:val="24"/>
                <w:szCs w:val="24"/>
              </w:rPr>
            </w:pPr>
            <w:r>
              <w:rPr>
                <w:rFonts w:ascii="Arial" w:hAnsi="Arial" w:cs="Arial"/>
                <w:b/>
                <w:color w:val="000000" w:themeColor="text1"/>
                <w:sz w:val="24"/>
                <w:szCs w:val="24"/>
              </w:rPr>
              <w:t>Governors Present</w:t>
            </w:r>
          </w:p>
        </w:tc>
      </w:tr>
      <w:tr w:rsidR="00E154FA" w14:paraId="6F2A63AF" w14:textId="77777777" w:rsidTr="00E154FA">
        <w:tc>
          <w:tcPr>
            <w:tcW w:w="3823" w:type="dxa"/>
          </w:tcPr>
          <w:p w14:paraId="76823B96" w14:textId="0AF491A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Baroness Finlay of Llandaff</w:t>
            </w:r>
          </w:p>
        </w:tc>
        <w:tc>
          <w:tcPr>
            <w:tcW w:w="5187" w:type="dxa"/>
          </w:tcPr>
          <w:p w14:paraId="7D34D709" w14:textId="6910D2AB" w:rsidR="00E154FA" w:rsidRPr="00E154FA" w:rsidRDefault="00E154FA" w:rsidP="00E154FA">
            <w:pPr>
              <w:spacing w:before="120" w:after="120"/>
              <w:jc w:val="both"/>
              <w:rPr>
                <w:rFonts w:ascii="Arial" w:hAnsi="Arial" w:cs="Arial"/>
                <w:color w:val="000000" w:themeColor="text1"/>
                <w:sz w:val="24"/>
                <w:szCs w:val="24"/>
              </w:rPr>
            </w:pPr>
            <w:r w:rsidRPr="00E154FA">
              <w:rPr>
                <w:rFonts w:ascii="Arial" w:hAnsi="Arial" w:cs="Arial"/>
                <w:color w:val="000000" w:themeColor="text1"/>
                <w:sz w:val="24"/>
                <w:szCs w:val="24"/>
              </w:rPr>
              <w:t>Chair and Independent Governor</w:t>
            </w:r>
          </w:p>
        </w:tc>
      </w:tr>
      <w:tr w:rsidR="00E154FA" w14:paraId="643E264E" w14:textId="77777777" w:rsidTr="00E154FA">
        <w:tc>
          <w:tcPr>
            <w:tcW w:w="3823" w:type="dxa"/>
          </w:tcPr>
          <w:p w14:paraId="483F34AC" w14:textId="28304D1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Cara Aitchison</w:t>
            </w:r>
          </w:p>
        </w:tc>
        <w:tc>
          <w:tcPr>
            <w:tcW w:w="5187" w:type="dxa"/>
          </w:tcPr>
          <w:p w14:paraId="3BD48D51" w14:textId="6273370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President and Vice Chancellor</w:t>
            </w:r>
          </w:p>
        </w:tc>
      </w:tr>
      <w:tr w:rsidR="00E154FA" w14:paraId="1156AFBE" w14:textId="77777777" w:rsidTr="00E154FA">
        <w:tc>
          <w:tcPr>
            <w:tcW w:w="3823" w:type="dxa"/>
          </w:tcPr>
          <w:p w14:paraId="3F505BEC" w14:textId="29B725A5"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Nick Capaldi</w:t>
            </w:r>
          </w:p>
        </w:tc>
        <w:tc>
          <w:tcPr>
            <w:tcW w:w="5187" w:type="dxa"/>
          </w:tcPr>
          <w:p w14:paraId="08E3418F" w14:textId="23F3AF16"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Co-Vice Chair and Independent Governor</w:t>
            </w:r>
          </w:p>
        </w:tc>
      </w:tr>
      <w:tr w:rsidR="00E154FA" w14:paraId="3A2625E8" w14:textId="77777777" w:rsidTr="00E154FA">
        <w:tc>
          <w:tcPr>
            <w:tcW w:w="3823" w:type="dxa"/>
          </w:tcPr>
          <w:p w14:paraId="230313B1" w14:textId="22923F7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Keira Davies</w:t>
            </w:r>
          </w:p>
        </w:tc>
        <w:tc>
          <w:tcPr>
            <w:tcW w:w="5187" w:type="dxa"/>
          </w:tcPr>
          <w:p w14:paraId="48171FA7" w14:textId="4D02C9E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Governor</w:t>
            </w:r>
          </w:p>
        </w:tc>
      </w:tr>
      <w:tr w:rsidR="007F46F9" w14:paraId="0B1B4E19" w14:textId="77777777" w:rsidTr="00E154FA">
        <w:tc>
          <w:tcPr>
            <w:tcW w:w="3823" w:type="dxa"/>
          </w:tcPr>
          <w:p w14:paraId="1C32D227" w14:textId="795100F7" w:rsidR="007F46F9" w:rsidRDefault="007F46F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Mike Fishwick</w:t>
            </w:r>
          </w:p>
        </w:tc>
        <w:tc>
          <w:tcPr>
            <w:tcW w:w="5187" w:type="dxa"/>
          </w:tcPr>
          <w:p w14:paraId="64B4E753" w14:textId="001CAD7A" w:rsidR="007F46F9" w:rsidRDefault="007F46F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6E2B5E" w14:paraId="23B64636" w14:textId="77777777" w:rsidTr="00E154FA">
        <w:tc>
          <w:tcPr>
            <w:tcW w:w="3823" w:type="dxa"/>
          </w:tcPr>
          <w:p w14:paraId="5639B2A4" w14:textId="64A0A738"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Sheila Hendrickson-Brown</w:t>
            </w:r>
          </w:p>
        </w:tc>
        <w:tc>
          <w:tcPr>
            <w:tcW w:w="5187" w:type="dxa"/>
          </w:tcPr>
          <w:p w14:paraId="7E8732D6" w14:textId="1CCA76A3"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74FE21C9" w14:textId="77777777" w:rsidTr="00E154FA">
        <w:tc>
          <w:tcPr>
            <w:tcW w:w="3823" w:type="dxa"/>
          </w:tcPr>
          <w:p w14:paraId="1488DFB6" w14:textId="2D995C5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Umar Hussain MBE</w:t>
            </w:r>
          </w:p>
        </w:tc>
        <w:tc>
          <w:tcPr>
            <w:tcW w:w="5187" w:type="dxa"/>
          </w:tcPr>
          <w:p w14:paraId="61FAFE64" w14:textId="03EB3C4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6E2B5E" w14:paraId="31D5BEAA" w14:textId="77777777" w:rsidTr="00E154FA">
        <w:tc>
          <w:tcPr>
            <w:tcW w:w="3823" w:type="dxa"/>
          </w:tcPr>
          <w:p w14:paraId="7A5F8091" w14:textId="216C7AD6"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Malcolm James</w:t>
            </w:r>
          </w:p>
        </w:tc>
        <w:tc>
          <w:tcPr>
            <w:tcW w:w="5187" w:type="dxa"/>
          </w:tcPr>
          <w:p w14:paraId="3CD42680" w14:textId="3648B668"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Academic Staff Governor</w:t>
            </w:r>
          </w:p>
        </w:tc>
      </w:tr>
      <w:tr w:rsidR="00E154FA" w14:paraId="64DED9C7" w14:textId="77777777" w:rsidTr="00E154FA">
        <w:tc>
          <w:tcPr>
            <w:tcW w:w="3823" w:type="dxa"/>
          </w:tcPr>
          <w:p w14:paraId="2F29E364" w14:textId="053F814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Ruth Marks MBE</w:t>
            </w:r>
          </w:p>
        </w:tc>
        <w:tc>
          <w:tcPr>
            <w:tcW w:w="5187" w:type="dxa"/>
          </w:tcPr>
          <w:p w14:paraId="75053C15" w14:textId="6CB80D8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74849391" w14:textId="77777777" w:rsidTr="00E154FA">
        <w:tc>
          <w:tcPr>
            <w:tcW w:w="3823" w:type="dxa"/>
          </w:tcPr>
          <w:p w14:paraId="298F6965" w14:textId="606D346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Paul Matthews</w:t>
            </w:r>
          </w:p>
        </w:tc>
        <w:tc>
          <w:tcPr>
            <w:tcW w:w="5187" w:type="dxa"/>
          </w:tcPr>
          <w:p w14:paraId="7DCB1F81" w14:textId="52288E9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2B61C6B6" w14:textId="77777777" w:rsidTr="00E154FA">
        <w:tc>
          <w:tcPr>
            <w:tcW w:w="3823" w:type="dxa"/>
          </w:tcPr>
          <w:p w14:paraId="2278D63E" w14:textId="6D1D3C29"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Myra Nimmo</w:t>
            </w:r>
          </w:p>
        </w:tc>
        <w:tc>
          <w:tcPr>
            <w:tcW w:w="5187" w:type="dxa"/>
          </w:tcPr>
          <w:p w14:paraId="10BFDBD9" w14:textId="7E5A463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00C319AF" w14:textId="77777777" w:rsidTr="00E154FA">
        <w:tc>
          <w:tcPr>
            <w:tcW w:w="3823" w:type="dxa"/>
          </w:tcPr>
          <w:p w14:paraId="25CEEB28" w14:textId="24FF711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Menai Owen-Jones</w:t>
            </w:r>
          </w:p>
        </w:tc>
        <w:tc>
          <w:tcPr>
            <w:tcW w:w="5187" w:type="dxa"/>
          </w:tcPr>
          <w:p w14:paraId="0E201B47" w14:textId="05EC6E55"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B12F1" w14:paraId="1586519E" w14:textId="77777777" w:rsidTr="00E154FA">
        <w:tc>
          <w:tcPr>
            <w:tcW w:w="3823" w:type="dxa"/>
          </w:tcPr>
          <w:p w14:paraId="0895B078" w14:textId="51144EEB" w:rsidR="00EB12F1" w:rsidRDefault="00EB12F1"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Midhun Pavuluri</w:t>
            </w:r>
          </w:p>
        </w:tc>
        <w:tc>
          <w:tcPr>
            <w:tcW w:w="5187" w:type="dxa"/>
          </w:tcPr>
          <w:p w14:paraId="719FAB94" w14:textId="2DFC7943" w:rsidR="00EB12F1" w:rsidRDefault="00EB12F1"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Governor</w:t>
            </w:r>
          </w:p>
        </w:tc>
      </w:tr>
      <w:tr w:rsidR="00E154FA" w14:paraId="63CAC11D" w14:textId="77777777" w:rsidTr="00E154FA">
        <w:tc>
          <w:tcPr>
            <w:tcW w:w="3823" w:type="dxa"/>
          </w:tcPr>
          <w:p w14:paraId="72391492" w14:textId="20B12E2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Katie Thirlaway</w:t>
            </w:r>
          </w:p>
        </w:tc>
        <w:tc>
          <w:tcPr>
            <w:tcW w:w="5187" w:type="dxa"/>
          </w:tcPr>
          <w:p w14:paraId="12D72C4A" w14:textId="2EC4CD2D"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Academic Board Governor</w:t>
            </w:r>
          </w:p>
        </w:tc>
      </w:tr>
      <w:tr w:rsidR="00E154FA" w14:paraId="2119C68E" w14:textId="77777777" w:rsidTr="00E154FA">
        <w:tc>
          <w:tcPr>
            <w:tcW w:w="3823" w:type="dxa"/>
          </w:tcPr>
          <w:p w14:paraId="4B55C5C1" w14:textId="183D1C9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Chris Turner</w:t>
            </w:r>
          </w:p>
        </w:tc>
        <w:tc>
          <w:tcPr>
            <w:tcW w:w="5187" w:type="dxa"/>
          </w:tcPr>
          <w:p w14:paraId="34905BAD" w14:textId="7EBA4D3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3144B5C4" w14:textId="77777777" w:rsidTr="00E154FA">
        <w:tc>
          <w:tcPr>
            <w:tcW w:w="3823" w:type="dxa"/>
          </w:tcPr>
          <w:p w14:paraId="66FA8602" w14:textId="479A0BFB"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Scott Waddington</w:t>
            </w:r>
          </w:p>
        </w:tc>
        <w:tc>
          <w:tcPr>
            <w:tcW w:w="5187" w:type="dxa"/>
          </w:tcPr>
          <w:p w14:paraId="33F3F682" w14:textId="730D3BE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41C0EE27" w14:textId="77777777" w:rsidTr="00E154FA">
        <w:tc>
          <w:tcPr>
            <w:tcW w:w="3823" w:type="dxa"/>
          </w:tcPr>
          <w:p w14:paraId="2F8F242F" w14:textId="228CABDC"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David Warrender</w:t>
            </w:r>
          </w:p>
        </w:tc>
        <w:tc>
          <w:tcPr>
            <w:tcW w:w="5187" w:type="dxa"/>
          </w:tcPr>
          <w:p w14:paraId="216BDB18" w14:textId="4BB2E03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65E68DE0" w14:textId="77777777" w:rsidTr="00E154FA">
        <w:tc>
          <w:tcPr>
            <w:tcW w:w="3823" w:type="dxa"/>
          </w:tcPr>
          <w:p w14:paraId="01C40085" w14:textId="7ED6CB22"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Denn Yearwood</w:t>
            </w:r>
          </w:p>
        </w:tc>
        <w:tc>
          <w:tcPr>
            <w:tcW w:w="5187" w:type="dxa"/>
          </w:tcPr>
          <w:p w14:paraId="5754A90F" w14:textId="55D4C3D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Professional Services Staff Governor</w:t>
            </w:r>
          </w:p>
        </w:tc>
      </w:tr>
      <w:tr w:rsidR="00E154FA" w14:paraId="68DCAE97" w14:textId="77777777" w:rsidTr="00161B1B">
        <w:trPr>
          <w:trHeight w:val="562"/>
        </w:trPr>
        <w:tc>
          <w:tcPr>
            <w:tcW w:w="9010" w:type="dxa"/>
            <w:gridSpan w:val="2"/>
          </w:tcPr>
          <w:p w14:paraId="288747DD" w14:textId="7CAE6BD4" w:rsidR="00E154FA" w:rsidRPr="00E154FA" w:rsidRDefault="00E154FA" w:rsidP="00E154FA">
            <w:pPr>
              <w:spacing w:before="120" w:after="120"/>
              <w:jc w:val="both"/>
              <w:rPr>
                <w:rFonts w:ascii="Arial" w:hAnsi="Arial" w:cs="Arial"/>
                <w:b/>
                <w:color w:val="000000" w:themeColor="text1"/>
                <w:sz w:val="24"/>
                <w:szCs w:val="24"/>
              </w:rPr>
            </w:pPr>
            <w:r w:rsidRPr="00E154FA">
              <w:rPr>
                <w:rFonts w:ascii="Arial" w:hAnsi="Arial" w:cs="Arial"/>
                <w:b/>
                <w:color w:val="000000" w:themeColor="text1"/>
                <w:sz w:val="24"/>
                <w:szCs w:val="24"/>
              </w:rPr>
              <w:t>In Attendance</w:t>
            </w:r>
          </w:p>
        </w:tc>
      </w:tr>
      <w:tr w:rsidR="00E154FA" w14:paraId="02E0CD54" w14:textId="77777777" w:rsidTr="00E154FA">
        <w:tc>
          <w:tcPr>
            <w:tcW w:w="3823" w:type="dxa"/>
          </w:tcPr>
          <w:p w14:paraId="27A8BA4C" w14:textId="0133F4AB"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Jacqui Boddington</w:t>
            </w:r>
          </w:p>
        </w:tc>
        <w:tc>
          <w:tcPr>
            <w:tcW w:w="5187" w:type="dxa"/>
          </w:tcPr>
          <w:p w14:paraId="0EFFB574" w14:textId="7CE7D2D2"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20019F">
              <w:rPr>
                <w:rFonts w:ascii="Arial" w:hAnsi="Arial" w:cs="Arial"/>
                <w:color w:val="000000" w:themeColor="text1"/>
                <w:sz w:val="24"/>
                <w:szCs w:val="24"/>
              </w:rPr>
              <w:t>Chancellor Student Engagement</w:t>
            </w:r>
          </w:p>
        </w:tc>
      </w:tr>
      <w:tr w:rsidR="00A460C9" w14:paraId="185F3DD6" w14:textId="77777777" w:rsidTr="00E154FA">
        <w:tc>
          <w:tcPr>
            <w:tcW w:w="3823" w:type="dxa"/>
          </w:tcPr>
          <w:p w14:paraId="24AD02D4" w14:textId="56822D26" w:rsidR="00A460C9" w:rsidRDefault="00A460C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lastRenderedPageBreak/>
              <w:t>Steve Davies</w:t>
            </w:r>
          </w:p>
        </w:tc>
        <w:tc>
          <w:tcPr>
            <w:tcW w:w="5187" w:type="dxa"/>
          </w:tcPr>
          <w:p w14:paraId="1C523245" w14:textId="2DA3BCBB" w:rsidR="00A460C9" w:rsidRDefault="00A460C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Risk and Compliance Analyst</w:t>
            </w:r>
          </w:p>
        </w:tc>
      </w:tr>
      <w:tr w:rsidR="006E2B5E" w14:paraId="245CFABD" w14:textId="77777777" w:rsidTr="00E154FA">
        <w:tc>
          <w:tcPr>
            <w:tcW w:w="3823" w:type="dxa"/>
          </w:tcPr>
          <w:p w14:paraId="6A0ACA53" w14:textId="45C2FD53"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 xml:space="preserve">Christine Fraser </w:t>
            </w:r>
          </w:p>
        </w:tc>
        <w:tc>
          <w:tcPr>
            <w:tcW w:w="5187" w:type="dxa"/>
          </w:tcPr>
          <w:p w14:paraId="3B00AF97" w14:textId="62740C25"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University Secretary and Clerk to the Board of Governors</w:t>
            </w:r>
          </w:p>
        </w:tc>
      </w:tr>
      <w:tr w:rsidR="00E154FA" w14:paraId="48AE27D5" w14:textId="77777777" w:rsidTr="00E154FA">
        <w:tc>
          <w:tcPr>
            <w:tcW w:w="3823" w:type="dxa"/>
          </w:tcPr>
          <w:p w14:paraId="20DCCE14" w14:textId="52D32022"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Sheldon Hanton</w:t>
            </w:r>
          </w:p>
        </w:tc>
        <w:tc>
          <w:tcPr>
            <w:tcW w:w="5187" w:type="dxa"/>
          </w:tcPr>
          <w:p w14:paraId="51DA8F09" w14:textId="6F9FAAFB"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E154FA">
              <w:rPr>
                <w:rFonts w:ascii="Arial" w:hAnsi="Arial" w:cs="Arial"/>
                <w:color w:val="000000" w:themeColor="text1"/>
                <w:sz w:val="24"/>
                <w:szCs w:val="24"/>
              </w:rPr>
              <w:t>Chancellor Research and Innovation</w:t>
            </w:r>
          </w:p>
        </w:tc>
      </w:tr>
      <w:tr w:rsidR="00E154FA" w14:paraId="6C48D0DB" w14:textId="77777777" w:rsidTr="00E154FA">
        <w:tc>
          <w:tcPr>
            <w:tcW w:w="3823" w:type="dxa"/>
          </w:tcPr>
          <w:p w14:paraId="16636C9E" w14:textId="69D297C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David Llewellyn</w:t>
            </w:r>
          </w:p>
        </w:tc>
        <w:tc>
          <w:tcPr>
            <w:tcW w:w="5187" w:type="dxa"/>
          </w:tcPr>
          <w:p w14:paraId="7F4A9BD2" w14:textId="41CA6E24"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Chief Officer Resources</w:t>
            </w:r>
          </w:p>
        </w:tc>
      </w:tr>
      <w:tr w:rsidR="00E154FA" w14:paraId="3DDF0896" w14:textId="77777777" w:rsidTr="00E154FA">
        <w:tc>
          <w:tcPr>
            <w:tcW w:w="3823" w:type="dxa"/>
          </w:tcPr>
          <w:p w14:paraId="236E71D3" w14:textId="1ADAF7B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Leigh Robinson</w:t>
            </w:r>
          </w:p>
        </w:tc>
        <w:tc>
          <w:tcPr>
            <w:tcW w:w="5187" w:type="dxa"/>
          </w:tcPr>
          <w:p w14:paraId="5F118318" w14:textId="6CEB4F4D"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E154FA">
              <w:rPr>
                <w:rFonts w:ascii="Arial" w:hAnsi="Arial" w:cs="Arial"/>
                <w:color w:val="000000" w:themeColor="text1"/>
                <w:sz w:val="24"/>
                <w:szCs w:val="24"/>
              </w:rPr>
              <w:t>Chancellor Partnerships and External Engagement</w:t>
            </w:r>
          </w:p>
        </w:tc>
      </w:tr>
      <w:tr w:rsidR="00E154FA" w14:paraId="67E1738C" w14:textId="77777777" w:rsidTr="00E154FA">
        <w:tc>
          <w:tcPr>
            <w:tcW w:w="3823" w:type="dxa"/>
          </w:tcPr>
          <w:p w14:paraId="6E8B16B9" w14:textId="0BFAE5CD"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Greg Lane</w:t>
            </w:r>
          </w:p>
        </w:tc>
        <w:tc>
          <w:tcPr>
            <w:tcW w:w="5187" w:type="dxa"/>
          </w:tcPr>
          <w:p w14:paraId="68F3B130" w14:textId="6AFB91AF" w:rsidR="00E154FA" w:rsidRDefault="00A460C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Head of Governance</w:t>
            </w:r>
            <w:r w:rsidR="00E154FA">
              <w:rPr>
                <w:rFonts w:ascii="Arial" w:hAnsi="Arial" w:cs="Arial"/>
                <w:color w:val="000000" w:themeColor="text1"/>
                <w:sz w:val="24"/>
                <w:szCs w:val="24"/>
              </w:rPr>
              <w:t xml:space="preserve"> (minutes)</w:t>
            </w:r>
          </w:p>
        </w:tc>
      </w:tr>
      <w:tr w:rsidR="008B6FDD" w14:paraId="4248015F" w14:textId="77777777" w:rsidTr="00CE03AE">
        <w:tc>
          <w:tcPr>
            <w:tcW w:w="9010" w:type="dxa"/>
            <w:gridSpan w:val="2"/>
          </w:tcPr>
          <w:p w14:paraId="3C7DD458" w14:textId="3E843D53" w:rsidR="008B6FDD" w:rsidRPr="006A5FF2" w:rsidRDefault="008B6FDD" w:rsidP="00E154FA">
            <w:pPr>
              <w:spacing w:before="120" w:after="120"/>
              <w:jc w:val="both"/>
              <w:rPr>
                <w:rFonts w:ascii="Arial" w:hAnsi="Arial" w:cs="Arial"/>
                <w:b/>
                <w:color w:val="000000" w:themeColor="text1"/>
                <w:sz w:val="24"/>
                <w:szCs w:val="24"/>
              </w:rPr>
            </w:pPr>
            <w:r w:rsidRPr="006A5FF2">
              <w:rPr>
                <w:rFonts w:ascii="Arial" w:hAnsi="Arial" w:cs="Arial"/>
                <w:b/>
                <w:color w:val="000000" w:themeColor="text1"/>
                <w:sz w:val="24"/>
                <w:szCs w:val="24"/>
              </w:rPr>
              <w:t>Observers</w:t>
            </w:r>
          </w:p>
        </w:tc>
      </w:tr>
      <w:tr w:rsidR="008B6FDD" w14:paraId="3F9D45B4" w14:textId="77777777" w:rsidTr="00E154FA">
        <w:tc>
          <w:tcPr>
            <w:tcW w:w="3823" w:type="dxa"/>
          </w:tcPr>
          <w:p w14:paraId="7974A072" w14:textId="27C69942" w:rsidR="008B6FDD" w:rsidRDefault="008B6FDD"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Susie Hills</w:t>
            </w:r>
          </w:p>
        </w:tc>
        <w:tc>
          <w:tcPr>
            <w:tcW w:w="5187" w:type="dxa"/>
          </w:tcPr>
          <w:p w14:paraId="0A3C1FD1" w14:textId="39E5C346" w:rsidR="008B6FDD" w:rsidRDefault="008B6FDD"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Chief Executive and Co-Founder of Halpin Partnership Ltd</w:t>
            </w:r>
          </w:p>
        </w:tc>
      </w:tr>
      <w:tr w:rsidR="008B6FDD" w14:paraId="46C69CCB" w14:textId="77777777" w:rsidTr="00E154FA">
        <w:tc>
          <w:tcPr>
            <w:tcW w:w="3823" w:type="dxa"/>
          </w:tcPr>
          <w:p w14:paraId="3856A5CE" w14:textId="2EFF155E" w:rsidR="008B6FDD" w:rsidRDefault="008B6FDD"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Frank Toop MBE</w:t>
            </w:r>
          </w:p>
        </w:tc>
        <w:tc>
          <w:tcPr>
            <w:tcW w:w="5187" w:type="dxa"/>
          </w:tcPr>
          <w:p w14:paraId="6F23AD92" w14:textId="783831AB" w:rsidR="008B6FDD" w:rsidRDefault="008B6FDD"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Consulting Fellow at Halpin Partnership Ltd</w:t>
            </w:r>
          </w:p>
        </w:tc>
      </w:tr>
    </w:tbl>
    <w:p w14:paraId="38A53F1D" w14:textId="27A599CB" w:rsidR="00EF7B4D" w:rsidRDefault="00EF7B4D" w:rsidP="00C11B14">
      <w:pPr>
        <w:spacing w:after="0"/>
        <w:jc w:val="both"/>
        <w:rPr>
          <w:rFonts w:ascii="Arial" w:hAnsi="Arial" w:cs="Arial"/>
          <w:b/>
          <w:color w:val="000000" w:themeColor="text1"/>
          <w:sz w:val="24"/>
          <w:szCs w:val="24"/>
        </w:rPr>
      </w:pPr>
    </w:p>
    <w:p w14:paraId="1709C54F" w14:textId="1A1834C2" w:rsidR="00E154FA" w:rsidRPr="00D27163" w:rsidRDefault="00AA42B2" w:rsidP="00C11B14">
      <w:pPr>
        <w:spacing w:after="0"/>
        <w:jc w:val="both"/>
        <w:rPr>
          <w:rFonts w:ascii="Arial" w:hAnsi="Arial" w:cs="Arial"/>
          <w:b/>
          <w:color w:val="000000" w:themeColor="text1"/>
          <w:sz w:val="24"/>
          <w:szCs w:val="24"/>
          <w:u w:val="single"/>
        </w:rPr>
      </w:pPr>
      <w:r w:rsidRPr="00D27163">
        <w:rPr>
          <w:rFonts w:ascii="Arial" w:hAnsi="Arial" w:cs="Arial"/>
          <w:b/>
          <w:color w:val="000000" w:themeColor="text1"/>
          <w:sz w:val="24"/>
          <w:szCs w:val="24"/>
          <w:u w:val="single"/>
        </w:rPr>
        <w:t>PART A</w:t>
      </w:r>
    </w:p>
    <w:p w14:paraId="3CDC2E58" w14:textId="77777777" w:rsidR="005E591E" w:rsidRDefault="005E591E" w:rsidP="00C11B14">
      <w:pPr>
        <w:spacing w:after="0"/>
        <w:jc w:val="both"/>
        <w:rPr>
          <w:rFonts w:ascii="Arial" w:hAnsi="Arial" w:cs="Arial"/>
          <w:color w:val="000000" w:themeColor="text1"/>
          <w:sz w:val="24"/>
          <w:szCs w:val="24"/>
        </w:rPr>
      </w:pPr>
    </w:p>
    <w:p w14:paraId="4AB9DE2B" w14:textId="6FA5561D" w:rsidR="00F10FD8" w:rsidRDefault="005E591E" w:rsidP="00C11B14">
      <w:pPr>
        <w:spacing w:after="0"/>
        <w:jc w:val="both"/>
        <w:rPr>
          <w:rFonts w:ascii="Arial" w:hAnsi="Arial" w:cs="Arial"/>
          <w:b/>
          <w:color w:val="000000" w:themeColor="text1"/>
          <w:sz w:val="24"/>
          <w:szCs w:val="24"/>
          <w:u w:val="single"/>
        </w:rPr>
      </w:pPr>
      <w:r w:rsidRPr="005E591E">
        <w:rPr>
          <w:rFonts w:ascii="Arial" w:hAnsi="Arial" w:cs="Arial"/>
          <w:b/>
          <w:color w:val="000000" w:themeColor="text1"/>
          <w:sz w:val="24"/>
          <w:szCs w:val="24"/>
        </w:rPr>
        <w:t>1.</w:t>
      </w:r>
      <w:r>
        <w:rPr>
          <w:rFonts w:ascii="Arial" w:hAnsi="Arial" w:cs="Arial"/>
          <w:color w:val="000000" w:themeColor="text1"/>
          <w:sz w:val="24"/>
          <w:szCs w:val="24"/>
        </w:rPr>
        <w:tab/>
      </w:r>
      <w:r w:rsidR="00F10FD8" w:rsidRPr="000630B9">
        <w:rPr>
          <w:rFonts w:ascii="Arial" w:hAnsi="Arial" w:cs="Arial"/>
          <w:b/>
          <w:color w:val="000000" w:themeColor="text1"/>
          <w:sz w:val="24"/>
          <w:szCs w:val="24"/>
          <w:u w:val="single"/>
        </w:rPr>
        <w:t>Apologies for Absence</w:t>
      </w:r>
      <w:r w:rsidR="00E904F9" w:rsidRPr="000630B9">
        <w:rPr>
          <w:rFonts w:ascii="Arial" w:hAnsi="Arial" w:cs="Arial"/>
          <w:b/>
          <w:color w:val="000000" w:themeColor="text1"/>
          <w:sz w:val="24"/>
          <w:szCs w:val="24"/>
          <w:u w:val="single"/>
        </w:rPr>
        <w:t xml:space="preserve"> </w:t>
      </w:r>
      <w:r w:rsidR="00AB530A">
        <w:rPr>
          <w:rFonts w:ascii="Arial" w:hAnsi="Arial" w:cs="Arial"/>
          <w:b/>
          <w:color w:val="000000" w:themeColor="text1"/>
          <w:sz w:val="24"/>
          <w:szCs w:val="24"/>
          <w:u w:val="single"/>
        </w:rPr>
        <w:t xml:space="preserve">and Preliminaries </w:t>
      </w:r>
      <w:r w:rsidR="00E904F9" w:rsidRPr="000630B9">
        <w:rPr>
          <w:rFonts w:ascii="Arial" w:hAnsi="Arial" w:cs="Arial"/>
          <w:b/>
          <w:color w:val="000000" w:themeColor="text1"/>
          <w:sz w:val="24"/>
          <w:szCs w:val="24"/>
          <w:u w:val="single"/>
        </w:rPr>
        <w:t>(agenda item 1)</w:t>
      </w:r>
    </w:p>
    <w:p w14:paraId="18EA689C" w14:textId="0284D7FA" w:rsidR="003B2447" w:rsidRDefault="003B2447" w:rsidP="00C11B14">
      <w:pPr>
        <w:spacing w:after="0"/>
        <w:jc w:val="both"/>
        <w:rPr>
          <w:rFonts w:ascii="Arial" w:hAnsi="Arial" w:cs="Arial"/>
          <w:b/>
          <w:color w:val="000000" w:themeColor="text1"/>
          <w:sz w:val="24"/>
          <w:szCs w:val="24"/>
          <w:u w:val="single"/>
        </w:rPr>
      </w:pPr>
    </w:p>
    <w:p w14:paraId="1A5DFB02" w14:textId="77777777" w:rsidR="00A460C9" w:rsidRDefault="005316F9"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Apologies for </w:t>
      </w:r>
      <w:r w:rsidR="00A460C9">
        <w:rPr>
          <w:rFonts w:ascii="Arial" w:hAnsi="Arial" w:cs="Arial"/>
          <w:color w:val="000000" w:themeColor="text1"/>
          <w:sz w:val="24"/>
          <w:szCs w:val="24"/>
        </w:rPr>
        <w:t xml:space="preserve">absence were received from Gareth Davies (Co-opted Governor) and Sian Goodson (Co-Vice Chair and Independent Governor). </w:t>
      </w:r>
    </w:p>
    <w:p w14:paraId="728C8405" w14:textId="77777777" w:rsidR="00A460C9" w:rsidRDefault="00A460C9" w:rsidP="00D27163">
      <w:pPr>
        <w:spacing w:after="0"/>
        <w:ind w:left="709"/>
        <w:jc w:val="both"/>
        <w:rPr>
          <w:rFonts w:ascii="Arial" w:hAnsi="Arial" w:cs="Arial"/>
          <w:color w:val="000000" w:themeColor="text1"/>
          <w:sz w:val="24"/>
          <w:szCs w:val="24"/>
        </w:rPr>
      </w:pPr>
    </w:p>
    <w:p w14:paraId="66C091C4" w14:textId="11347F27" w:rsidR="003C7DBA" w:rsidRDefault="00A460C9"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Apologies for </w:t>
      </w:r>
      <w:r w:rsidR="005316F9">
        <w:rPr>
          <w:rFonts w:ascii="Arial" w:hAnsi="Arial" w:cs="Arial"/>
          <w:color w:val="000000" w:themeColor="text1"/>
          <w:sz w:val="24"/>
          <w:szCs w:val="24"/>
        </w:rPr>
        <w:t xml:space="preserve">lateness </w:t>
      </w:r>
      <w:r w:rsidR="003C7DBA">
        <w:rPr>
          <w:rFonts w:ascii="Arial" w:hAnsi="Arial" w:cs="Arial"/>
          <w:color w:val="000000" w:themeColor="text1"/>
          <w:sz w:val="24"/>
          <w:szCs w:val="24"/>
        </w:rPr>
        <w:t xml:space="preserve">were received from </w:t>
      </w:r>
      <w:r>
        <w:rPr>
          <w:rFonts w:ascii="Arial" w:hAnsi="Arial" w:cs="Arial"/>
          <w:color w:val="000000" w:themeColor="text1"/>
          <w:sz w:val="24"/>
          <w:szCs w:val="24"/>
        </w:rPr>
        <w:t>Ruth Marks MBE (Independent Governor).</w:t>
      </w:r>
    </w:p>
    <w:p w14:paraId="22D0CAA6" w14:textId="12205514" w:rsidR="00D27163" w:rsidRDefault="00D27163" w:rsidP="005316F9">
      <w:pPr>
        <w:spacing w:after="0"/>
        <w:jc w:val="both"/>
        <w:rPr>
          <w:rFonts w:ascii="Arial" w:hAnsi="Arial" w:cs="Arial"/>
          <w:color w:val="000000" w:themeColor="text1"/>
          <w:sz w:val="24"/>
          <w:szCs w:val="24"/>
        </w:rPr>
      </w:pPr>
    </w:p>
    <w:p w14:paraId="56C07323" w14:textId="445436CA" w:rsidR="003940DA" w:rsidRDefault="00D27163"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The Chair welcomed </w:t>
      </w:r>
      <w:r w:rsidR="006A5FF2">
        <w:rPr>
          <w:rFonts w:ascii="Arial" w:hAnsi="Arial" w:cs="Arial"/>
          <w:color w:val="000000" w:themeColor="text1"/>
          <w:sz w:val="24"/>
          <w:szCs w:val="24"/>
        </w:rPr>
        <w:t>Susie Hills and Frank Toop MBE from Halpin Partnership Ltd to th</w:t>
      </w:r>
      <w:r w:rsidR="007F4DAA">
        <w:rPr>
          <w:rFonts w:ascii="Arial" w:hAnsi="Arial" w:cs="Arial"/>
          <w:color w:val="000000" w:themeColor="text1"/>
          <w:sz w:val="24"/>
          <w:szCs w:val="24"/>
        </w:rPr>
        <w:t>e meeting to observe proceeding</w:t>
      </w:r>
      <w:r w:rsidR="00307EE0">
        <w:rPr>
          <w:rFonts w:ascii="Arial" w:hAnsi="Arial" w:cs="Arial"/>
          <w:color w:val="000000" w:themeColor="text1"/>
          <w:sz w:val="24"/>
          <w:szCs w:val="24"/>
        </w:rPr>
        <w:t>s as part of the Board Effectiveness Review.</w:t>
      </w:r>
    </w:p>
    <w:p w14:paraId="144003F1" w14:textId="67E47D89" w:rsidR="00024C6B" w:rsidRPr="003972F2" w:rsidRDefault="00024C6B" w:rsidP="007F4DAA">
      <w:pPr>
        <w:spacing w:after="0"/>
        <w:jc w:val="both"/>
        <w:rPr>
          <w:rFonts w:ascii="Arial" w:hAnsi="Arial" w:cs="Arial"/>
          <w:color w:val="000000" w:themeColor="text1"/>
          <w:sz w:val="24"/>
          <w:szCs w:val="24"/>
        </w:rPr>
      </w:pPr>
    </w:p>
    <w:p w14:paraId="7B4CE282" w14:textId="564EB59D" w:rsidR="00F10FD8" w:rsidRPr="000630B9" w:rsidRDefault="00110A44" w:rsidP="00C11B14">
      <w:pPr>
        <w:spacing w:after="0"/>
        <w:jc w:val="both"/>
        <w:rPr>
          <w:rFonts w:ascii="Arial" w:hAnsi="Arial" w:cs="Arial"/>
          <w:b/>
          <w:color w:val="000000" w:themeColor="text1"/>
          <w:sz w:val="24"/>
          <w:szCs w:val="24"/>
          <w:u w:val="single"/>
        </w:rPr>
      </w:pPr>
      <w:r>
        <w:rPr>
          <w:rFonts w:ascii="Arial" w:hAnsi="Arial" w:cs="Arial"/>
          <w:b/>
          <w:color w:val="000000" w:themeColor="text1"/>
          <w:sz w:val="24"/>
          <w:szCs w:val="24"/>
        </w:rPr>
        <w:t>2</w:t>
      </w:r>
      <w:r w:rsidR="00EF7B4D" w:rsidRPr="00EF7B4D">
        <w:rPr>
          <w:rFonts w:ascii="Arial" w:hAnsi="Arial" w:cs="Arial"/>
          <w:b/>
          <w:color w:val="000000" w:themeColor="text1"/>
          <w:sz w:val="24"/>
          <w:szCs w:val="24"/>
        </w:rPr>
        <w:t>.</w:t>
      </w:r>
      <w:r w:rsidR="00EF7B4D" w:rsidRPr="00EF7B4D">
        <w:rPr>
          <w:rFonts w:ascii="Arial" w:hAnsi="Arial" w:cs="Arial"/>
          <w:b/>
          <w:color w:val="000000" w:themeColor="text1"/>
          <w:sz w:val="24"/>
          <w:szCs w:val="24"/>
        </w:rPr>
        <w:tab/>
      </w:r>
      <w:r w:rsidR="00F10FD8" w:rsidRPr="000630B9">
        <w:rPr>
          <w:rFonts w:ascii="Arial" w:hAnsi="Arial" w:cs="Arial"/>
          <w:b/>
          <w:color w:val="000000" w:themeColor="text1"/>
          <w:sz w:val="24"/>
          <w:szCs w:val="24"/>
          <w:u w:val="single"/>
        </w:rPr>
        <w:t>Declarations of Conflict of Interest</w:t>
      </w:r>
      <w:r w:rsidR="00E904F9" w:rsidRPr="000630B9">
        <w:rPr>
          <w:rFonts w:ascii="Arial" w:hAnsi="Arial" w:cs="Arial"/>
          <w:b/>
          <w:color w:val="000000" w:themeColor="text1"/>
          <w:sz w:val="24"/>
          <w:szCs w:val="24"/>
          <w:u w:val="single"/>
        </w:rPr>
        <w:t xml:space="preserve"> (agenda item 2)</w:t>
      </w:r>
    </w:p>
    <w:p w14:paraId="4F9A913B" w14:textId="77777777" w:rsidR="003C1B01" w:rsidRPr="000630B9" w:rsidRDefault="003C1B01" w:rsidP="00C11B14">
      <w:pPr>
        <w:spacing w:after="0"/>
        <w:ind w:left="709"/>
        <w:jc w:val="both"/>
        <w:rPr>
          <w:rFonts w:ascii="Arial" w:hAnsi="Arial" w:cs="Arial"/>
          <w:color w:val="000000" w:themeColor="text1"/>
          <w:sz w:val="24"/>
          <w:szCs w:val="24"/>
        </w:rPr>
      </w:pPr>
    </w:p>
    <w:p w14:paraId="04D0C230" w14:textId="2B01BE71" w:rsidR="00EF7B4D" w:rsidRDefault="009B0F2C" w:rsidP="00150EC0">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w:t>
      </w:r>
      <w:r w:rsidR="00150EC0">
        <w:rPr>
          <w:rFonts w:ascii="Arial" w:hAnsi="Arial" w:cs="Arial"/>
          <w:color w:val="000000" w:themeColor="text1"/>
          <w:sz w:val="24"/>
          <w:szCs w:val="24"/>
        </w:rPr>
        <w:t xml:space="preserve">he Summary Report of the Nominations and Governance Committee </w:t>
      </w:r>
      <w:r>
        <w:rPr>
          <w:rFonts w:ascii="Arial" w:hAnsi="Arial" w:cs="Arial"/>
          <w:color w:val="000000" w:themeColor="text1"/>
          <w:sz w:val="24"/>
          <w:szCs w:val="24"/>
        </w:rPr>
        <w:t xml:space="preserve">(agenda item 10) included </w:t>
      </w:r>
      <w:r w:rsidRPr="009B0F2C">
        <w:rPr>
          <w:rFonts w:ascii="Arial" w:hAnsi="Arial" w:cs="Arial"/>
          <w:bCs/>
          <w:sz w:val="24"/>
          <w:szCs w:val="24"/>
        </w:rPr>
        <w:t xml:space="preserve">proposals to extend the appointment of </w:t>
      </w:r>
      <w:r>
        <w:rPr>
          <w:rFonts w:ascii="Arial" w:hAnsi="Arial" w:cs="Arial"/>
          <w:bCs/>
          <w:sz w:val="24"/>
          <w:szCs w:val="24"/>
        </w:rPr>
        <w:t xml:space="preserve">four </w:t>
      </w:r>
      <w:r w:rsidRPr="009B0F2C">
        <w:rPr>
          <w:rFonts w:ascii="Arial" w:hAnsi="Arial" w:cs="Arial"/>
          <w:bCs/>
          <w:sz w:val="24"/>
          <w:szCs w:val="24"/>
        </w:rPr>
        <w:t>Independent Governors appointed for one year in the first instance to the standard three year term</w:t>
      </w:r>
      <w:r w:rsidR="005D0866">
        <w:rPr>
          <w:rFonts w:ascii="Arial" w:hAnsi="Arial" w:cs="Arial"/>
          <w:bCs/>
          <w:sz w:val="24"/>
          <w:szCs w:val="24"/>
        </w:rPr>
        <w:t xml:space="preserve"> until 30 April 2023</w:t>
      </w:r>
      <w:r w:rsidRPr="009B0F2C">
        <w:rPr>
          <w:rFonts w:ascii="Arial" w:hAnsi="Arial" w:cs="Arial"/>
          <w:color w:val="000000" w:themeColor="text1"/>
          <w:sz w:val="24"/>
          <w:szCs w:val="24"/>
        </w:rPr>
        <w:t xml:space="preserve"> </w:t>
      </w:r>
      <w:r>
        <w:rPr>
          <w:rFonts w:ascii="Arial" w:hAnsi="Arial" w:cs="Arial"/>
          <w:color w:val="000000" w:themeColor="text1"/>
          <w:sz w:val="24"/>
          <w:szCs w:val="24"/>
        </w:rPr>
        <w:t>(</w:t>
      </w:r>
      <w:r w:rsidR="00150EC0" w:rsidRPr="009B0F2C">
        <w:rPr>
          <w:rFonts w:ascii="Arial" w:hAnsi="Arial" w:cs="Arial"/>
          <w:color w:val="000000" w:themeColor="text1"/>
          <w:sz w:val="24"/>
          <w:szCs w:val="24"/>
        </w:rPr>
        <w:t>Mike Fishwick, Sheila Hendrickson-Brown, Ruth Marks MBE and Menai Owen-Jones</w:t>
      </w:r>
      <w:r>
        <w:rPr>
          <w:rFonts w:ascii="Arial" w:hAnsi="Arial" w:cs="Arial"/>
          <w:color w:val="000000" w:themeColor="text1"/>
          <w:sz w:val="24"/>
          <w:szCs w:val="24"/>
        </w:rPr>
        <w:t xml:space="preserve">). </w:t>
      </w:r>
      <w:r w:rsidR="00150EC0">
        <w:rPr>
          <w:rFonts w:ascii="Arial" w:hAnsi="Arial" w:cs="Arial"/>
          <w:color w:val="000000" w:themeColor="text1"/>
          <w:sz w:val="24"/>
          <w:szCs w:val="24"/>
        </w:rPr>
        <w:t xml:space="preserve"> </w:t>
      </w:r>
    </w:p>
    <w:p w14:paraId="220756CD" w14:textId="74B7190C" w:rsidR="009B0F2C" w:rsidRDefault="009B0F2C" w:rsidP="00D12B15">
      <w:pPr>
        <w:spacing w:after="0"/>
        <w:jc w:val="both"/>
        <w:rPr>
          <w:rFonts w:ascii="Arial" w:hAnsi="Arial" w:cs="Arial"/>
          <w:color w:val="000000" w:themeColor="text1"/>
          <w:sz w:val="24"/>
          <w:szCs w:val="24"/>
        </w:rPr>
      </w:pPr>
    </w:p>
    <w:p w14:paraId="00C1F419" w14:textId="6FA470DE" w:rsidR="003C1154" w:rsidRDefault="005316F9" w:rsidP="00FC4433">
      <w:pPr>
        <w:spacing w:after="0" w:line="240" w:lineRule="auto"/>
        <w:ind w:left="709" w:hanging="709"/>
        <w:jc w:val="both"/>
        <w:rPr>
          <w:rFonts w:ascii="Arial" w:eastAsiaTheme="minorHAnsi" w:hAnsi="Arial" w:cs="Arial"/>
          <w:b/>
          <w:sz w:val="24"/>
          <w:szCs w:val="24"/>
          <w:lang w:eastAsia="en-GB"/>
        </w:rPr>
      </w:pPr>
      <w:r>
        <w:rPr>
          <w:rFonts w:ascii="Arial" w:eastAsiaTheme="minorHAnsi" w:hAnsi="Arial" w:cs="Arial"/>
          <w:b/>
          <w:sz w:val="24"/>
          <w:szCs w:val="24"/>
          <w:lang w:eastAsia="en-GB"/>
        </w:rPr>
        <w:t>3</w:t>
      </w:r>
      <w:r w:rsidR="00EF7B4D" w:rsidRPr="00EF7B4D">
        <w:rPr>
          <w:rFonts w:ascii="Arial" w:eastAsiaTheme="minorHAnsi" w:hAnsi="Arial" w:cs="Arial"/>
          <w:b/>
          <w:sz w:val="24"/>
          <w:szCs w:val="24"/>
          <w:lang w:eastAsia="en-GB"/>
        </w:rPr>
        <w:t>.</w:t>
      </w:r>
      <w:r w:rsidR="00EF7B4D" w:rsidRPr="00EF7B4D">
        <w:rPr>
          <w:rFonts w:ascii="Arial" w:eastAsiaTheme="minorHAnsi" w:hAnsi="Arial" w:cs="Arial"/>
          <w:b/>
          <w:sz w:val="24"/>
          <w:szCs w:val="24"/>
          <w:lang w:eastAsia="en-GB"/>
        </w:rPr>
        <w:tab/>
      </w:r>
      <w:r w:rsidR="00A460C9" w:rsidRPr="00B81EED">
        <w:rPr>
          <w:rFonts w:ascii="Arial" w:eastAsiaTheme="minorHAnsi" w:hAnsi="Arial" w:cs="Arial"/>
          <w:b/>
          <w:sz w:val="24"/>
          <w:szCs w:val="24"/>
          <w:u w:val="single"/>
          <w:lang w:eastAsia="en-GB"/>
        </w:rPr>
        <w:t>Refresh of Strategic Plan (agenda item 3)</w:t>
      </w:r>
    </w:p>
    <w:p w14:paraId="128AE857" w14:textId="67635560" w:rsidR="00B81EED" w:rsidRDefault="00B81EED" w:rsidP="00FC4433">
      <w:pPr>
        <w:spacing w:after="0" w:line="240" w:lineRule="auto"/>
        <w:ind w:left="709" w:hanging="709"/>
        <w:jc w:val="both"/>
        <w:rPr>
          <w:rFonts w:ascii="Arial" w:eastAsiaTheme="minorHAnsi" w:hAnsi="Arial" w:cs="Arial"/>
          <w:b/>
          <w:sz w:val="24"/>
          <w:szCs w:val="24"/>
          <w:lang w:eastAsia="en-GB"/>
        </w:rPr>
      </w:pPr>
    </w:p>
    <w:p w14:paraId="7A2A223C" w14:textId="1E2002A5" w:rsidR="004C4423" w:rsidRDefault="00823DCB" w:rsidP="004C4423">
      <w:pPr>
        <w:spacing w:after="0" w:line="240" w:lineRule="auto"/>
        <w:ind w:left="709" w:hanging="709"/>
        <w:jc w:val="both"/>
        <w:rPr>
          <w:rFonts w:ascii="Arial" w:eastAsiaTheme="minorHAnsi" w:hAnsi="Arial" w:cs="Arial"/>
          <w:sz w:val="24"/>
          <w:szCs w:val="24"/>
          <w:lang w:eastAsia="en-GB"/>
        </w:rPr>
      </w:pPr>
      <w:r>
        <w:rPr>
          <w:rFonts w:ascii="Arial" w:eastAsiaTheme="minorHAnsi" w:hAnsi="Arial" w:cs="Arial"/>
          <w:b/>
          <w:sz w:val="24"/>
          <w:szCs w:val="24"/>
          <w:lang w:eastAsia="en-GB"/>
        </w:rPr>
        <w:tab/>
      </w:r>
      <w:r>
        <w:rPr>
          <w:rFonts w:ascii="Arial" w:eastAsiaTheme="minorHAnsi" w:hAnsi="Arial" w:cs="Arial"/>
          <w:sz w:val="24"/>
          <w:szCs w:val="24"/>
          <w:lang w:eastAsia="en-GB"/>
        </w:rPr>
        <w:t xml:space="preserve">The Vice Chancellor provided an oral update on work being completed to refresh the Strategic Plan and confirmed that a final version would be presented to Board for approval at its meeting on 10 December 2020. The Vice Chancellor </w:t>
      </w:r>
      <w:r>
        <w:rPr>
          <w:rFonts w:ascii="Arial" w:eastAsiaTheme="minorHAnsi" w:hAnsi="Arial" w:cs="Arial"/>
          <w:sz w:val="24"/>
          <w:szCs w:val="24"/>
          <w:lang w:eastAsia="en-GB"/>
        </w:rPr>
        <w:lastRenderedPageBreak/>
        <w:t xml:space="preserve">advised that </w:t>
      </w:r>
      <w:r w:rsidR="008B0141">
        <w:rPr>
          <w:rFonts w:ascii="Arial" w:eastAsiaTheme="minorHAnsi" w:hAnsi="Arial" w:cs="Arial"/>
          <w:sz w:val="24"/>
          <w:szCs w:val="24"/>
          <w:lang w:eastAsia="en-GB"/>
        </w:rPr>
        <w:t xml:space="preserve">the </w:t>
      </w:r>
      <w:r>
        <w:rPr>
          <w:rFonts w:ascii="Arial" w:eastAsiaTheme="minorHAnsi" w:hAnsi="Arial" w:cs="Arial"/>
          <w:sz w:val="24"/>
          <w:szCs w:val="24"/>
          <w:lang w:eastAsia="en-GB"/>
        </w:rPr>
        <w:t>Measures of Success and Key Performance Indicators</w:t>
      </w:r>
      <w:r w:rsidR="00307EE0">
        <w:rPr>
          <w:rFonts w:ascii="Arial" w:eastAsiaTheme="minorHAnsi" w:hAnsi="Arial" w:cs="Arial"/>
          <w:sz w:val="24"/>
          <w:szCs w:val="24"/>
          <w:lang w:eastAsia="en-GB"/>
        </w:rPr>
        <w:t xml:space="preserve"> (used in </w:t>
      </w:r>
      <w:r w:rsidR="008B0141">
        <w:rPr>
          <w:rFonts w:ascii="Arial" w:eastAsiaTheme="minorHAnsi" w:hAnsi="Arial" w:cs="Arial"/>
          <w:sz w:val="24"/>
          <w:szCs w:val="24"/>
          <w:lang w:eastAsia="en-GB"/>
        </w:rPr>
        <w:t xml:space="preserve">support </w:t>
      </w:r>
      <w:r w:rsidR="00307EE0">
        <w:rPr>
          <w:rFonts w:ascii="Arial" w:eastAsiaTheme="minorHAnsi" w:hAnsi="Arial" w:cs="Arial"/>
          <w:sz w:val="24"/>
          <w:szCs w:val="24"/>
          <w:lang w:eastAsia="en-GB"/>
        </w:rPr>
        <w:t xml:space="preserve">of </w:t>
      </w:r>
      <w:r w:rsidR="008B0141">
        <w:rPr>
          <w:rFonts w:ascii="Arial" w:eastAsiaTheme="minorHAnsi" w:hAnsi="Arial" w:cs="Arial"/>
          <w:sz w:val="24"/>
          <w:szCs w:val="24"/>
          <w:lang w:eastAsia="en-GB"/>
        </w:rPr>
        <w:t>the Plan) would be assigned to Governor-level Committees for reporting and monitoring purposes. The Vice Chancellor confirmed that work to develop Mea</w:t>
      </w:r>
      <w:r w:rsidR="00307EE0">
        <w:rPr>
          <w:rFonts w:ascii="Arial" w:eastAsiaTheme="minorHAnsi" w:hAnsi="Arial" w:cs="Arial"/>
          <w:sz w:val="24"/>
          <w:szCs w:val="24"/>
          <w:lang w:eastAsia="en-GB"/>
        </w:rPr>
        <w:t xml:space="preserve">sures of Success </w:t>
      </w:r>
      <w:r w:rsidR="0011639E">
        <w:rPr>
          <w:rFonts w:ascii="Arial" w:eastAsiaTheme="minorHAnsi" w:hAnsi="Arial" w:cs="Arial"/>
          <w:sz w:val="24"/>
          <w:szCs w:val="24"/>
          <w:lang w:eastAsia="en-GB"/>
        </w:rPr>
        <w:t>that covered</w:t>
      </w:r>
      <w:r w:rsidR="00307EE0">
        <w:rPr>
          <w:rFonts w:ascii="Arial" w:eastAsiaTheme="minorHAnsi" w:hAnsi="Arial" w:cs="Arial"/>
          <w:sz w:val="24"/>
          <w:szCs w:val="24"/>
          <w:lang w:eastAsia="en-GB"/>
        </w:rPr>
        <w:t xml:space="preserve"> the </w:t>
      </w:r>
      <w:r w:rsidR="008B0141">
        <w:rPr>
          <w:rFonts w:ascii="Arial" w:eastAsiaTheme="minorHAnsi" w:hAnsi="Arial" w:cs="Arial"/>
          <w:sz w:val="24"/>
          <w:szCs w:val="24"/>
          <w:lang w:eastAsia="en-GB"/>
        </w:rPr>
        <w:t>University’s Ci</w:t>
      </w:r>
      <w:r w:rsidR="00307EE0">
        <w:rPr>
          <w:rFonts w:ascii="Arial" w:eastAsiaTheme="minorHAnsi" w:hAnsi="Arial" w:cs="Arial"/>
          <w:sz w:val="24"/>
          <w:szCs w:val="24"/>
          <w:lang w:eastAsia="en-GB"/>
        </w:rPr>
        <w:t>vic Mission was also being completed and that Governors would be consulted on these</w:t>
      </w:r>
      <w:r w:rsidR="0011639E">
        <w:rPr>
          <w:rFonts w:ascii="Arial" w:eastAsiaTheme="minorHAnsi" w:hAnsi="Arial" w:cs="Arial"/>
          <w:sz w:val="24"/>
          <w:szCs w:val="24"/>
          <w:lang w:eastAsia="en-GB"/>
        </w:rPr>
        <w:t xml:space="preserve"> Measures</w:t>
      </w:r>
      <w:r w:rsidR="00307EE0">
        <w:rPr>
          <w:rFonts w:ascii="Arial" w:eastAsiaTheme="minorHAnsi" w:hAnsi="Arial" w:cs="Arial"/>
          <w:sz w:val="24"/>
          <w:szCs w:val="24"/>
          <w:lang w:eastAsia="en-GB"/>
        </w:rPr>
        <w:t>.</w:t>
      </w:r>
    </w:p>
    <w:p w14:paraId="4D1241F1" w14:textId="507897C3" w:rsidR="004C4423" w:rsidRDefault="004C4423" w:rsidP="004C4423">
      <w:pPr>
        <w:spacing w:after="0" w:line="240" w:lineRule="auto"/>
        <w:ind w:left="709" w:hanging="709"/>
        <w:jc w:val="both"/>
        <w:rPr>
          <w:rFonts w:ascii="Arial" w:eastAsiaTheme="minorHAnsi" w:hAnsi="Arial" w:cs="Arial"/>
          <w:sz w:val="24"/>
          <w:szCs w:val="24"/>
          <w:lang w:eastAsia="en-GB"/>
        </w:rPr>
      </w:pPr>
    </w:p>
    <w:p w14:paraId="3D62EC2E" w14:textId="62824090" w:rsidR="004C4423" w:rsidRDefault="004C4423" w:rsidP="004C4423">
      <w:pPr>
        <w:spacing w:after="0" w:line="240" w:lineRule="auto"/>
        <w:ind w:left="709" w:hanging="709"/>
        <w:jc w:val="both"/>
        <w:rPr>
          <w:rFonts w:ascii="Arial" w:eastAsiaTheme="minorHAnsi" w:hAnsi="Arial" w:cs="Arial"/>
          <w:sz w:val="24"/>
          <w:szCs w:val="24"/>
          <w:lang w:eastAsia="en-GB"/>
        </w:rPr>
      </w:pPr>
      <w:r>
        <w:rPr>
          <w:rFonts w:ascii="Arial" w:eastAsiaTheme="minorHAnsi" w:hAnsi="Arial" w:cs="Arial"/>
          <w:sz w:val="24"/>
          <w:szCs w:val="24"/>
          <w:lang w:eastAsia="en-GB"/>
        </w:rPr>
        <w:tab/>
        <w:t>The Vice</w:t>
      </w:r>
      <w:r w:rsidR="00165B17">
        <w:rPr>
          <w:rFonts w:ascii="Arial" w:eastAsiaTheme="minorHAnsi" w:hAnsi="Arial" w:cs="Arial"/>
          <w:sz w:val="24"/>
          <w:szCs w:val="24"/>
          <w:lang w:eastAsia="en-GB"/>
        </w:rPr>
        <w:t xml:space="preserve"> </w:t>
      </w:r>
      <w:r>
        <w:rPr>
          <w:rFonts w:ascii="Arial" w:eastAsiaTheme="minorHAnsi" w:hAnsi="Arial" w:cs="Arial"/>
          <w:sz w:val="24"/>
          <w:szCs w:val="24"/>
          <w:lang w:eastAsia="en-GB"/>
        </w:rPr>
        <w:t xml:space="preserve">Chancellor raised the </w:t>
      </w:r>
      <w:r w:rsidR="00165B17">
        <w:rPr>
          <w:rFonts w:ascii="Arial" w:eastAsiaTheme="minorHAnsi" w:hAnsi="Arial" w:cs="Arial"/>
          <w:sz w:val="24"/>
          <w:szCs w:val="24"/>
          <w:lang w:eastAsia="en-GB"/>
        </w:rPr>
        <w:t>idea</w:t>
      </w:r>
      <w:r>
        <w:rPr>
          <w:rFonts w:ascii="Arial" w:eastAsiaTheme="minorHAnsi" w:hAnsi="Arial" w:cs="Arial"/>
          <w:sz w:val="24"/>
          <w:szCs w:val="24"/>
          <w:lang w:eastAsia="en-GB"/>
        </w:rPr>
        <w:t xml:space="preserve"> of </w:t>
      </w:r>
      <w:r w:rsidR="00165B17">
        <w:rPr>
          <w:rFonts w:ascii="Arial" w:eastAsiaTheme="minorHAnsi" w:hAnsi="Arial" w:cs="Arial"/>
          <w:sz w:val="24"/>
          <w:szCs w:val="24"/>
          <w:lang w:eastAsia="en-GB"/>
        </w:rPr>
        <w:t>reinstating</w:t>
      </w:r>
      <w:r>
        <w:rPr>
          <w:rFonts w:ascii="Arial" w:eastAsiaTheme="minorHAnsi" w:hAnsi="Arial" w:cs="Arial"/>
          <w:sz w:val="24"/>
          <w:szCs w:val="24"/>
          <w:lang w:eastAsia="en-GB"/>
        </w:rPr>
        <w:t xml:space="preserve"> the Strateg</w:t>
      </w:r>
      <w:r w:rsidR="00165B17">
        <w:rPr>
          <w:rFonts w:ascii="Arial" w:eastAsiaTheme="minorHAnsi" w:hAnsi="Arial" w:cs="Arial"/>
          <w:sz w:val="24"/>
          <w:szCs w:val="24"/>
          <w:lang w:eastAsia="en-GB"/>
        </w:rPr>
        <w:t>ic</w:t>
      </w:r>
      <w:r>
        <w:rPr>
          <w:rFonts w:ascii="Arial" w:eastAsiaTheme="minorHAnsi" w:hAnsi="Arial" w:cs="Arial"/>
          <w:sz w:val="24"/>
          <w:szCs w:val="24"/>
          <w:lang w:eastAsia="en-GB"/>
        </w:rPr>
        <w:t xml:space="preserve"> Planning and Performance Committee during the academic year to help support the ongoing monitoring of measures and </w:t>
      </w:r>
      <w:r w:rsidR="00165B17">
        <w:rPr>
          <w:rFonts w:ascii="Arial" w:eastAsiaTheme="minorHAnsi" w:hAnsi="Arial" w:cs="Arial"/>
          <w:sz w:val="24"/>
          <w:szCs w:val="24"/>
          <w:lang w:eastAsia="en-GB"/>
        </w:rPr>
        <w:t>provide a forum for discussion of related issues. Governors were supportive and the Vice Chancellor agreed to draft a proposal for further consideration at a future Board meeting.</w:t>
      </w:r>
    </w:p>
    <w:p w14:paraId="1C8EE51B" w14:textId="77777777" w:rsidR="00823DCB" w:rsidRPr="00823DCB" w:rsidRDefault="00823DCB" w:rsidP="00FC4433">
      <w:pPr>
        <w:spacing w:after="0" w:line="240" w:lineRule="auto"/>
        <w:ind w:left="709" w:hanging="709"/>
        <w:jc w:val="both"/>
        <w:rPr>
          <w:rFonts w:ascii="Arial" w:eastAsiaTheme="minorHAnsi" w:hAnsi="Arial" w:cs="Arial"/>
          <w:sz w:val="24"/>
          <w:szCs w:val="24"/>
          <w:lang w:eastAsia="en-GB"/>
        </w:rPr>
      </w:pPr>
    </w:p>
    <w:p w14:paraId="00F24691" w14:textId="6B32D3F6" w:rsidR="00B81EED" w:rsidRDefault="00B81EED" w:rsidP="00FC4433">
      <w:pPr>
        <w:spacing w:after="0" w:line="240" w:lineRule="auto"/>
        <w:ind w:left="709" w:hanging="709"/>
        <w:jc w:val="both"/>
        <w:rPr>
          <w:rFonts w:ascii="Arial" w:eastAsiaTheme="minorHAnsi" w:hAnsi="Arial" w:cs="Arial"/>
          <w:b/>
          <w:sz w:val="24"/>
          <w:szCs w:val="24"/>
          <w:lang w:eastAsia="en-GB"/>
        </w:rPr>
      </w:pPr>
      <w:r>
        <w:rPr>
          <w:rFonts w:ascii="Arial" w:eastAsiaTheme="minorHAnsi" w:hAnsi="Arial" w:cs="Arial"/>
          <w:b/>
          <w:sz w:val="24"/>
          <w:szCs w:val="24"/>
          <w:lang w:eastAsia="en-GB"/>
        </w:rPr>
        <w:tab/>
        <w:t>The Board Resolved:</w:t>
      </w:r>
    </w:p>
    <w:p w14:paraId="17FA6CD2" w14:textId="558A0C4E" w:rsidR="007F4DAA" w:rsidRPr="004D360C" w:rsidRDefault="007F4DAA" w:rsidP="00FC4433">
      <w:pPr>
        <w:spacing w:after="0" w:line="240" w:lineRule="auto"/>
        <w:ind w:left="709" w:hanging="709"/>
        <w:jc w:val="both"/>
        <w:rPr>
          <w:rFonts w:ascii="Arial" w:eastAsiaTheme="minorHAnsi" w:hAnsi="Arial" w:cs="Arial"/>
          <w:b/>
          <w:sz w:val="24"/>
          <w:szCs w:val="24"/>
          <w:lang w:eastAsia="en-GB"/>
        </w:rPr>
      </w:pPr>
    </w:p>
    <w:p w14:paraId="2C06E4FA" w14:textId="139C4B07" w:rsidR="007F4DAA" w:rsidRPr="004D360C" w:rsidRDefault="007F4DAA" w:rsidP="004D360C">
      <w:pPr>
        <w:pStyle w:val="ListParagraph"/>
        <w:numPr>
          <w:ilvl w:val="0"/>
          <w:numId w:val="27"/>
        </w:numPr>
        <w:spacing w:after="0" w:line="240" w:lineRule="auto"/>
        <w:jc w:val="both"/>
        <w:rPr>
          <w:rFonts w:ascii="Arial" w:eastAsiaTheme="minorHAnsi" w:hAnsi="Arial" w:cs="Arial"/>
          <w:b/>
          <w:sz w:val="24"/>
          <w:szCs w:val="24"/>
          <w:lang w:eastAsia="en-GB"/>
        </w:rPr>
      </w:pPr>
      <w:r w:rsidRPr="004D360C">
        <w:rPr>
          <w:rFonts w:ascii="Arial" w:eastAsiaTheme="minorHAnsi" w:hAnsi="Arial" w:cs="Arial"/>
          <w:b/>
          <w:sz w:val="24"/>
          <w:szCs w:val="24"/>
          <w:lang w:eastAsia="en-GB"/>
        </w:rPr>
        <w:t>To note the oral update from the Vice Chancellor.</w:t>
      </w:r>
    </w:p>
    <w:p w14:paraId="1C2C1D16" w14:textId="48D2F6F7" w:rsidR="00165B17" w:rsidRPr="004D360C" w:rsidRDefault="00165B17" w:rsidP="004D360C">
      <w:pPr>
        <w:pStyle w:val="ListParagraph"/>
        <w:numPr>
          <w:ilvl w:val="0"/>
          <w:numId w:val="27"/>
        </w:numPr>
        <w:spacing w:after="0" w:line="240" w:lineRule="auto"/>
        <w:jc w:val="both"/>
        <w:rPr>
          <w:rFonts w:ascii="Arial" w:hAnsi="Arial" w:cs="Arial"/>
          <w:b/>
          <w:sz w:val="24"/>
          <w:szCs w:val="24"/>
        </w:rPr>
      </w:pPr>
      <w:r w:rsidRPr="004D360C">
        <w:rPr>
          <w:rFonts w:ascii="Arial" w:eastAsiaTheme="minorHAnsi" w:hAnsi="Arial" w:cs="Arial"/>
          <w:b/>
          <w:sz w:val="24"/>
          <w:szCs w:val="24"/>
          <w:lang w:eastAsia="en-GB"/>
        </w:rPr>
        <w:t xml:space="preserve">To ask the Vice-Chancellor to develop a proposal for reinstating the Strategic Planning and Performance Committee. </w:t>
      </w:r>
    </w:p>
    <w:p w14:paraId="65ECA7FF" w14:textId="1A8AE869" w:rsidR="00B34729" w:rsidRPr="004D360C" w:rsidRDefault="00B34729" w:rsidP="007C6756">
      <w:pPr>
        <w:spacing w:after="0"/>
        <w:jc w:val="both"/>
        <w:rPr>
          <w:rFonts w:ascii="Arial" w:hAnsi="Arial" w:cs="Arial"/>
          <w:b/>
          <w:sz w:val="24"/>
          <w:szCs w:val="24"/>
        </w:rPr>
      </w:pPr>
    </w:p>
    <w:p w14:paraId="00CD2724" w14:textId="57666B1C" w:rsidR="006B4D2E" w:rsidRPr="00C44768" w:rsidRDefault="006B4D2E" w:rsidP="006B4D2E">
      <w:pPr>
        <w:spacing w:after="0"/>
        <w:ind w:left="709"/>
        <w:jc w:val="both"/>
        <w:rPr>
          <w:rFonts w:ascii="Arial" w:hAnsi="Arial" w:cs="Arial"/>
          <w:sz w:val="24"/>
          <w:szCs w:val="24"/>
        </w:rPr>
      </w:pPr>
      <w:r w:rsidRPr="00C44768">
        <w:rPr>
          <w:rFonts w:ascii="Arial" w:hAnsi="Arial" w:cs="Arial"/>
          <w:sz w:val="24"/>
          <w:szCs w:val="24"/>
        </w:rPr>
        <w:t>(Se</w:t>
      </w:r>
      <w:r>
        <w:rPr>
          <w:rFonts w:ascii="Arial" w:hAnsi="Arial" w:cs="Arial"/>
          <w:sz w:val="24"/>
          <w:szCs w:val="24"/>
        </w:rPr>
        <w:t>cretariat Note: Ruth Marks MBE, Independent Governor,</w:t>
      </w:r>
      <w:r w:rsidRPr="00C44768">
        <w:rPr>
          <w:rFonts w:ascii="Arial" w:hAnsi="Arial" w:cs="Arial"/>
          <w:sz w:val="24"/>
          <w:szCs w:val="24"/>
        </w:rPr>
        <w:t xml:space="preserve"> joined the Board m</w:t>
      </w:r>
      <w:r w:rsidR="00DC2E90">
        <w:rPr>
          <w:rFonts w:ascii="Arial" w:hAnsi="Arial" w:cs="Arial"/>
          <w:sz w:val="24"/>
          <w:szCs w:val="24"/>
        </w:rPr>
        <w:t>eeting during t</w:t>
      </w:r>
      <w:r w:rsidRPr="00C44768">
        <w:rPr>
          <w:rFonts w:ascii="Arial" w:hAnsi="Arial" w:cs="Arial"/>
          <w:sz w:val="24"/>
          <w:szCs w:val="24"/>
        </w:rPr>
        <w:t>his item).</w:t>
      </w:r>
    </w:p>
    <w:p w14:paraId="5E02C3AF" w14:textId="042255E0" w:rsidR="009B0F2C" w:rsidRPr="007C6756" w:rsidRDefault="009B0F2C" w:rsidP="007C6756">
      <w:pPr>
        <w:spacing w:after="0"/>
        <w:jc w:val="both"/>
        <w:rPr>
          <w:rFonts w:ascii="Arial" w:hAnsi="Arial" w:cs="Arial"/>
          <w:sz w:val="24"/>
          <w:szCs w:val="24"/>
        </w:rPr>
      </w:pPr>
    </w:p>
    <w:p w14:paraId="2C4B5012" w14:textId="3B66E226" w:rsidR="00EC3BBF" w:rsidRPr="00B81EED" w:rsidRDefault="00A460C9" w:rsidP="00FC4433">
      <w:pPr>
        <w:spacing w:after="0"/>
        <w:jc w:val="both"/>
        <w:rPr>
          <w:rFonts w:ascii="Arial" w:hAnsi="Arial" w:cs="Arial"/>
          <w:b/>
          <w:sz w:val="24"/>
          <w:szCs w:val="24"/>
          <w:u w:val="single"/>
        </w:rPr>
      </w:pPr>
      <w:r>
        <w:rPr>
          <w:rFonts w:ascii="Arial" w:hAnsi="Arial" w:cs="Arial"/>
          <w:b/>
          <w:sz w:val="24"/>
          <w:szCs w:val="24"/>
        </w:rPr>
        <w:t>4</w:t>
      </w:r>
      <w:r w:rsidR="005E591E" w:rsidRPr="002F1B07">
        <w:rPr>
          <w:rFonts w:ascii="Arial" w:hAnsi="Arial" w:cs="Arial"/>
          <w:b/>
          <w:sz w:val="24"/>
          <w:szCs w:val="24"/>
        </w:rPr>
        <w:t>.</w:t>
      </w:r>
      <w:r w:rsidR="005E591E" w:rsidRPr="002F1B07">
        <w:rPr>
          <w:rFonts w:ascii="Arial" w:hAnsi="Arial" w:cs="Arial"/>
          <w:b/>
          <w:sz w:val="24"/>
          <w:szCs w:val="24"/>
        </w:rPr>
        <w:tab/>
      </w:r>
      <w:r w:rsidRPr="00B81EED">
        <w:rPr>
          <w:rFonts w:ascii="Arial" w:hAnsi="Arial" w:cs="Arial"/>
          <w:b/>
          <w:sz w:val="24"/>
          <w:szCs w:val="24"/>
          <w:u w:val="single"/>
        </w:rPr>
        <w:t>Key Corporate Risks and Corporate Risk Register (agenda item 4)</w:t>
      </w:r>
    </w:p>
    <w:p w14:paraId="74FEA9E9" w14:textId="079C3B15" w:rsidR="00A460C9" w:rsidRDefault="00A460C9" w:rsidP="00FC4433">
      <w:pPr>
        <w:spacing w:after="0"/>
        <w:jc w:val="both"/>
        <w:rPr>
          <w:rFonts w:ascii="Arial" w:hAnsi="Arial" w:cs="Arial"/>
          <w:sz w:val="24"/>
          <w:szCs w:val="24"/>
        </w:rPr>
      </w:pPr>
    </w:p>
    <w:p w14:paraId="0F9349E8" w14:textId="37FB8395" w:rsidR="00DC2E90" w:rsidRDefault="00DC2E90" w:rsidP="00ED6CDB">
      <w:pPr>
        <w:spacing w:after="0"/>
        <w:ind w:left="720"/>
        <w:jc w:val="both"/>
        <w:rPr>
          <w:rFonts w:ascii="Arial" w:hAnsi="Arial" w:cs="Arial"/>
          <w:sz w:val="24"/>
          <w:szCs w:val="24"/>
        </w:rPr>
      </w:pPr>
      <w:r>
        <w:rPr>
          <w:rFonts w:ascii="Arial" w:hAnsi="Arial" w:cs="Arial"/>
          <w:sz w:val="24"/>
          <w:szCs w:val="24"/>
        </w:rPr>
        <w:t xml:space="preserve">The University Secretary </w:t>
      </w:r>
      <w:r w:rsidR="00ED6CDB">
        <w:rPr>
          <w:rFonts w:ascii="Arial" w:hAnsi="Arial" w:cs="Arial"/>
          <w:sz w:val="24"/>
          <w:szCs w:val="24"/>
        </w:rPr>
        <w:t xml:space="preserve">informed the Board that the University’s </w:t>
      </w:r>
      <w:r w:rsidR="00307EE0">
        <w:rPr>
          <w:rFonts w:ascii="Arial" w:hAnsi="Arial" w:cs="Arial"/>
          <w:sz w:val="24"/>
          <w:szCs w:val="24"/>
        </w:rPr>
        <w:t xml:space="preserve">had achieved only </w:t>
      </w:r>
      <w:r>
        <w:rPr>
          <w:rFonts w:ascii="Arial" w:hAnsi="Arial" w:cs="Arial"/>
          <w:sz w:val="24"/>
          <w:szCs w:val="24"/>
        </w:rPr>
        <w:t xml:space="preserve">limited assurance </w:t>
      </w:r>
      <w:r w:rsidR="00ED6CDB">
        <w:rPr>
          <w:rFonts w:ascii="Arial" w:hAnsi="Arial" w:cs="Arial"/>
          <w:sz w:val="24"/>
          <w:szCs w:val="24"/>
        </w:rPr>
        <w:t xml:space="preserve">for its risk management arrangements </w:t>
      </w:r>
      <w:r>
        <w:rPr>
          <w:rFonts w:ascii="Arial" w:hAnsi="Arial" w:cs="Arial"/>
          <w:sz w:val="24"/>
          <w:szCs w:val="24"/>
        </w:rPr>
        <w:t>during the 2019/20 review period.</w:t>
      </w:r>
      <w:r w:rsidR="00307EE0">
        <w:rPr>
          <w:rFonts w:ascii="Arial" w:hAnsi="Arial" w:cs="Arial"/>
          <w:sz w:val="24"/>
          <w:szCs w:val="24"/>
        </w:rPr>
        <w:t xml:space="preserve"> S</w:t>
      </w:r>
      <w:r w:rsidR="00ED6CDB">
        <w:rPr>
          <w:rFonts w:ascii="Arial" w:hAnsi="Arial" w:cs="Arial"/>
          <w:sz w:val="24"/>
          <w:szCs w:val="24"/>
        </w:rPr>
        <w:t xml:space="preserve">ignificant progress had been achieved since the review had been undertaken but unfortunately the University’s internal auditors (Deloitte) had not been able to complete a follow up audit to </w:t>
      </w:r>
      <w:r w:rsidR="00652649">
        <w:rPr>
          <w:rFonts w:ascii="Arial" w:hAnsi="Arial" w:cs="Arial"/>
          <w:sz w:val="24"/>
          <w:szCs w:val="24"/>
        </w:rPr>
        <w:t xml:space="preserve">formally </w:t>
      </w:r>
      <w:r w:rsidR="00ED6CDB">
        <w:rPr>
          <w:rFonts w:ascii="Arial" w:hAnsi="Arial" w:cs="Arial"/>
          <w:sz w:val="24"/>
          <w:szCs w:val="24"/>
        </w:rPr>
        <w:t>confirm this. During the 2019/20 review period the University had recruited to the vacant Ri</w:t>
      </w:r>
      <w:r w:rsidR="00652649">
        <w:rPr>
          <w:rFonts w:ascii="Arial" w:hAnsi="Arial" w:cs="Arial"/>
          <w:sz w:val="24"/>
          <w:szCs w:val="24"/>
        </w:rPr>
        <w:t>sk and Compliance Analyst post. The Risk and Compliance Analyst had been heavily involved in critical work on the University’s response to the Covid-19 pandemic. Notwithstanding this, routine work on risk management and review of ris</w:t>
      </w:r>
      <w:r w:rsidR="00A25134">
        <w:rPr>
          <w:rFonts w:ascii="Arial" w:hAnsi="Arial" w:cs="Arial"/>
          <w:sz w:val="24"/>
          <w:szCs w:val="24"/>
        </w:rPr>
        <w:t>k regis</w:t>
      </w:r>
      <w:r w:rsidR="0051190C">
        <w:rPr>
          <w:rFonts w:ascii="Arial" w:hAnsi="Arial" w:cs="Arial"/>
          <w:sz w:val="24"/>
          <w:szCs w:val="24"/>
        </w:rPr>
        <w:t>ters had been completed and</w:t>
      </w:r>
      <w:r w:rsidR="00A25134">
        <w:rPr>
          <w:rFonts w:ascii="Arial" w:hAnsi="Arial" w:cs="Arial"/>
          <w:sz w:val="24"/>
          <w:szCs w:val="24"/>
        </w:rPr>
        <w:t xml:space="preserve"> a regular system for reporting progress to Audit Comm</w:t>
      </w:r>
      <w:r w:rsidR="00307EE0">
        <w:rPr>
          <w:rFonts w:ascii="Arial" w:hAnsi="Arial" w:cs="Arial"/>
          <w:sz w:val="24"/>
          <w:szCs w:val="24"/>
        </w:rPr>
        <w:t>ittee and Board had been agreed</w:t>
      </w:r>
      <w:r w:rsidR="00A25134">
        <w:rPr>
          <w:rFonts w:ascii="Arial" w:hAnsi="Arial" w:cs="Arial"/>
          <w:sz w:val="24"/>
          <w:szCs w:val="24"/>
        </w:rPr>
        <w:t>.</w:t>
      </w:r>
    </w:p>
    <w:p w14:paraId="40DB6906" w14:textId="38476292" w:rsidR="00652649" w:rsidRDefault="00652649" w:rsidP="00ED6CDB">
      <w:pPr>
        <w:spacing w:after="0"/>
        <w:ind w:left="720"/>
        <w:jc w:val="both"/>
        <w:rPr>
          <w:rFonts w:ascii="Arial" w:hAnsi="Arial" w:cs="Arial"/>
          <w:sz w:val="24"/>
          <w:szCs w:val="24"/>
        </w:rPr>
      </w:pPr>
    </w:p>
    <w:p w14:paraId="3FCCA7BB" w14:textId="56D12EFA" w:rsidR="00BB7B8A" w:rsidRDefault="00652649" w:rsidP="0004660F">
      <w:pPr>
        <w:spacing w:after="0"/>
        <w:ind w:left="720"/>
        <w:jc w:val="both"/>
        <w:rPr>
          <w:rFonts w:ascii="Arial" w:hAnsi="Arial" w:cs="Arial"/>
          <w:sz w:val="24"/>
          <w:szCs w:val="24"/>
        </w:rPr>
      </w:pPr>
      <w:r>
        <w:rPr>
          <w:rFonts w:ascii="Arial" w:hAnsi="Arial" w:cs="Arial"/>
          <w:sz w:val="24"/>
          <w:szCs w:val="24"/>
        </w:rPr>
        <w:t>The Risk and Compliance Analyst</w:t>
      </w:r>
      <w:r w:rsidR="0004660F">
        <w:rPr>
          <w:rFonts w:ascii="Arial" w:hAnsi="Arial" w:cs="Arial"/>
          <w:sz w:val="24"/>
          <w:szCs w:val="24"/>
        </w:rPr>
        <w:t xml:space="preserve"> presented the revised/rationalised Corporate Risk Register that had been agreed by Board at its meeting on 15 October 2020 and </w:t>
      </w:r>
      <w:r w:rsidR="00307EE0">
        <w:rPr>
          <w:rFonts w:ascii="Arial" w:hAnsi="Arial" w:cs="Arial"/>
          <w:sz w:val="24"/>
          <w:szCs w:val="24"/>
        </w:rPr>
        <w:t>briefly outlined</w:t>
      </w:r>
      <w:r w:rsidR="00BB7B8A">
        <w:rPr>
          <w:rFonts w:ascii="Arial" w:hAnsi="Arial" w:cs="Arial"/>
          <w:sz w:val="24"/>
          <w:szCs w:val="24"/>
        </w:rPr>
        <w:t xml:space="preserve"> each of </w:t>
      </w:r>
      <w:r w:rsidR="0004660F">
        <w:rPr>
          <w:rFonts w:ascii="Arial" w:hAnsi="Arial" w:cs="Arial"/>
          <w:sz w:val="24"/>
          <w:szCs w:val="24"/>
        </w:rPr>
        <w:t xml:space="preserve">the 20 risks listed. Risks on Student Mental Health, IT Security, and Graduate Outcomes were specifically highlighted as High Risks. Other risks on Research Quality and Volume, and Student Retention </w:t>
      </w:r>
      <w:r w:rsidR="001C122C">
        <w:rPr>
          <w:rFonts w:ascii="Arial" w:hAnsi="Arial" w:cs="Arial"/>
          <w:sz w:val="24"/>
          <w:szCs w:val="24"/>
        </w:rPr>
        <w:t xml:space="preserve">had also increased and were nearing the High Risk category. </w:t>
      </w:r>
    </w:p>
    <w:p w14:paraId="3ECCEE22" w14:textId="77777777" w:rsidR="00BB7B8A" w:rsidRDefault="00BB7B8A" w:rsidP="0004660F">
      <w:pPr>
        <w:spacing w:after="0"/>
        <w:ind w:left="720"/>
        <w:jc w:val="both"/>
        <w:rPr>
          <w:rFonts w:ascii="Arial" w:hAnsi="Arial" w:cs="Arial"/>
          <w:sz w:val="24"/>
          <w:szCs w:val="24"/>
        </w:rPr>
      </w:pPr>
    </w:p>
    <w:p w14:paraId="7B5FB100" w14:textId="0374FDEA" w:rsidR="00DC2E90" w:rsidRDefault="00BB7B8A" w:rsidP="0004660F">
      <w:pPr>
        <w:spacing w:after="0"/>
        <w:ind w:left="720"/>
        <w:jc w:val="both"/>
        <w:rPr>
          <w:rFonts w:ascii="Arial" w:hAnsi="Arial" w:cs="Arial"/>
          <w:sz w:val="24"/>
          <w:szCs w:val="24"/>
        </w:rPr>
      </w:pPr>
      <w:r>
        <w:rPr>
          <w:rFonts w:ascii="Arial" w:hAnsi="Arial" w:cs="Arial"/>
          <w:sz w:val="24"/>
          <w:szCs w:val="24"/>
        </w:rPr>
        <w:t xml:space="preserve">The Risk and Compliance Analyst </w:t>
      </w:r>
      <w:r w:rsidR="00307EE0">
        <w:rPr>
          <w:rFonts w:ascii="Arial" w:hAnsi="Arial" w:cs="Arial"/>
          <w:sz w:val="24"/>
          <w:szCs w:val="24"/>
        </w:rPr>
        <w:t xml:space="preserve">advised they would work with </w:t>
      </w:r>
      <w:r>
        <w:rPr>
          <w:rFonts w:ascii="Arial" w:hAnsi="Arial" w:cs="Arial"/>
          <w:sz w:val="24"/>
          <w:szCs w:val="24"/>
        </w:rPr>
        <w:t xml:space="preserve">Audit Committee </w:t>
      </w:r>
      <w:r w:rsidR="00307EE0">
        <w:rPr>
          <w:rFonts w:ascii="Arial" w:hAnsi="Arial" w:cs="Arial"/>
          <w:sz w:val="24"/>
          <w:szCs w:val="24"/>
        </w:rPr>
        <w:t xml:space="preserve">to hold </w:t>
      </w:r>
      <w:r>
        <w:rPr>
          <w:rFonts w:ascii="Arial" w:hAnsi="Arial" w:cs="Arial"/>
          <w:sz w:val="24"/>
          <w:szCs w:val="24"/>
        </w:rPr>
        <w:t xml:space="preserve">in depth sessions on specific </w:t>
      </w:r>
      <w:r w:rsidR="00307EE0">
        <w:rPr>
          <w:rFonts w:ascii="Arial" w:hAnsi="Arial" w:cs="Arial"/>
          <w:sz w:val="24"/>
          <w:szCs w:val="24"/>
        </w:rPr>
        <w:t>risk areas to support assurance</w:t>
      </w:r>
      <w:r>
        <w:rPr>
          <w:rFonts w:ascii="Arial" w:hAnsi="Arial" w:cs="Arial"/>
          <w:sz w:val="24"/>
          <w:szCs w:val="24"/>
        </w:rPr>
        <w:t>.</w:t>
      </w:r>
      <w:r w:rsidR="00307EE0">
        <w:rPr>
          <w:rFonts w:ascii="Arial" w:hAnsi="Arial" w:cs="Arial"/>
          <w:sz w:val="24"/>
          <w:szCs w:val="24"/>
        </w:rPr>
        <w:t xml:space="preserve"> Board members were also asked</w:t>
      </w:r>
      <w:r>
        <w:rPr>
          <w:rFonts w:ascii="Arial" w:hAnsi="Arial" w:cs="Arial"/>
          <w:sz w:val="24"/>
          <w:szCs w:val="24"/>
        </w:rPr>
        <w:t xml:space="preserve"> to complete the risk appetite survey that </w:t>
      </w:r>
      <w:r w:rsidR="00307EE0">
        <w:rPr>
          <w:rFonts w:ascii="Arial" w:hAnsi="Arial" w:cs="Arial"/>
          <w:sz w:val="24"/>
          <w:szCs w:val="24"/>
        </w:rPr>
        <w:t xml:space="preserve">had been circulated to help </w:t>
      </w:r>
      <w:r>
        <w:rPr>
          <w:rFonts w:ascii="Arial" w:hAnsi="Arial" w:cs="Arial"/>
          <w:sz w:val="24"/>
          <w:szCs w:val="24"/>
        </w:rPr>
        <w:t xml:space="preserve">inform work on the University’s Corporate Risk appetite and risk tolerance that needed to be undertaken. </w:t>
      </w:r>
    </w:p>
    <w:p w14:paraId="4F6BD3AA" w14:textId="7BEC05D8" w:rsidR="001C122C" w:rsidRDefault="001C122C" w:rsidP="0004660F">
      <w:pPr>
        <w:spacing w:after="0"/>
        <w:ind w:left="720"/>
        <w:jc w:val="both"/>
        <w:rPr>
          <w:rFonts w:ascii="Arial" w:hAnsi="Arial" w:cs="Arial"/>
          <w:sz w:val="24"/>
          <w:szCs w:val="24"/>
        </w:rPr>
      </w:pPr>
    </w:p>
    <w:p w14:paraId="28A93824" w14:textId="1694DCFF" w:rsidR="001C122C" w:rsidRDefault="001C122C" w:rsidP="0004660F">
      <w:pPr>
        <w:spacing w:after="0"/>
        <w:ind w:left="720"/>
        <w:jc w:val="both"/>
        <w:rPr>
          <w:rFonts w:ascii="Arial" w:hAnsi="Arial" w:cs="Arial"/>
          <w:sz w:val="24"/>
          <w:szCs w:val="24"/>
        </w:rPr>
      </w:pPr>
      <w:r>
        <w:rPr>
          <w:rFonts w:ascii="Arial" w:hAnsi="Arial" w:cs="Arial"/>
          <w:sz w:val="24"/>
          <w:szCs w:val="24"/>
        </w:rPr>
        <w:t>The Board had a focuss</w:t>
      </w:r>
      <w:r w:rsidR="00301F1D">
        <w:rPr>
          <w:rFonts w:ascii="Arial" w:hAnsi="Arial" w:cs="Arial"/>
          <w:sz w:val="24"/>
          <w:szCs w:val="24"/>
        </w:rPr>
        <w:t xml:space="preserve">ed discussion on the specific risks rated as High Risk/nearing High Risk and causal factors. The Board sought assurance from </w:t>
      </w:r>
      <w:r w:rsidR="00F16044">
        <w:rPr>
          <w:rFonts w:ascii="Arial" w:hAnsi="Arial" w:cs="Arial"/>
          <w:sz w:val="24"/>
          <w:szCs w:val="24"/>
        </w:rPr>
        <w:t xml:space="preserve">individual </w:t>
      </w:r>
      <w:r w:rsidR="00301F1D">
        <w:rPr>
          <w:rFonts w:ascii="Arial" w:hAnsi="Arial" w:cs="Arial"/>
          <w:sz w:val="24"/>
          <w:szCs w:val="24"/>
        </w:rPr>
        <w:t xml:space="preserve">Vice Chancellor’s Group Executive </w:t>
      </w:r>
      <w:r w:rsidR="00BB7B8A">
        <w:rPr>
          <w:rFonts w:ascii="Arial" w:hAnsi="Arial" w:cs="Arial"/>
          <w:sz w:val="24"/>
          <w:szCs w:val="24"/>
        </w:rPr>
        <w:t xml:space="preserve">(VCEG) </w:t>
      </w:r>
      <w:r w:rsidR="00301F1D">
        <w:rPr>
          <w:rFonts w:ascii="Arial" w:hAnsi="Arial" w:cs="Arial"/>
          <w:sz w:val="24"/>
          <w:szCs w:val="24"/>
        </w:rPr>
        <w:t>members that robust arrangements were in place to identify, m</w:t>
      </w:r>
      <w:r w:rsidR="00F16044">
        <w:rPr>
          <w:rFonts w:ascii="Arial" w:hAnsi="Arial" w:cs="Arial"/>
          <w:sz w:val="24"/>
          <w:szCs w:val="24"/>
        </w:rPr>
        <w:t xml:space="preserve">anage and mitigate these risks. The Chair requested that a specific briefing be provided for Governors on </w:t>
      </w:r>
      <w:r w:rsidR="0051190C">
        <w:rPr>
          <w:rFonts w:ascii="Arial" w:hAnsi="Arial" w:cs="Arial"/>
          <w:sz w:val="24"/>
          <w:szCs w:val="24"/>
        </w:rPr>
        <w:t xml:space="preserve">the University’s </w:t>
      </w:r>
      <w:r w:rsidR="00F16044">
        <w:rPr>
          <w:rFonts w:ascii="Arial" w:hAnsi="Arial" w:cs="Arial"/>
          <w:sz w:val="24"/>
          <w:szCs w:val="24"/>
        </w:rPr>
        <w:t>arrangements to support Student Mental Health as it was recognised that the Covid-19 pandemic was making life particularly difficult and challenging for students.</w:t>
      </w:r>
    </w:p>
    <w:p w14:paraId="57E510F9" w14:textId="77777777" w:rsidR="0004660F" w:rsidRDefault="0004660F" w:rsidP="0004660F">
      <w:pPr>
        <w:spacing w:after="0"/>
        <w:ind w:left="720"/>
        <w:jc w:val="both"/>
        <w:rPr>
          <w:rFonts w:ascii="Arial" w:hAnsi="Arial" w:cs="Arial"/>
          <w:sz w:val="24"/>
          <w:szCs w:val="24"/>
        </w:rPr>
      </w:pPr>
    </w:p>
    <w:p w14:paraId="5E784701" w14:textId="780F3B37" w:rsidR="00B81EED" w:rsidRDefault="00B81EED" w:rsidP="00DC2E90">
      <w:pPr>
        <w:spacing w:after="0"/>
        <w:ind w:firstLine="720"/>
        <w:jc w:val="both"/>
        <w:rPr>
          <w:rFonts w:ascii="Arial" w:hAnsi="Arial" w:cs="Arial"/>
          <w:b/>
          <w:sz w:val="24"/>
          <w:szCs w:val="24"/>
        </w:rPr>
      </w:pPr>
      <w:r w:rsidRPr="00B81EED">
        <w:rPr>
          <w:rFonts w:ascii="Arial" w:hAnsi="Arial" w:cs="Arial"/>
          <w:b/>
          <w:sz w:val="24"/>
          <w:szCs w:val="24"/>
        </w:rPr>
        <w:t>The Board Resolved:</w:t>
      </w:r>
    </w:p>
    <w:p w14:paraId="54002EC0" w14:textId="2B2C6D88" w:rsidR="00103F9C" w:rsidRDefault="00103F9C" w:rsidP="00FC4433">
      <w:pPr>
        <w:spacing w:after="0"/>
        <w:jc w:val="both"/>
        <w:rPr>
          <w:rFonts w:ascii="Arial" w:hAnsi="Arial" w:cs="Arial"/>
          <w:b/>
          <w:sz w:val="24"/>
          <w:szCs w:val="24"/>
        </w:rPr>
      </w:pPr>
    </w:p>
    <w:p w14:paraId="30BFF785" w14:textId="0E722008" w:rsidR="00067595" w:rsidRDefault="00103F9C" w:rsidP="00067595">
      <w:pPr>
        <w:pStyle w:val="ListParagraph"/>
        <w:numPr>
          <w:ilvl w:val="0"/>
          <w:numId w:val="22"/>
        </w:numPr>
        <w:spacing w:after="0"/>
        <w:jc w:val="both"/>
        <w:rPr>
          <w:rFonts w:ascii="Arial" w:hAnsi="Arial" w:cs="Arial"/>
          <w:b/>
          <w:sz w:val="24"/>
          <w:szCs w:val="24"/>
        </w:rPr>
      </w:pPr>
      <w:r>
        <w:rPr>
          <w:rFonts w:ascii="Arial" w:hAnsi="Arial" w:cs="Arial"/>
          <w:b/>
          <w:sz w:val="24"/>
          <w:szCs w:val="24"/>
        </w:rPr>
        <w:t>To note the report on Key Corporate Risks and the Corporate Risk Register.</w:t>
      </w:r>
    </w:p>
    <w:p w14:paraId="4B438482" w14:textId="5D351239" w:rsidR="00F16044" w:rsidRDefault="00F16044" w:rsidP="00067595">
      <w:pPr>
        <w:pStyle w:val="ListParagraph"/>
        <w:numPr>
          <w:ilvl w:val="0"/>
          <w:numId w:val="22"/>
        </w:numPr>
        <w:spacing w:after="0"/>
        <w:jc w:val="both"/>
        <w:rPr>
          <w:rFonts w:ascii="Arial" w:hAnsi="Arial" w:cs="Arial"/>
          <w:b/>
          <w:sz w:val="24"/>
          <w:szCs w:val="24"/>
        </w:rPr>
      </w:pPr>
      <w:r>
        <w:rPr>
          <w:rFonts w:ascii="Arial" w:hAnsi="Arial" w:cs="Arial"/>
          <w:b/>
          <w:sz w:val="24"/>
          <w:szCs w:val="24"/>
        </w:rPr>
        <w:t xml:space="preserve">To request that a specific briefing </w:t>
      </w:r>
      <w:r w:rsidR="0051190C">
        <w:rPr>
          <w:rFonts w:ascii="Arial" w:hAnsi="Arial" w:cs="Arial"/>
          <w:b/>
          <w:sz w:val="24"/>
          <w:szCs w:val="24"/>
        </w:rPr>
        <w:t xml:space="preserve">be provided </w:t>
      </w:r>
      <w:r>
        <w:rPr>
          <w:rFonts w:ascii="Arial" w:hAnsi="Arial" w:cs="Arial"/>
          <w:b/>
          <w:sz w:val="24"/>
          <w:szCs w:val="24"/>
        </w:rPr>
        <w:t xml:space="preserve">for Governors on </w:t>
      </w:r>
      <w:r w:rsidR="0051190C">
        <w:rPr>
          <w:rFonts w:ascii="Arial" w:hAnsi="Arial" w:cs="Arial"/>
          <w:b/>
          <w:sz w:val="24"/>
          <w:szCs w:val="24"/>
        </w:rPr>
        <w:t xml:space="preserve">the University’s </w:t>
      </w:r>
      <w:r>
        <w:rPr>
          <w:rFonts w:ascii="Arial" w:hAnsi="Arial" w:cs="Arial"/>
          <w:b/>
          <w:sz w:val="24"/>
          <w:szCs w:val="24"/>
        </w:rPr>
        <w:t>arrangements to support Student Mental Health</w:t>
      </w:r>
      <w:r w:rsidR="0051190C">
        <w:rPr>
          <w:rFonts w:ascii="Arial" w:hAnsi="Arial" w:cs="Arial"/>
          <w:b/>
          <w:sz w:val="24"/>
          <w:szCs w:val="24"/>
        </w:rPr>
        <w:t>.</w:t>
      </w:r>
      <w:r>
        <w:rPr>
          <w:rFonts w:ascii="Arial" w:hAnsi="Arial" w:cs="Arial"/>
          <w:b/>
          <w:sz w:val="24"/>
          <w:szCs w:val="24"/>
        </w:rPr>
        <w:t xml:space="preserve"> </w:t>
      </w:r>
    </w:p>
    <w:p w14:paraId="41EE9F5E" w14:textId="73E434B0" w:rsidR="009B0F2C" w:rsidRPr="00307EE0" w:rsidRDefault="009B0F2C" w:rsidP="00307EE0">
      <w:pPr>
        <w:pStyle w:val="ListParagraph"/>
        <w:spacing w:after="0"/>
        <w:ind w:left="1080"/>
        <w:jc w:val="both"/>
        <w:rPr>
          <w:rFonts w:ascii="Arial" w:hAnsi="Arial" w:cs="Arial"/>
          <w:b/>
          <w:sz w:val="24"/>
          <w:szCs w:val="24"/>
        </w:rPr>
      </w:pPr>
      <w:r w:rsidRPr="00067595">
        <w:rPr>
          <w:rFonts w:ascii="Arial" w:hAnsi="Arial" w:cs="Arial"/>
          <w:sz w:val="24"/>
          <w:szCs w:val="24"/>
        </w:rPr>
        <w:t xml:space="preserve"> </w:t>
      </w:r>
    </w:p>
    <w:p w14:paraId="6955A462" w14:textId="647357DE" w:rsidR="00B81EED" w:rsidRDefault="00B81EED" w:rsidP="00B81EED">
      <w:pPr>
        <w:spacing w:after="0"/>
        <w:ind w:left="720" w:hanging="720"/>
        <w:jc w:val="both"/>
        <w:rPr>
          <w:rFonts w:ascii="Arial" w:hAnsi="Arial" w:cs="Arial"/>
          <w:b/>
          <w:sz w:val="24"/>
          <w:szCs w:val="24"/>
          <w:u w:val="single"/>
        </w:rPr>
      </w:pPr>
      <w:r w:rsidRPr="00B81EED">
        <w:rPr>
          <w:rFonts w:ascii="Arial" w:hAnsi="Arial" w:cs="Arial"/>
          <w:b/>
          <w:sz w:val="24"/>
          <w:szCs w:val="24"/>
        </w:rPr>
        <w:t>5.</w:t>
      </w:r>
      <w:r w:rsidRPr="00B81EED">
        <w:rPr>
          <w:rFonts w:ascii="Arial" w:hAnsi="Arial" w:cs="Arial"/>
          <w:b/>
          <w:sz w:val="24"/>
          <w:szCs w:val="24"/>
        </w:rPr>
        <w:tab/>
      </w:r>
      <w:r w:rsidRPr="00B81EED">
        <w:rPr>
          <w:rFonts w:ascii="Arial" w:hAnsi="Arial" w:cs="Arial"/>
          <w:b/>
          <w:sz w:val="24"/>
          <w:szCs w:val="24"/>
          <w:u w:val="single"/>
        </w:rPr>
        <w:t>Summary Report of Audit Committee – Monday 9 November 2020 (agenda item 11)</w:t>
      </w:r>
    </w:p>
    <w:p w14:paraId="37FEB8E4" w14:textId="73B0BA34" w:rsidR="00B81EED" w:rsidRDefault="00B81EED" w:rsidP="00B81EED">
      <w:pPr>
        <w:spacing w:after="0"/>
        <w:ind w:left="720" w:hanging="720"/>
        <w:jc w:val="both"/>
        <w:rPr>
          <w:rFonts w:ascii="Arial" w:hAnsi="Arial" w:cs="Arial"/>
          <w:b/>
          <w:sz w:val="24"/>
          <w:szCs w:val="24"/>
          <w:u w:val="single"/>
        </w:rPr>
      </w:pPr>
    </w:p>
    <w:p w14:paraId="7795490D" w14:textId="00CDBAAB" w:rsidR="00820F85" w:rsidRDefault="00162D4E" w:rsidP="00B21B1D">
      <w:pPr>
        <w:spacing w:after="0"/>
        <w:ind w:left="720" w:hanging="720"/>
        <w:jc w:val="both"/>
        <w:rPr>
          <w:rFonts w:ascii="Arial" w:hAnsi="Arial" w:cs="Arial"/>
          <w:sz w:val="24"/>
          <w:szCs w:val="24"/>
        </w:rPr>
      </w:pPr>
      <w:r>
        <w:rPr>
          <w:rFonts w:ascii="Arial" w:hAnsi="Arial" w:cs="Arial"/>
          <w:b/>
          <w:sz w:val="24"/>
          <w:szCs w:val="24"/>
        </w:rPr>
        <w:tab/>
      </w:r>
      <w:bookmarkStart w:id="0" w:name="_Hlk57797652"/>
      <w:r>
        <w:rPr>
          <w:rFonts w:ascii="Arial" w:hAnsi="Arial" w:cs="Arial"/>
          <w:sz w:val="24"/>
          <w:szCs w:val="24"/>
        </w:rPr>
        <w:t xml:space="preserve">The Chair of Audit Committee provided an oral update on business considered at the Audit Committee on 9 November 2020. </w:t>
      </w:r>
      <w:r w:rsidR="00EC52F9">
        <w:rPr>
          <w:rFonts w:ascii="Arial" w:hAnsi="Arial" w:cs="Arial"/>
          <w:sz w:val="24"/>
          <w:szCs w:val="24"/>
        </w:rPr>
        <w:t>T</w:t>
      </w:r>
      <w:r w:rsidR="008E6701">
        <w:rPr>
          <w:rFonts w:ascii="Arial" w:hAnsi="Arial" w:cs="Arial"/>
          <w:sz w:val="24"/>
          <w:szCs w:val="24"/>
        </w:rPr>
        <w:t xml:space="preserve">he Committee had discussed the University’s risk management arrangements in detail as the University’s internal auditor’s (Deloitte) had reported that only limited assurance had been achieved during the 2019/20 review period. </w:t>
      </w:r>
      <w:r w:rsidR="00A0336F">
        <w:rPr>
          <w:rFonts w:ascii="Arial" w:hAnsi="Arial" w:cs="Arial"/>
          <w:sz w:val="24"/>
          <w:szCs w:val="24"/>
        </w:rPr>
        <w:t xml:space="preserve">It was </w:t>
      </w:r>
      <w:r w:rsidR="00B21B1D">
        <w:rPr>
          <w:rFonts w:ascii="Arial" w:hAnsi="Arial" w:cs="Arial"/>
          <w:sz w:val="24"/>
          <w:szCs w:val="24"/>
        </w:rPr>
        <w:t xml:space="preserve">acknowledged </w:t>
      </w:r>
      <w:r w:rsidR="008E6701">
        <w:rPr>
          <w:rFonts w:ascii="Arial" w:hAnsi="Arial" w:cs="Arial"/>
          <w:sz w:val="24"/>
          <w:szCs w:val="24"/>
        </w:rPr>
        <w:t xml:space="preserve">that </w:t>
      </w:r>
      <w:r w:rsidR="00B21B1D">
        <w:rPr>
          <w:rFonts w:ascii="Arial" w:hAnsi="Arial" w:cs="Arial"/>
          <w:sz w:val="24"/>
          <w:szCs w:val="24"/>
        </w:rPr>
        <w:t>the Covid-19 pandemic and internal factors had contributed to the limited assurance rating</w:t>
      </w:r>
      <w:r w:rsidR="00EF6674">
        <w:rPr>
          <w:rFonts w:ascii="Arial" w:hAnsi="Arial" w:cs="Arial"/>
          <w:sz w:val="24"/>
          <w:szCs w:val="24"/>
        </w:rPr>
        <w:t xml:space="preserve"> on risk management</w:t>
      </w:r>
      <w:r w:rsidR="00B21B1D">
        <w:rPr>
          <w:rFonts w:ascii="Arial" w:hAnsi="Arial" w:cs="Arial"/>
          <w:sz w:val="24"/>
          <w:szCs w:val="24"/>
        </w:rPr>
        <w:t xml:space="preserve">. However, the </w:t>
      </w:r>
      <w:r w:rsidR="008E6701">
        <w:rPr>
          <w:rFonts w:ascii="Arial" w:hAnsi="Arial" w:cs="Arial"/>
          <w:sz w:val="24"/>
          <w:szCs w:val="24"/>
        </w:rPr>
        <w:t>Committee</w:t>
      </w:r>
      <w:r w:rsidR="00B21B1D">
        <w:rPr>
          <w:rFonts w:ascii="Arial" w:hAnsi="Arial" w:cs="Arial"/>
          <w:sz w:val="24"/>
          <w:szCs w:val="24"/>
        </w:rPr>
        <w:t xml:space="preserve"> expected to see </w:t>
      </w:r>
      <w:r w:rsidR="008E6701">
        <w:rPr>
          <w:rFonts w:ascii="Arial" w:hAnsi="Arial" w:cs="Arial"/>
          <w:sz w:val="24"/>
          <w:szCs w:val="24"/>
        </w:rPr>
        <w:t xml:space="preserve">clear </w:t>
      </w:r>
      <w:r w:rsidR="00B21B1D">
        <w:rPr>
          <w:rFonts w:ascii="Arial" w:hAnsi="Arial" w:cs="Arial"/>
          <w:sz w:val="24"/>
          <w:szCs w:val="24"/>
        </w:rPr>
        <w:t xml:space="preserve">demonstrable </w:t>
      </w:r>
      <w:r w:rsidR="008E6701">
        <w:rPr>
          <w:rFonts w:ascii="Arial" w:hAnsi="Arial" w:cs="Arial"/>
          <w:sz w:val="24"/>
          <w:szCs w:val="24"/>
        </w:rPr>
        <w:t xml:space="preserve">progress </w:t>
      </w:r>
      <w:r w:rsidR="00B21B1D">
        <w:rPr>
          <w:rFonts w:ascii="Arial" w:hAnsi="Arial" w:cs="Arial"/>
          <w:sz w:val="24"/>
          <w:szCs w:val="24"/>
        </w:rPr>
        <w:t xml:space="preserve">in 2020/21 with moderate assurance being achieved and substantial progress thereafter. </w:t>
      </w:r>
      <w:r w:rsidR="00A0336F">
        <w:rPr>
          <w:rFonts w:ascii="Arial" w:hAnsi="Arial" w:cs="Arial"/>
          <w:sz w:val="24"/>
          <w:szCs w:val="24"/>
        </w:rPr>
        <w:t xml:space="preserve">The </w:t>
      </w:r>
      <w:r w:rsidR="00B21B1D">
        <w:rPr>
          <w:rFonts w:ascii="Arial" w:hAnsi="Arial" w:cs="Arial"/>
          <w:sz w:val="24"/>
          <w:szCs w:val="24"/>
        </w:rPr>
        <w:t>focus on risk management would be prio</w:t>
      </w:r>
      <w:r w:rsidR="00A0336F">
        <w:rPr>
          <w:rFonts w:ascii="Arial" w:hAnsi="Arial" w:cs="Arial"/>
          <w:sz w:val="24"/>
          <w:szCs w:val="24"/>
        </w:rPr>
        <w:t xml:space="preserve">ritised and </w:t>
      </w:r>
      <w:r w:rsidR="00820F85">
        <w:rPr>
          <w:rFonts w:ascii="Arial" w:hAnsi="Arial" w:cs="Arial"/>
          <w:sz w:val="24"/>
          <w:szCs w:val="24"/>
        </w:rPr>
        <w:t>a number of in-</w:t>
      </w:r>
      <w:r w:rsidR="00B21B1D">
        <w:rPr>
          <w:rFonts w:ascii="Arial" w:hAnsi="Arial" w:cs="Arial"/>
          <w:sz w:val="24"/>
          <w:szCs w:val="24"/>
        </w:rPr>
        <w:t xml:space="preserve">depth </w:t>
      </w:r>
      <w:r w:rsidR="00820F85">
        <w:rPr>
          <w:rFonts w:ascii="Arial" w:hAnsi="Arial" w:cs="Arial"/>
          <w:sz w:val="24"/>
          <w:szCs w:val="24"/>
        </w:rPr>
        <w:t>sessions would be arranged as part of the Committee’s assurance work. These would include (</w:t>
      </w:r>
      <w:proofErr w:type="spellStart"/>
      <w:r w:rsidR="00820F85">
        <w:rPr>
          <w:rFonts w:ascii="Arial" w:hAnsi="Arial" w:cs="Arial"/>
          <w:sz w:val="24"/>
          <w:szCs w:val="24"/>
        </w:rPr>
        <w:t>i</w:t>
      </w:r>
      <w:proofErr w:type="spellEnd"/>
      <w:r w:rsidR="00820F85">
        <w:rPr>
          <w:rFonts w:ascii="Arial" w:hAnsi="Arial" w:cs="Arial"/>
          <w:sz w:val="24"/>
          <w:szCs w:val="24"/>
        </w:rPr>
        <w:t xml:space="preserve">) Pensions and future liabilities (ii) IT and cyber security (iii) Progress on closing off outstanding recommendations. </w:t>
      </w:r>
    </w:p>
    <w:p w14:paraId="21C1639D" w14:textId="16AF742E" w:rsidR="00EF6674" w:rsidRDefault="00EF6674" w:rsidP="00B21B1D">
      <w:pPr>
        <w:spacing w:after="0"/>
        <w:ind w:left="720" w:hanging="720"/>
        <w:jc w:val="both"/>
        <w:rPr>
          <w:rFonts w:ascii="Arial" w:hAnsi="Arial" w:cs="Arial"/>
          <w:sz w:val="24"/>
          <w:szCs w:val="24"/>
        </w:rPr>
      </w:pPr>
    </w:p>
    <w:p w14:paraId="3ED03D87" w14:textId="62FD9FFF" w:rsidR="001466AE" w:rsidRDefault="00EF6674" w:rsidP="001466AE">
      <w:pPr>
        <w:spacing w:after="0"/>
        <w:ind w:left="720" w:hanging="720"/>
        <w:jc w:val="both"/>
        <w:rPr>
          <w:rFonts w:ascii="Arial" w:hAnsi="Arial" w:cs="Arial"/>
          <w:sz w:val="24"/>
          <w:szCs w:val="24"/>
        </w:rPr>
      </w:pPr>
      <w:r>
        <w:rPr>
          <w:rFonts w:ascii="Arial" w:hAnsi="Arial" w:cs="Arial"/>
          <w:sz w:val="24"/>
          <w:szCs w:val="24"/>
        </w:rPr>
        <w:tab/>
      </w:r>
      <w:r w:rsidR="007F59A9">
        <w:rPr>
          <w:rFonts w:ascii="Arial" w:hAnsi="Arial" w:cs="Arial"/>
          <w:sz w:val="24"/>
          <w:szCs w:val="24"/>
        </w:rPr>
        <w:t>The Chair of Audit Committ</w:t>
      </w:r>
      <w:r w:rsidR="001466AE">
        <w:rPr>
          <w:rFonts w:ascii="Arial" w:hAnsi="Arial" w:cs="Arial"/>
          <w:sz w:val="24"/>
          <w:szCs w:val="24"/>
        </w:rPr>
        <w:t>ee confirmed t</w:t>
      </w:r>
      <w:r w:rsidR="007F59A9">
        <w:rPr>
          <w:rFonts w:ascii="Arial" w:hAnsi="Arial" w:cs="Arial"/>
          <w:sz w:val="24"/>
          <w:szCs w:val="24"/>
        </w:rPr>
        <w:t>hat the Committee had received the Annual Internal Audit Report for 2019/20 and that the Committee was satisfied with the inte</w:t>
      </w:r>
      <w:r w:rsidR="00307EE0">
        <w:rPr>
          <w:rFonts w:ascii="Arial" w:hAnsi="Arial" w:cs="Arial"/>
          <w:sz w:val="24"/>
          <w:szCs w:val="24"/>
        </w:rPr>
        <w:t>rnal audit work</w:t>
      </w:r>
      <w:r w:rsidR="001466AE">
        <w:rPr>
          <w:rFonts w:ascii="Arial" w:hAnsi="Arial" w:cs="Arial"/>
          <w:sz w:val="24"/>
          <w:szCs w:val="24"/>
        </w:rPr>
        <w:t xml:space="preserve"> completed</w:t>
      </w:r>
      <w:r w:rsidR="00307EE0">
        <w:rPr>
          <w:rFonts w:ascii="Arial" w:hAnsi="Arial" w:cs="Arial"/>
          <w:sz w:val="24"/>
          <w:szCs w:val="24"/>
        </w:rPr>
        <w:t xml:space="preserve"> by Deloitte</w:t>
      </w:r>
      <w:r w:rsidR="007F59A9">
        <w:rPr>
          <w:rFonts w:ascii="Arial" w:hAnsi="Arial" w:cs="Arial"/>
          <w:sz w:val="24"/>
          <w:szCs w:val="24"/>
        </w:rPr>
        <w:t xml:space="preserve">. The work programme had resulted in 5 </w:t>
      </w:r>
      <w:r w:rsidR="001466AE">
        <w:rPr>
          <w:rFonts w:ascii="Arial" w:hAnsi="Arial" w:cs="Arial"/>
          <w:sz w:val="24"/>
          <w:szCs w:val="24"/>
        </w:rPr>
        <w:t xml:space="preserve">reviews with </w:t>
      </w:r>
      <w:r w:rsidR="007F59A9">
        <w:rPr>
          <w:rFonts w:ascii="Arial" w:hAnsi="Arial" w:cs="Arial"/>
          <w:sz w:val="24"/>
          <w:szCs w:val="24"/>
        </w:rPr>
        <w:t>Substa</w:t>
      </w:r>
      <w:r w:rsidR="001466AE">
        <w:rPr>
          <w:rFonts w:ascii="Arial" w:hAnsi="Arial" w:cs="Arial"/>
          <w:sz w:val="24"/>
          <w:szCs w:val="24"/>
        </w:rPr>
        <w:t xml:space="preserve">ntial assurance, 6 reviews with </w:t>
      </w:r>
      <w:r w:rsidR="007F59A9">
        <w:rPr>
          <w:rFonts w:ascii="Arial" w:hAnsi="Arial" w:cs="Arial"/>
          <w:sz w:val="24"/>
          <w:szCs w:val="24"/>
        </w:rPr>
        <w:t>Moderate</w:t>
      </w:r>
      <w:r w:rsidR="001466AE">
        <w:rPr>
          <w:rFonts w:ascii="Arial" w:hAnsi="Arial" w:cs="Arial"/>
          <w:sz w:val="24"/>
          <w:szCs w:val="24"/>
        </w:rPr>
        <w:t xml:space="preserve"> assurance and 1 review </w:t>
      </w:r>
      <w:r w:rsidR="00A0336F">
        <w:rPr>
          <w:rFonts w:ascii="Arial" w:hAnsi="Arial" w:cs="Arial"/>
          <w:sz w:val="24"/>
          <w:szCs w:val="24"/>
        </w:rPr>
        <w:t xml:space="preserve">with </w:t>
      </w:r>
      <w:r w:rsidR="007F59A9">
        <w:rPr>
          <w:rFonts w:ascii="Arial" w:hAnsi="Arial" w:cs="Arial"/>
          <w:sz w:val="24"/>
          <w:szCs w:val="24"/>
        </w:rPr>
        <w:t xml:space="preserve">Limited assurance. </w:t>
      </w:r>
    </w:p>
    <w:p w14:paraId="2468C0E3" w14:textId="77777777" w:rsidR="001466AE" w:rsidRDefault="001466AE" w:rsidP="001466AE">
      <w:pPr>
        <w:spacing w:after="0"/>
        <w:ind w:left="720" w:hanging="720"/>
        <w:jc w:val="both"/>
        <w:rPr>
          <w:rFonts w:ascii="Arial" w:hAnsi="Arial" w:cs="Arial"/>
          <w:sz w:val="24"/>
          <w:szCs w:val="24"/>
        </w:rPr>
      </w:pPr>
    </w:p>
    <w:p w14:paraId="70C2916B" w14:textId="2BA9BFAA" w:rsidR="001466AE" w:rsidRDefault="00820F85" w:rsidP="001466AE">
      <w:pPr>
        <w:spacing w:after="0"/>
        <w:ind w:left="720"/>
        <w:jc w:val="both"/>
        <w:rPr>
          <w:rFonts w:ascii="Arial" w:hAnsi="Arial" w:cs="Arial"/>
          <w:sz w:val="24"/>
          <w:szCs w:val="24"/>
        </w:rPr>
      </w:pPr>
      <w:r>
        <w:rPr>
          <w:rFonts w:ascii="Arial" w:hAnsi="Arial" w:cs="Arial"/>
          <w:sz w:val="24"/>
          <w:szCs w:val="24"/>
        </w:rPr>
        <w:t>The Chair of Audit Committee confirmed that the Committee had endorsed the Annual Report and Financial Statements for 2019/20 subject to min</w:t>
      </w:r>
      <w:r w:rsidR="00EF6674">
        <w:rPr>
          <w:rFonts w:ascii="Arial" w:hAnsi="Arial" w:cs="Arial"/>
          <w:sz w:val="24"/>
          <w:szCs w:val="24"/>
        </w:rPr>
        <w:t xml:space="preserve">or amendments to the Corporate Governance Statement and completion of outstanding work by the University’s external auditors PWC. </w:t>
      </w:r>
    </w:p>
    <w:p w14:paraId="1D418D55" w14:textId="77777777" w:rsidR="001466AE" w:rsidRDefault="001466AE" w:rsidP="001466AE">
      <w:pPr>
        <w:spacing w:after="0"/>
        <w:ind w:left="720" w:hanging="720"/>
        <w:jc w:val="both"/>
        <w:rPr>
          <w:rFonts w:ascii="Arial" w:hAnsi="Arial" w:cs="Arial"/>
          <w:sz w:val="24"/>
          <w:szCs w:val="24"/>
        </w:rPr>
      </w:pPr>
    </w:p>
    <w:p w14:paraId="15111511" w14:textId="67104680" w:rsidR="00EC52F9" w:rsidRDefault="001466AE" w:rsidP="001466AE">
      <w:pPr>
        <w:spacing w:after="0"/>
        <w:ind w:left="720"/>
        <w:jc w:val="both"/>
        <w:rPr>
          <w:rFonts w:ascii="Arial" w:hAnsi="Arial" w:cs="Arial"/>
          <w:sz w:val="24"/>
          <w:szCs w:val="24"/>
        </w:rPr>
      </w:pPr>
      <w:r>
        <w:rPr>
          <w:rFonts w:ascii="Arial" w:hAnsi="Arial" w:cs="Arial"/>
          <w:sz w:val="24"/>
          <w:szCs w:val="24"/>
        </w:rPr>
        <w:lastRenderedPageBreak/>
        <w:t xml:space="preserve">The Chair of </w:t>
      </w:r>
      <w:r w:rsidR="00A0336F">
        <w:rPr>
          <w:rFonts w:ascii="Arial" w:hAnsi="Arial" w:cs="Arial"/>
          <w:sz w:val="24"/>
          <w:szCs w:val="24"/>
        </w:rPr>
        <w:t xml:space="preserve">Audit </w:t>
      </w:r>
      <w:r>
        <w:rPr>
          <w:rFonts w:ascii="Arial" w:hAnsi="Arial" w:cs="Arial"/>
          <w:sz w:val="24"/>
          <w:szCs w:val="24"/>
        </w:rPr>
        <w:t>Committee co</w:t>
      </w:r>
      <w:r w:rsidR="00307EE0">
        <w:rPr>
          <w:rFonts w:ascii="Arial" w:hAnsi="Arial" w:cs="Arial"/>
          <w:sz w:val="24"/>
          <w:szCs w:val="24"/>
        </w:rPr>
        <w:t xml:space="preserve">ncluded by advising that the </w:t>
      </w:r>
      <w:r w:rsidR="00A0336F">
        <w:rPr>
          <w:rFonts w:ascii="Arial" w:hAnsi="Arial" w:cs="Arial"/>
          <w:sz w:val="24"/>
          <w:szCs w:val="24"/>
        </w:rPr>
        <w:t xml:space="preserve">Audit Committee </w:t>
      </w:r>
      <w:r w:rsidR="00307EE0">
        <w:rPr>
          <w:rFonts w:ascii="Arial" w:hAnsi="Arial" w:cs="Arial"/>
          <w:sz w:val="24"/>
          <w:szCs w:val="24"/>
        </w:rPr>
        <w:t xml:space="preserve">Annual </w:t>
      </w:r>
      <w:r w:rsidR="00A0336F">
        <w:rPr>
          <w:rFonts w:ascii="Arial" w:hAnsi="Arial" w:cs="Arial"/>
          <w:sz w:val="24"/>
          <w:szCs w:val="24"/>
        </w:rPr>
        <w:t>Report would be</w:t>
      </w:r>
      <w:r>
        <w:rPr>
          <w:rFonts w:ascii="Arial" w:hAnsi="Arial" w:cs="Arial"/>
          <w:sz w:val="24"/>
          <w:szCs w:val="24"/>
        </w:rPr>
        <w:t xml:space="preserve"> finalised for consider</w:t>
      </w:r>
      <w:r w:rsidR="00307EE0">
        <w:rPr>
          <w:rFonts w:ascii="Arial" w:hAnsi="Arial" w:cs="Arial"/>
          <w:sz w:val="24"/>
          <w:szCs w:val="24"/>
        </w:rPr>
        <w:t>ation by Board its next meeting on 10 December 2020.</w:t>
      </w:r>
    </w:p>
    <w:bookmarkEnd w:id="0"/>
    <w:p w14:paraId="61D6CFC7" w14:textId="156CC630" w:rsidR="00162D4E" w:rsidRPr="00162D4E" w:rsidRDefault="00162D4E" w:rsidP="001466AE">
      <w:pPr>
        <w:spacing w:after="0"/>
        <w:jc w:val="both"/>
        <w:rPr>
          <w:rFonts w:ascii="Arial" w:hAnsi="Arial" w:cs="Arial"/>
          <w:sz w:val="24"/>
          <w:szCs w:val="24"/>
        </w:rPr>
      </w:pPr>
    </w:p>
    <w:p w14:paraId="63F709A2" w14:textId="0E878FEE" w:rsidR="00B81EED" w:rsidRDefault="00B81EED" w:rsidP="00B81EED">
      <w:pPr>
        <w:spacing w:after="0"/>
        <w:jc w:val="both"/>
        <w:rPr>
          <w:rFonts w:ascii="Arial" w:hAnsi="Arial" w:cs="Arial"/>
          <w:b/>
          <w:sz w:val="24"/>
          <w:szCs w:val="24"/>
        </w:rPr>
      </w:pPr>
      <w:r>
        <w:rPr>
          <w:rFonts w:ascii="Arial" w:hAnsi="Arial" w:cs="Arial"/>
          <w:b/>
          <w:sz w:val="24"/>
          <w:szCs w:val="24"/>
        </w:rPr>
        <w:tab/>
        <w:t>The Board Resolved:</w:t>
      </w:r>
    </w:p>
    <w:p w14:paraId="01A944A7" w14:textId="5167CF9F" w:rsidR="00A80DFC" w:rsidRDefault="00A80DFC" w:rsidP="00B81EED">
      <w:pPr>
        <w:spacing w:after="0"/>
        <w:jc w:val="both"/>
        <w:rPr>
          <w:rFonts w:ascii="Arial" w:hAnsi="Arial" w:cs="Arial"/>
          <w:b/>
          <w:sz w:val="24"/>
          <w:szCs w:val="24"/>
        </w:rPr>
      </w:pPr>
    </w:p>
    <w:p w14:paraId="400C5BA3" w14:textId="0CF920F1" w:rsidR="00067595" w:rsidRDefault="009B0F2C" w:rsidP="00307EE0">
      <w:pPr>
        <w:pStyle w:val="ListParagraph"/>
        <w:numPr>
          <w:ilvl w:val="0"/>
          <w:numId w:val="25"/>
        </w:numPr>
        <w:spacing w:after="0"/>
        <w:jc w:val="both"/>
        <w:rPr>
          <w:rFonts w:ascii="Arial" w:hAnsi="Arial" w:cs="Arial"/>
          <w:b/>
          <w:sz w:val="24"/>
          <w:szCs w:val="24"/>
        </w:rPr>
      </w:pPr>
      <w:r w:rsidRPr="00067595">
        <w:rPr>
          <w:rFonts w:ascii="Arial" w:hAnsi="Arial" w:cs="Arial"/>
          <w:b/>
          <w:sz w:val="24"/>
          <w:szCs w:val="24"/>
        </w:rPr>
        <w:t xml:space="preserve">To note the </w:t>
      </w:r>
      <w:r w:rsidR="001466AE">
        <w:rPr>
          <w:rFonts w:ascii="Arial" w:hAnsi="Arial" w:cs="Arial"/>
          <w:b/>
          <w:sz w:val="24"/>
          <w:szCs w:val="24"/>
        </w:rPr>
        <w:t xml:space="preserve">oral </w:t>
      </w:r>
      <w:r w:rsidRPr="00067595">
        <w:rPr>
          <w:rFonts w:ascii="Arial" w:hAnsi="Arial" w:cs="Arial"/>
          <w:b/>
          <w:sz w:val="24"/>
          <w:szCs w:val="24"/>
        </w:rPr>
        <w:t xml:space="preserve">Summary Report of Audit Committee </w:t>
      </w:r>
      <w:r w:rsidR="00067595" w:rsidRPr="00067595">
        <w:rPr>
          <w:rFonts w:ascii="Arial" w:hAnsi="Arial" w:cs="Arial"/>
          <w:b/>
          <w:sz w:val="24"/>
          <w:szCs w:val="24"/>
        </w:rPr>
        <w:t>Meeting held on 9 November 2020.</w:t>
      </w:r>
    </w:p>
    <w:p w14:paraId="4C7178F8" w14:textId="77777777" w:rsidR="00DE5267" w:rsidRPr="00307EE0" w:rsidRDefault="00DE5267" w:rsidP="004D360C">
      <w:pPr>
        <w:pStyle w:val="ListParagraph"/>
        <w:spacing w:after="0"/>
        <w:ind w:left="1080"/>
        <w:jc w:val="both"/>
        <w:rPr>
          <w:rFonts w:ascii="Arial" w:hAnsi="Arial" w:cs="Arial"/>
          <w:b/>
          <w:sz w:val="24"/>
          <w:szCs w:val="24"/>
        </w:rPr>
      </w:pPr>
    </w:p>
    <w:p w14:paraId="525E8DF3" w14:textId="370C3F44" w:rsidR="00A460C9" w:rsidRDefault="00B81EED" w:rsidP="00B81EED">
      <w:pPr>
        <w:spacing w:after="0"/>
        <w:ind w:left="720" w:hanging="720"/>
        <w:jc w:val="both"/>
        <w:rPr>
          <w:rFonts w:ascii="Arial" w:hAnsi="Arial" w:cs="Arial"/>
          <w:b/>
          <w:sz w:val="24"/>
          <w:szCs w:val="24"/>
          <w:u w:val="single"/>
        </w:rPr>
      </w:pPr>
      <w:r w:rsidRPr="00B81EED">
        <w:rPr>
          <w:rFonts w:ascii="Arial" w:hAnsi="Arial" w:cs="Arial"/>
          <w:b/>
          <w:sz w:val="24"/>
          <w:szCs w:val="24"/>
        </w:rPr>
        <w:t>6</w:t>
      </w:r>
      <w:r w:rsidR="00A460C9" w:rsidRPr="00B81EED">
        <w:rPr>
          <w:rFonts w:ascii="Arial" w:hAnsi="Arial" w:cs="Arial"/>
          <w:b/>
          <w:sz w:val="24"/>
          <w:szCs w:val="24"/>
        </w:rPr>
        <w:t>.</w:t>
      </w:r>
      <w:r w:rsidR="00A460C9" w:rsidRPr="00B81EED">
        <w:rPr>
          <w:rFonts w:ascii="Arial" w:hAnsi="Arial" w:cs="Arial"/>
          <w:b/>
          <w:sz w:val="24"/>
          <w:szCs w:val="24"/>
        </w:rPr>
        <w:tab/>
      </w:r>
      <w:r w:rsidR="00A460C9" w:rsidRPr="00B81EED">
        <w:rPr>
          <w:rFonts w:ascii="Arial" w:hAnsi="Arial" w:cs="Arial"/>
          <w:b/>
          <w:sz w:val="24"/>
          <w:szCs w:val="24"/>
          <w:u w:val="single"/>
        </w:rPr>
        <w:t>Annual Report and Financial Statements for Year Ending 31 July 2020 including External Audit Findings Report (agenda item 5)</w:t>
      </w:r>
    </w:p>
    <w:p w14:paraId="6BE3F795" w14:textId="0317AAAA" w:rsidR="00B81EED" w:rsidRDefault="00B81EED" w:rsidP="00B81EED">
      <w:pPr>
        <w:spacing w:after="0"/>
        <w:ind w:left="720" w:hanging="720"/>
        <w:jc w:val="both"/>
        <w:rPr>
          <w:rFonts w:ascii="Arial" w:hAnsi="Arial" w:cs="Arial"/>
          <w:b/>
          <w:sz w:val="24"/>
          <w:szCs w:val="24"/>
          <w:u w:val="single"/>
        </w:rPr>
      </w:pPr>
    </w:p>
    <w:p w14:paraId="51C4844E" w14:textId="40139166" w:rsidR="008F4962" w:rsidRDefault="00BD04DD" w:rsidP="008F4962">
      <w:pPr>
        <w:spacing w:after="0"/>
        <w:ind w:left="720" w:hanging="11"/>
        <w:jc w:val="both"/>
        <w:rPr>
          <w:rFonts w:ascii="Arial" w:hAnsi="Arial" w:cs="Arial"/>
          <w:sz w:val="24"/>
          <w:szCs w:val="24"/>
        </w:rPr>
      </w:pPr>
      <w:r>
        <w:rPr>
          <w:rFonts w:ascii="Arial" w:hAnsi="Arial" w:cs="Arial"/>
          <w:sz w:val="24"/>
          <w:szCs w:val="24"/>
        </w:rPr>
        <w:t>The</w:t>
      </w:r>
      <w:r w:rsidR="00D11B98">
        <w:rPr>
          <w:rFonts w:ascii="Arial" w:hAnsi="Arial" w:cs="Arial"/>
          <w:sz w:val="24"/>
          <w:szCs w:val="24"/>
        </w:rPr>
        <w:t xml:space="preserve"> Chief Officer Resources presented the Annual Report and Financial Statements </w:t>
      </w:r>
      <w:r w:rsidR="00307EE0">
        <w:rPr>
          <w:rFonts w:ascii="Arial" w:hAnsi="Arial" w:cs="Arial"/>
          <w:sz w:val="24"/>
          <w:szCs w:val="24"/>
        </w:rPr>
        <w:t>to Board for approval</w:t>
      </w:r>
      <w:r w:rsidR="00D11B98">
        <w:rPr>
          <w:rFonts w:ascii="Arial" w:hAnsi="Arial" w:cs="Arial"/>
          <w:sz w:val="24"/>
          <w:szCs w:val="24"/>
        </w:rPr>
        <w:t xml:space="preserve">. The report and statements had been considered by Resources Committee on 2 November and </w:t>
      </w:r>
      <w:r w:rsidR="001C7D3A">
        <w:rPr>
          <w:rFonts w:ascii="Arial" w:hAnsi="Arial" w:cs="Arial"/>
          <w:sz w:val="24"/>
          <w:szCs w:val="24"/>
        </w:rPr>
        <w:t xml:space="preserve">formally </w:t>
      </w:r>
      <w:r w:rsidR="00D11B98">
        <w:rPr>
          <w:rFonts w:ascii="Arial" w:hAnsi="Arial" w:cs="Arial"/>
          <w:sz w:val="24"/>
          <w:szCs w:val="24"/>
        </w:rPr>
        <w:t>endorsed by Audit Committee on 9 November 2020</w:t>
      </w:r>
      <w:r w:rsidR="00162D4E">
        <w:rPr>
          <w:rFonts w:ascii="Arial" w:hAnsi="Arial" w:cs="Arial"/>
          <w:sz w:val="24"/>
          <w:szCs w:val="24"/>
        </w:rPr>
        <w:t xml:space="preserve"> subject to minor amendments</w:t>
      </w:r>
      <w:r w:rsidR="00D11B98">
        <w:rPr>
          <w:rFonts w:ascii="Arial" w:hAnsi="Arial" w:cs="Arial"/>
          <w:sz w:val="24"/>
          <w:szCs w:val="24"/>
        </w:rPr>
        <w:t xml:space="preserve">. </w:t>
      </w:r>
      <w:r w:rsidR="001F4AEC">
        <w:rPr>
          <w:rFonts w:ascii="Arial" w:hAnsi="Arial" w:cs="Arial"/>
          <w:sz w:val="24"/>
          <w:szCs w:val="24"/>
        </w:rPr>
        <w:t xml:space="preserve">The External Audit Findings Report from PWC </w:t>
      </w:r>
      <w:r w:rsidR="00340E1D">
        <w:rPr>
          <w:rFonts w:ascii="Arial" w:hAnsi="Arial" w:cs="Arial"/>
          <w:sz w:val="24"/>
          <w:szCs w:val="24"/>
        </w:rPr>
        <w:t xml:space="preserve">was also provided and this </w:t>
      </w:r>
      <w:r w:rsidR="00307EE0">
        <w:rPr>
          <w:rFonts w:ascii="Arial" w:hAnsi="Arial" w:cs="Arial"/>
          <w:sz w:val="24"/>
          <w:szCs w:val="24"/>
        </w:rPr>
        <w:t>report indicate</w:t>
      </w:r>
      <w:r w:rsidR="00340E1D">
        <w:rPr>
          <w:rFonts w:ascii="Arial" w:hAnsi="Arial" w:cs="Arial"/>
          <w:sz w:val="24"/>
          <w:szCs w:val="24"/>
        </w:rPr>
        <w:t xml:space="preserve">d that an unqualified audit opinion on the </w:t>
      </w:r>
      <w:r w:rsidR="00307EE0">
        <w:rPr>
          <w:rFonts w:ascii="Arial" w:hAnsi="Arial" w:cs="Arial"/>
          <w:sz w:val="24"/>
          <w:szCs w:val="24"/>
        </w:rPr>
        <w:t xml:space="preserve">statements was anticipated after all </w:t>
      </w:r>
      <w:r w:rsidR="00340E1D">
        <w:rPr>
          <w:rFonts w:ascii="Arial" w:hAnsi="Arial" w:cs="Arial"/>
          <w:sz w:val="24"/>
          <w:szCs w:val="24"/>
        </w:rPr>
        <w:t xml:space="preserve">residual work </w:t>
      </w:r>
      <w:r w:rsidR="001C7D3A">
        <w:rPr>
          <w:rFonts w:ascii="Arial" w:hAnsi="Arial" w:cs="Arial"/>
          <w:sz w:val="24"/>
          <w:szCs w:val="24"/>
        </w:rPr>
        <w:t>by PWC</w:t>
      </w:r>
      <w:r w:rsidR="00340E1D">
        <w:rPr>
          <w:rFonts w:ascii="Arial" w:hAnsi="Arial" w:cs="Arial"/>
          <w:sz w:val="24"/>
          <w:szCs w:val="24"/>
        </w:rPr>
        <w:t xml:space="preserve"> had been completed.</w:t>
      </w:r>
      <w:r w:rsidR="008F4962">
        <w:rPr>
          <w:rFonts w:ascii="Arial" w:hAnsi="Arial" w:cs="Arial"/>
          <w:sz w:val="24"/>
          <w:szCs w:val="24"/>
        </w:rPr>
        <w:t xml:space="preserve"> </w:t>
      </w:r>
    </w:p>
    <w:p w14:paraId="60E714B5" w14:textId="77777777" w:rsidR="008F4962" w:rsidRDefault="008F4962" w:rsidP="008F4962">
      <w:pPr>
        <w:spacing w:after="0"/>
        <w:ind w:left="720" w:hanging="11"/>
        <w:jc w:val="both"/>
        <w:rPr>
          <w:rFonts w:ascii="Arial" w:hAnsi="Arial" w:cs="Arial"/>
          <w:sz w:val="24"/>
          <w:szCs w:val="24"/>
        </w:rPr>
      </w:pPr>
    </w:p>
    <w:p w14:paraId="266A7A66" w14:textId="0568A771" w:rsidR="008F4962" w:rsidRDefault="008F4962" w:rsidP="008F4962">
      <w:pPr>
        <w:spacing w:after="0"/>
        <w:ind w:left="720" w:hanging="11"/>
        <w:jc w:val="both"/>
        <w:rPr>
          <w:rFonts w:ascii="Arial" w:hAnsi="Arial" w:cs="Arial"/>
          <w:sz w:val="24"/>
          <w:szCs w:val="24"/>
        </w:rPr>
      </w:pPr>
      <w:r>
        <w:rPr>
          <w:rFonts w:ascii="Arial" w:hAnsi="Arial" w:cs="Arial"/>
          <w:sz w:val="24"/>
          <w:szCs w:val="24"/>
        </w:rPr>
        <w:t>Despite Covid-19</w:t>
      </w:r>
      <w:r w:rsidR="00307EE0">
        <w:rPr>
          <w:rFonts w:ascii="Arial" w:hAnsi="Arial" w:cs="Arial"/>
          <w:sz w:val="24"/>
          <w:szCs w:val="24"/>
        </w:rPr>
        <w:t>,</w:t>
      </w:r>
      <w:r>
        <w:rPr>
          <w:rFonts w:ascii="Arial" w:hAnsi="Arial" w:cs="Arial"/>
          <w:sz w:val="24"/>
          <w:szCs w:val="24"/>
        </w:rPr>
        <w:t xml:space="preserve"> the University had achieved strong operational cash performance of £8.6m during the year and had maintained a solid liquidity position at year end of £30m. T</w:t>
      </w:r>
      <w:r w:rsidRPr="00335A5A">
        <w:rPr>
          <w:rFonts w:ascii="Arial" w:hAnsi="Arial" w:cs="Arial"/>
          <w:sz w:val="24"/>
          <w:szCs w:val="24"/>
        </w:rPr>
        <w:t>he pension deficit provision on the Cardiff &amp; Vale of Glamorga</w:t>
      </w:r>
      <w:r>
        <w:rPr>
          <w:rFonts w:ascii="Arial" w:hAnsi="Arial" w:cs="Arial"/>
          <w:sz w:val="24"/>
          <w:szCs w:val="24"/>
        </w:rPr>
        <w:t>n Pension Fund (CVGPF) continued</w:t>
      </w:r>
      <w:r w:rsidRPr="00335A5A">
        <w:rPr>
          <w:rFonts w:ascii="Arial" w:hAnsi="Arial" w:cs="Arial"/>
          <w:sz w:val="24"/>
          <w:szCs w:val="24"/>
        </w:rPr>
        <w:t xml:space="preserve"> to significantly distort the financial s</w:t>
      </w:r>
      <w:r>
        <w:rPr>
          <w:rFonts w:ascii="Arial" w:hAnsi="Arial" w:cs="Arial"/>
          <w:sz w:val="24"/>
          <w:szCs w:val="24"/>
        </w:rPr>
        <w:t>tatements. However, this wa</w:t>
      </w:r>
      <w:r w:rsidRPr="00335A5A">
        <w:rPr>
          <w:rFonts w:ascii="Arial" w:hAnsi="Arial" w:cs="Arial"/>
          <w:sz w:val="24"/>
          <w:szCs w:val="24"/>
        </w:rPr>
        <w:t>s an</w:t>
      </w:r>
      <w:r>
        <w:rPr>
          <w:rFonts w:ascii="Arial" w:hAnsi="Arial" w:cs="Arial"/>
          <w:sz w:val="24"/>
          <w:szCs w:val="24"/>
        </w:rPr>
        <w:t xml:space="preserve"> accounting phenomenon </w:t>
      </w:r>
      <w:r w:rsidR="00A235CF">
        <w:rPr>
          <w:rFonts w:ascii="Arial" w:hAnsi="Arial" w:cs="Arial"/>
          <w:sz w:val="24"/>
          <w:szCs w:val="24"/>
        </w:rPr>
        <w:t xml:space="preserve">caused by FRS102 reporting requirements </w:t>
      </w:r>
      <w:r>
        <w:rPr>
          <w:rFonts w:ascii="Arial" w:hAnsi="Arial" w:cs="Arial"/>
          <w:sz w:val="24"/>
          <w:szCs w:val="24"/>
        </w:rPr>
        <w:t>that did</w:t>
      </w:r>
      <w:r w:rsidRPr="00335A5A">
        <w:rPr>
          <w:rFonts w:ascii="Arial" w:hAnsi="Arial" w:cs="Arial"/>
          <w:sz w:val="24"/>
          <w:szCs w:val="24"/>
        </w:rPr>
        <w:t xml:space="preserve"> not represent a cash liability</w:t>
      </w:r>
      <w:r>
        <w:rPr>
          <w:rFonts w:ascii="Arial" w:hAnsi="Arial" w:cs="Arial"/>
          <w:sz w:val="24"/>
          <w:szCs w:val="24"/>
        </w:rPr>
        <w:t xml:space="preserve"> or </w:t>
      </w:r>
      <w:r w:rsidRPr="00335A5A">
        <w:rPr>
          <w:rFonts w:ascii="Arial" w:hAnsi="Arial" w:cs="Arial"/>
          <w:sz w:val="24"/>
          <w:szCs w:val="24"/>
        </w:rPr>
        <w:t>pose a threat to the financial viabi</w:t>
      </w:r>
      <w:r>
        <w:rPr>
          <w:rFonts w:ascii="Arial" w:hAnsi="Arial" w:cs="Arial"/>
          <w:sz w:val="24"/>
          <w:szCs w:val="24"/>
        </w:rPr>
        <w:t>lity and sustainability of the U</w:t>
      </w:r>
      <w:r w:rsidRPr="00335A5A">
        <w:rPr>
          <w:rFonts w:ascii="Arial" w:hAnsi="Arial" w:cs="Arial"/>
          <w:sz w:val="24"/>
          <w:szCs w:val="24"/>
        </w:rPr>
        <w:t>niversity</w:t>
      </w:r>
      <w:r>
        <w:rPr>
          <w:rFonts w:ascii="Arial" w:hAnsi="Arial" w:cs="Arial"/>
          <w:sz w:val="24"/>
          <w:szCs w:val="24"/>
        </w:rPr>
        <w:t xml:space="preserve">. </w:t>
      </w:r>
      <w:r w:rsidR="00F65D13">
        <w:rPr>
          <w:rFonts w:ascii="Arial" w:hAnsi="Arial" w:cs="Arial"/>
          <w:sz w:val="24"/>
          <w:szCs w:val="24"/>
        </w:rPr>
        <w:t>S</w:t>
      </w:r>
      <w:r w:rsidR="00A235CF">
        <w:rPr>
          <w:rFonts w:ascii="Arial" w:hAnsi="Arial" w:cs="Arial"/>
          <w:sz w:val="24"/>
          <w:szCs w:val="24"/>
        </w:rPr>
        <w:t xml:space="preserve">taff spend </w:t>
      </w:r>
      <w:r w:rsidR="00F65D13">
        <w:rPr>
          <w:rFonts w:ascii="Arial" w:hAnsi="Arial" w:cs="Arial"/>
          <w:sz w:val="24"/>
          <w:szCs w:val="24"/>
        </w:rPr>
        <w:t xml:space="preserve">(including pension provision charges) </w:t>
      </w:r>
      <w:r w:rsidR="00A235CF">
        <w:rPr>
          <w:rFonts w:ascii="Arial" w:hAnsi="Arial" w:cs="Arial"/>
          <w:sz w:val="24"/>
          <w:szCs w:val="24"/>
        </w:rPr>
        <w:t>increased from 64.6% (2019) to 66.2% (2020)</w:t>
      </w:r>
      <w:r w:rsidR="00F65D13">
        <w:rPr>
          <w:rFonts w:ascii="Arial" w:hAnsi="Arial" w:cs="Arial"/>
          <w:sz w:val="24"/>
          <w:szCs w:val="24"/>
        </w:rPr>
        <w:t>. Staff spend (excluding pension provision charges) increased from 57.9% to 62.8%. It was explained that t</w:t>
      </w:r>
      <w:r w:rsidR="00A62680">
        <w:rPr>
          <w:rFonts w:ascii="Arial" w:hAnsi="Arial" w:cs="Arial"/>
          <w:sz w:val="24"/>
          <w:szCs w:val="24"/>
        </w:rPr>
        <w:t xml:space="preserve">he increase was </w:t>
      </w:r>
      <w:r w:rsidR="00F65D13">
        <w:rPr>
          <w:rFonts w:ascii="Arial" w:hAnsi="Arial" w:cs="Arial"/>
          <w:sz w:val="24"/>
          <w:szCs w:val="24"/>
        </w:rPr>
        <w:t xml:space="preserve">mainly </w:t>
      </w:r>
      <w:r w:rsidR="00A62680">
        <w:rPr>
          <w:rFonts w:ascii="Arial" w:hAnsi="Arial" w:cs="Arial"/>
          <w:sz w:val="24"/>
          <w:szCs w:val="24"/>
        </w:rPr>
        <w:t xml:space="preserve">due </w:t>
      </w:r>
      <w:r w:rsidR="00F65D13">
        <w:rPr>
          <w:rFonts w:ascii="Arial" w:hAnsi="Arial" w:cs="Arial"/>
          <w:sz w:val="24"/>
          <w:szCs w:val="24"/>
        </w:rPr>
        <w:t xml:space="preserve">to stagnation of the University’s turnover caused by Covid-19. It was confirmed that the </w:t>
      </w:r>
      <w:r w:rsidR="00307EE0">
        <w:rPr>
          <w:rFonts w:ascii="Arial" w:hAnsi="Arial" w:cs="Arial"/>
          <w:sz w:val="24"/>
          <w:szCs w:val="24"/>
        </w:rPr>
        <w:t xml:space="preserve">terms of the </w:t>
      </w:r>
      <w:r w:rsidR="00F65D13" w:rsidRPr="00335A5A">
        <w:rPr>
          <w:rFonts w:ascii="Arial" w:hAnsi="Arial" w:cs="Arial"/>
          <w:sz w:val="24"/>
          <w:szCs w:val="24"/>
        </w:rPr>
        <w:t>ba</w:t>
      </w:r>
      <w:r w:rsidR="00F65D13">
        <w:rPr>
          <w:rFonts w:ascii="Arial" w:hAnsi="Arial" w:cs="Arial"/>
          <w:sz w:val="24"/>
          <w:szCs w:val="24"/>
        </w:rPr>
        <w:t xml:space="preserve">nking covenants relating to </w:t>
      </w:r>
      <w:r w:rsidR="00F65D13" w:rsidRPr="00335A5A">
        <w:rPr>
          <w:rFonts w:ascii="Arial" w:hAnsi="Arial" w:cs="Arial"/>
          <w:sz w:val="24"/>
          <w:szCs w:val="24"/>
        </w:rPr>
        <w:t>long-term loans with Santander (£11.7m remaining) and Barclays (£10.8</w:t>
      </w:r>
      <w:r w:rsidR="00A62680">
        <w:rPr>
          <w:rFonts w:ascii="Arial" w:hAnsi="Arial" w:cs="Arial"/>
          <w:sz w:val="24"/>
          <w:szCs w:val="24"/>
        </w:rPr>
        <w:t xml:space="preserve">m remaining) had both been met in the </w:t>
      </w:r>
      <w:r w:rsidR="00F65D13" w:rsidRPr="00335A5A">
        <w:rPr>
          <w:rFonts w:ascii="Arial" w:hAnsi="Arial" w:cs="Arial"/>
          <w:sz w:val="24"/>
          <w:szCs w:val="24"/>
        </w:rPr>
        <w:t>financial results</w:t>
      </w:r>
      <w:r w:rsidR="00A62680">
        <w:rPr>
          <w:rFonts w:ascii="Arial" w:hAnsi="Arial" w:cs="Arial"/>
          <w:sz w:val="24"/>
          <w:szCs w:val="24"/>
        </w:rPr>
        <w:t>.</w:t>
      </w:r>
    </w:p>
    <w:p w14:paraId="61EEBB1D" w14:textId="77777777" w:rsidR="008F4962" w:rsidRPr="00BD04DD" w:rsidRDefault="008F4962" w:rsidP="008F4962">
      <w:pPr>
        <w:spacing w:after="0"/>
        <w:ind w:firstLine="709"/>
        <w:jc w:val="both"/>
        <w:rPr>
          <w:rFonts w:ascii="Arial" w:hAnsi="Arial" w:cs="Arial"/>
          <w:sz w:val="24"/>
          <w:szCs w:val="24"/>
        </w:rPr>
      </w:pPr>
    </w:p>
    <w:p w14:paraId="4B3E5533" w14:textId="480A38AE" w:rsidR="00E965BB" w:rsidRDefault="00E965BB" w:rsidP="00E965BB">
      <w:pPr>
        <w:spacing w:after="0"/>
        <w:ind w:left="720" w:hanging="11"/>
        <w:jc w:val="both"/>
        <w:rPr>
          <w:rFonts w:ascii="Arial" w:hAnsi="Arial" w:cs="Arial"/>
          <w:sz w:val="24"/>
          <w:szCs w:val="24"/>
        </w:rPr>
      </w:pPr>
      <w:r>
        <w:rPr>
          <w:rFonts w:ascii="Arial" w:hAnsi="Arial" w:cs="Arial"/>
          <w:sz w:val="24"/>
          <w:szCs w:val="24"/>
        </w:rPr>
        <w:t>The Board thanked th</w:t>
      </w:r>
      <w:r w:rsidR="00307EE0">
        <w:rPr>
          <w:rFonts w:ascii="Arial" w:hAnsi="Arial" w:cs="Arial"/>
          <w:sz w:val="24"/>
          <w:szCs w:val="24"/>
        </w:rPr>
        <w:t xml:space="preserve">e Chief Officer Resources and his department </w:t>
      </w:r>
      <w:r>
        <w:rPr>
          <w:rFonts w:ascii="Arial" w:hAnsi="Arial" w:cs="Arial"/>
          <w:sz w:val="24"/>
          <w:szCs w:val="24"/>
        </w:rPr>
        <w:t xml:space="preserve">in helping deliver a solid financial performance for the University during the Covid-19 pandemic. </w:t>
      </w:r>
    </w:p>
    <w:p w14:paraId="4723F40C" w14:textId="77777777" w:rsidR="00E965BB" w:rsidRDefault="00E965BB" w:rsidP="00E965BB">
      <w:pPr>
        <w:spacing w:after="0"/>
        <w:ind w:left="720" w:hanging="11"/>
        <w:jc w:val="both"/>
        <w:rPr>
          <w:rFonts w:ascii="Arial" w:hAnsi="Arial" w:cs="Arial"/>
          <w:sz w:val="24"/>
          <w:szCs w:val="24"/>
        </w:rPr>
      </w:pPr>
    </w:p>
    <w:p w14:paraId="5DF20DB1" w14:textId="20860844" w:rsidR="00E965BB" w:rsidRDefault="00E965BB" w:rsidP="00E965BB">
      <w:pPr>
        <w:spacing w:after="0"/>
        <w:ind w:left="720" w:hanging="11"/>
        <w:jc w:val="both"/>
        <w:rPr>
          <w:rFonts w:ascii="Arial" w:hAnsi="Arial" w:cs="Arial"/>
          <w:sz w:val="24"/>
          <w:szCs w:val="24"/>
        </w:rPr>
      </w:pPr>
      <w:r>
        <w:rPr>
          <w:rFonts w:ascii="Arial" w:hAnsi="Arial" w:cs="Arial"/>
          <w:sz w:val="24"/>
          <w:szCs w:val="24"/>
        </w:rPr>
        <w:t>The Chair requested that a briefing on the University’s pension arrangements be arranged for Gove</w:t>
      </w:r>
      <w:r w:rsidR="005A0421">
        <w:rPr>
          <w:rFonts w:ascii="Arial" w:hAnsi="Arial" w:cs="Arial"/>
          <w:sz w:val="24"/>
          <w:szCs w:val="24"/>
        </w:rPr>
        <w:t xml:space="preserve">rnors. </w:t>
      </w:r>
    </w:p>
    <w:p w14:paraId="36E06AEA" w14:textId="74FB0B6B" w:rsidR="00A62680" w:rsidRDefault="00E965BB" w:rsidP="00B81EED">
      <w:pPr>
        <w:spacing w:after="0"/>
        <w:ind w:left="720" w:hanging="720"/>
        <w:jc w:val="both"/>
        <w:rPr>
          <w:rFonts w:ascii="Arial" w:hAnsi="Arial" w:cs="Arial"/>
          <w:b/>
          <w:sz w:val="24"/>
          <w:szCs w:val="24"/>
        </w:rPr>
      </w:pPr>
      <w:r>
        <w:rPr>
          <w:rFonts w:ascii="Arial" w:hAnsi="Arial" w:cs="Arial"/>
          <w:sz w:val="24"/>
          <w:szCs w:val="24"/>
        </w:rPr>
        <w:t xml:space="preserve"> </w:t>
      </w:r>
      <w:r w:rsidR="00B81EED">
        <w:rPr>
          <w:rFonts w:ascii="Arial" w:hAnsi="Arial" w:cs="Arial"/>
          <w:b/>
          <w:sz w:val="24"/>
          <w:szCs w:val="24"/>
        </w:rPr>
        <w:tab/>
      </w:r>
    </w:p>
    <w:p w14:paraId="5ED42B5D" w14:textId="627ED5E4" w:rsidR="00B81EED" w:rsidRDefault="00B81EED" w:rsidP="00E965BB">
      <w:pPr>
        <w:spacing w:after="0"/>
        <w:ind w:left="720" w:hanging="11"/>
        <w:jc w:val="both"/>
        <w:rPr>
          <w:rFonts w:ascii="Arial" w:hAnsi="Arial" w:cs="Arial"/>
          <w:b/>
          <w:sz w:val="24"/>
          <w:szCs w:val="24"/>
        </w:rPr>
      </w:pPr>
      <w:r>
        <w:rPr>
          <w:rFonts w:ascii="Arial" w:hAnsi="Arial" w:cs="Arial"/>
          <w:b/>
          <w:sz w:val="24"/>
          <w:szCs w:val="24"/>
        </w:rPr>
        <w:t>The Board Resolved:</w:t>
      </w:r>
    </w:p>
    <w:p w14:paraId="254CB4B2" w14:textId="6CA1733F" w:rsidR="00C75A40" w:rsidRDefault="00C75A40" w:rsidP="00B81EED">
      <w:pPr>
        <w:spacing w:after="0"/>
        <w:ind w:left="720" w:hanging="720"/>
        <w:jc w:val="both"/>
        <w:rPr>
          <w:rFonts w:ascii="Arial" w:hAnsi="Arial" w:cs="Arial"/>
          <w:b/>
          <w:sz w:val="24"/>
          <w:szCs w:val="24"/>
        </w:rPr>
      </w:pPr>
    </w:p>
    <w:p w14:paraId="08CF3339" w14:textId="75ECE91B" w:rsidR="00A80DFC" w:rsidRPr="00725256" w:rsidRDefault="00A80DFC" w:rsidP="00725256">
      <w:pPr>
        <w:pStyle w:val="ListParagraph"/>
        <w:numPr>
          <w:ilvl w:val="0"/>
          <w:numId w:val="17"/>
        </w:numPr>
        <w:spacing w:after="0"/>
        <w:jc w:val="both"/>
        <w:rPr>
          <w:rFonts w:ascii="Arial" w:hAnsi="Arial" w:cs="Arial"/>
          <w:b/>
          <w:sz w:val="24"/>
          <w:szCs w:val="24"/>
        </w:rPr>
      </w:pPr>
      <w:r w:rsidRPr="00725256">
        <w:rPr>
          <w:rFonts w:ascii="Arial" w:hAnsi="Arial" w:cs="Arial"/>
          <w:b/>
          <w:sz w:val="24"/>
          <w:szCs w:val="24"/>
        </w:rPr>
        <w:lastRenderedPageBreak/>
        <w:t>To note that Audit Committee had endorsed the Annual Report and Financial Statements for Year Ending 31 July 2020</w:t>
      </w:r>
      <w:r w:rsidR="00162D4E">
        <w:rPr>
          <w:rFonts w:ascii="Arial" w:hAnsi="Arial" w:cs="Arial"/>
          <w:b/>
          <w:sz w:val="24"/>
          <w:szCs w:val="24"/>
        </w:rPr>
        <w:t xml:space="preserve"> subject to minor amendments</w:t>
      </w:r>
      <w:r w:rsidRPr="00725256">
        <w:rPr>
          <w:rFonts w:ascii="Arial" w:hAnsi="Arial" w:cs="Arial"/>
          <w:b/>
          <w:sz w:val="24"/>
          <w:szCs w:val="24"/>
        </w:rPr>
        <w:t>.</w:t>
      </w:r>
    </w:p>
    <w:p w14:paraId="38988DF7" w14:textId="679271A1" w:rsidR="00A80DFC" w:rsidRPr="00725256" w:rsidRDefault="00A80DFC" w:rsidP="00725256">
      <w:pPr>
        <w:pStyle w:val="ListParagraph"/>
        <w:numPr>
          <w:ilvl w:val="0"/>
          <w:numId w:val="17"/>
        </w:numPr>
        <w:spacing w:after="0"/>
        <w:jc w:val="both"/>
        <w:rPr>
          <w:rFonts w:ascii="Arial" w:hAnsi="Arial" w:cs="Arial"/>
          <w:b/>
          <w:sz w:val="24"/>
          <w:szCs w:val="24"/>
        </w:rPr>
      </w:pPr>
      <w:r w:rsidRPr="00725256">
        <w:rPr>
          <w:rFonts w:ascii="Arial" w:hAnsi="Arial" w:cs="Arial"/>
          <w:b/>
          <w:sz w:val="24"/>
          <w:szCs w:val="24"/>
        </w:rPr>
        <w:t xml:space="preserve">To </w:t>
      </w:r>
      <w:r w:rsidR="00725256" w:rsidRPr="00725256">
        <w:rPr>
          <w:rFonts w:ascii="Arial" w:hAnsi="Arial" w:cs="Arial"/>
          <w:b/>
          <w:sz w:val="24"/>
          <w:szCs w:val="24"/>
        </w:rPr>
        <w:t xml:space="preserve">formally </w:t>
      </w:r>
      <w:r w:rsidRPr="00725256">
        <w:rPr>
          <w:rFonts w:ascii="Arial" w:hAnsi="Arial" w:cs="Arial"/>
          <w:b/>
          <w:sz w:val="24"/>
          <w:szCs w:val="24"/>
        </w:rPr>
        <w:t>approve the Annual Report and Financial Statements for Year Ending 31 July 2020.</w:t>
      </w:r>
    </w:p>
    <w:p w14:paraId="502650D9" w14:textId="5673D812" w:rsidR="00A80DFC" w:rsidRDefault="00A80DFC" w:rsidP="00725256">
      <w:pPr>
        <w:pStyle w:val="ListParagraph"/>
        <w:numPr>
          <w:ilvl w:val="0"/>
          <w:numId w:val="17"/>
        </w:numPr>
        <w:spacing w:after="0"/>
        <w:jc w:val="both"/>
        <w:rPr>
          <w:rFonts w:ascii="Arial" w:hAnsi="Arial" w:cs="Arial"/>
          <w:b/>
          <w:sz w:val="24"/>
          <w:szCs w:val="24"/>
        </w:rPr>
      </w:pPr>
      <w:r w:rsidRPr="00725256">
        <w:rPr>
          <w:rFonts w:ascii="Arial" w:hAnsi="Arial" w:cs="Arial"/>
          <w:b/>
          <w:sz w:val="24"/>
          <w:szCs w:val="24"/>
        </w:rPr>
        <w:t xml:space="preserve">To receive </w:t>
      </w:r>
      <w:r w:rsidR="00725256">
        <w:rPr>
          <w:rFonts w:ascii="Arial" w:hAnsi="Arial" w:cs="Arial"/>
          <w:b/>
          <w:sz w:val="24"/>
          <w:szCs w:val="24"/>
        </w:rPr>
        <w:t xml:space="preserve">and note </w:t>
      </w:r>
      <w:r w:rsidRPr="00725256">
        <w:rPr>
          <w:rFonts w:ascii="Arial" w:hAnsi="Arial" w:cs="Arial"/>
          <w:b/>
          <w:sz w:val="24"/>
          <w:szCs w:val="24"/>
        </w:rPr>
        <w:t>the External Audit Findings Repor</w:t>
      </w:r>
      <w:r w:rsidR="00725256" w:rsidRPr="00725256">
        <w:rPr>
          <w:rFonts w:ascii="Arial" w:hAnsi="Arial" w:cs="Arial"/>
          <w:b/>
          <w:sz w:val="24"/>
          <w:szCs w:val="24"/>
        </w:rPr>
        <w:t>t for Year Ending 31 July 2020.</w:t>
      </w:r>
    </w:p>
    <w:p w14:paraId="79FC4D81" w14:textId="3718BAE7" w:rsidR="00C75A40" w:rsidRPr="004D360C" w:rsidRDefault="00E965BB" w:rsidP="004D360C">
      <w:pPr>
        <w:pStyle w:val="ListParagraph"/>
        <w:numPr>
          <w:ilvl w:val="0"/>
          <w:numId w:val="17"/>
        </w:numPr>
        <w:spacing w:after="0"/>
        <w:jc w:val="both"/>
        <w:rPr>
          <w:rFonts w:ascii="Arial" w:hAnsi="Arial" w:cs="Arial"/>
          <w:b/>
          <w:sz w:val="24"/>
          <w:szCs w:val="24"/>
        </w:rPr>
      </w:pPr>
      <w:r>
        <w:rPr>
          <w:rFonts w:ascii="Arial" w:hAnsi="Arial" w:cs="Arial"/>
          <w:b/>
          <w:sz w:val="24"/>
          <w:szCs w:val="24"/>
        </w:rPr>
        <w:t>To request that the Chief Officer Resources provide a briefing on t</w:t>
      </w:r>
      <w:r w:rsidR="005A0421">
        <w:rPr>
          <w:rFonts w:ascii="Arial" w:hAnsi="Arial" w:cs="Arial"/>
          <w:b/>
          <w:sz w:val="24"/>
          <w:szCs w:val="24"/>
        </w:rPr>
        <w:t>h</w:t>
      </w:r>
      <w:r>
        <w:rPr>
          <w:rFonts w:ascii="Arial" w:hAnsi="Arial" w:cs="Arial"/>
          <w:b/>
          <w:sz w:val="24"/>
          <w:szCs w:val="24"/>
        </w:rPr>
        <w:t>e University’s pension arrangements.</w:t>
      </w:r>
    </w:p>
    <w:p w14:paraId="67646E16" w14:textId="4AA3A618" w:rsidR="00A460C9" w:rsidRDefault="00A460C9" w:rsidP="00A460C9">
      <w:pPr>
        <w:spacing w:after="0"/>
        <w:jc w:val="both"/>
        <w:rPr>
          <w:rFonts w:ascii="Arial" w:hAnsi="Arial" w:cs="Arial"/>
          <w:sz w:val="24"/>
          <w:szCs w:val="24"/>
        </w:rPr>
      </w:pPr>
    </w:p>
    <w:p w14:paraId="215C513B" w14:textId="4B724597" w:rsidR="00271BDD" w:rsidRPr="00B81EED" w:rsidRDefault="00B81EED" w:rsidP="00D12B15">
      <w:pPr>
        <w:spacing w:after="0"/>
        <w:jc w:val="both"/>
        <w:rPr>
          <w:rFonts w:ascii="Arial" w:hAnsi="Arial" w:cs="Arial"/>
          <w:b/>
          <w:sz w:val="24"/>
          <w:szCs w:val="24"/>
          <w:u w:val="single"/>
        </w:rPr>
      </w:pPr>
      <w:r w:rsidRPr="00B81EED">
        <w:rPr>
          <w:rFonts w:ascii="Arial" w:hAnsi="Arial" w:cs="Arial"/>
          <w:b/>
          <w:sz w:val="24"/>
          <w:szCs w:val="24"/>
        </w:rPr>
        <w:t>7</w:t>
      </w:r>
      <w:r w:rsidR="00A460C9" w:rsidRPr="00B81EED">
        <w:rPr>
          <w:rFonts w:ascii="Arial" w:hAnsi="Arial" w:cs="Arial"/>
          <w:b/>
          <w:sz w:val="24"/>
          <w:szCs w:val="24"/>
        </w:rPr>
        <w:t>.</w:t>
      </w:r>
      <w:r w:rsidR="00A460C9" w:rsidRPr="00B81EED">
        <w:rPr>
          <w:rFonts w:ascii="Arial" w:hAnsi="Arial" w:cs="Arial"/>
          <w:b/>
          <w:sz w:val="24"/>
          <w:szCs w:val="24"/>
        </w:rPr>
        <w:tab/>
      </w:r>
      <w:r w:rsidR="00A460C9" w:rsidRPr="00B81EED">
        <w:rPr>
          <w:rFonts w:ascii="Arial" w:hAnsi="Arial" w:cs="Arial"/>
          <w:b/>
          <w:sz w:val="24"/>
          <w:szCs w:val="24"/>
          <w:u w:val="single"/>
        </w:rPr>
        <w:t>Revised Budget Proposals 2020/21 (agenda item 6)</w:t>
      </w:r>
    </w:p>
    <w:p w14:paraId="79E4968E" w14:textId="1C2180AC" w:rsidR="00B81EED" w:rsidRDefault="00B81EED" w:rsidP="00D12B15">
      <w:pPr>
        <w:spacing w:after="0"/>
        <w:jc w:val="both"/>
        <w:rPr>
          <w:rFonts w:ascii="Arial" w:hAnsi="Arial" w:cs="Arial"/>
          <w:b/>
          <w:sz w:val="24"/>
          <w:szCs w:val="24"/>
        </w:rPr>
      </w:pPr>
    </w:p>
    <w:p w14:paraId="59C8BA56" w14:textId="42613E34" w:rsidR="000303D2" w:rsidRDefault="009B720B" w:rsidP="008F5CF3">
      <w:pPr>
        <w:spacing w:after="0"/>
        <w:ind w:left="709"/>
        <w:jc w:val="both"/>
        <w:rPr>
          <w:rFonts w:ascii="Arial" w:hAnsi="Arial" w:cs="Arial"/>
          <w:sz w:val="24"/>
          <w:szCs w:val="24"/>
        </w:rPr>
      </w:pPr>
      <w:r>
        <w:rPr>
          <w:rFonts w:ascii="Arial" w:hAnsi="Arial" w:cs="Arial"/>
          <w:sz w:val="24"/>
          <w:szCs w:val="24"/>
        </w:rPr>
        <w:t>The Chief Officer Resources</w:t>
      </w:r>
      <w:r w:rsidR="00B671BE">
        <w:rPr>
          <w:rFonts w:ascii="Arial" w:hAnsi="Arial" w:cs="Arial"/>
          <w:sz w:val="24"/>
          <w:szCs w:val="24"/>
        </w:rPr>
        <w:t xml:space="preserve"> outlined the revised budget proposals for 2020/21 and advised that strong student recruitment performance had allowed a more positive outlook to be assumed in the revised budget. </w:t>
      </w:r>
      <w:r w:rsidR="00A671A3">
        <w:rPr>
          <w:rFonts w:ascii="Arial" w:hAnsi="Arial" w:cs="Arial"/>
          <w:sz w:val="24"/>
          <w:szCs w:val="24"/>
        </w:rPr>
        <w:t>The</w:t>
      </w:r>
      <w:r w:rsidR="00741F05">
        <w:rPr>
          <w:rFonts w:ascii="Arial" w:hAnsi="Arial" w:cs="Arial"/>
          <w:sz w:val="24"/>
          <w:szCs w:val="24"/>
        </w:rPr>
        <w:t xml:space="preserve"> revised budget proposals included: a £2.2m strengthening of projected operational cash generation to £8m for the year; a £5.1m net increase in turnover due to strong student recruitment performance across all categories of student; a £2m downside contribution adjustment from Commercial Services and Met Sport Operations due to the ongoing pandemic and </w:t>
      </w:r>
      <w:r w:rsidR="000303D2">
        <w:rPr>
          <w:rFonts w:ascii="Arial" w:hAnsi="Arial" w:cs="Arial"/>
          <w:sz w:val="24"/>
          <w:szCs w:val="24"/>
        </w:rPr>
        <w:t xml:space="preserve">related social distancing restrictions; a £900k net increase in the projected accounting deficit due to in the main to changes in pension deficit accounting charges; and a projected staff key performance indicator of 63.3% staff spend as a percentage of turnover compared to 64% in the provisional budget. </w:t>
      </w:r>
    </w:p>
    <w:p w14:paraId="4548E94D" w14:textId="77777777" w:rsidR="000303D2" w:rsidRDefault="000303D2" w:rsidP="008F5CF3">
      <w:pPr>
        <w:spacing w:after="0"/>
        <w:ind w:left="709"/>
        <w:jc w:val="both"/>
        <w:rPr>
          <w:rFonts w:ascii="Arial" w:hAnsi="Arial" w:cs="Arial"/>
          <w:sz w:val="24"/>
          <w:szCs w:val="24"/>
        </w:rPr>
      </w:pPr>
    </w:p>
    <w:p w14:paraId="4B868DB7" w14:textId="7875786D" w:rsidR="000303D2" w:rsidRDefault="000303D2" w:rsidP="008F5CF3">
      <w:pPr>
        <w:spacing w:after="0"/>
        <w:ind w:left="709"/>
        <w:jc w:val="both"/>
        <w:rPr>
          <w:rFonts w:ascii="Arial" w:hAnsi="Arial" w:cs="Arial"/>
          <w:sz w:val="24"/>
          <w:szCs w:val="24"/>
        </w:rPr>
      </w:pPr>
      <w:r>
        <w:rPr>
          <w:rFonts w:ascii="Arial" w:hAnsi="Arial" w:cs="Arial"/>
          <w:sz w:val="24"/>
          <w:szCs w:val="24"/>
        </w:rPr>
        <w:t>The Chief Officer Resources advised that the more positive outlook in the revised budget wou</w:t>
      </w:r>
      <w:r w:rsidR="00AB3DE8">
        <w:rPr>
          <w:rFonts w:ascii="Arial" w:hAnsi="Arial" w:cs="Arial"/>
          <w:sz w:val="24"/>
          <w:szCs w:val="24"/>
        </w:rPr>
        <w:t xml:space="preserve">ld enable recruitment to </w:t>
      </w:r>
      <w:r>
        <w:rPr>
          <w:rFonts w:ascii="Arial" w:hAnsi="Arial" w:cs="Arial"/>
          <w:sz w:val="24"/>
          <w:szCs w:val="24"/>
        </w:rPr>
        <w:t>posts that had been subject to a recruitment freeze earlier in the year due to the uncertainty caused by the pandemic. The Vice Chancellor’s Executive Group</w:t>
      </w:r>
      <w:r w:rsidR="00AD7542">
        <w:rPr>
          <w:rFonts w:ascii="Arial" w:hAnsi="Arial" w:cs="Arial"/>
          <w:sz w:val="24"/>
          <w:szCs w:val="24"/>
        </w:rPr>
        <w:t xml:space="preserve"> would initiate a process to determine what recruitment should be prioritised. This process would involve consultation with Deans of School and Directors of Professional Services. </w:t>
      </w:r>
    </w:p>
    <w:p w14:paraId="5AB7FE5B" w14:textId="5DE8616A" w:rsidR="00AD7542" w:rsidRDefault="00AD7542" w:rsidP="008F5CF3">
      <w:pPr>
        <w:spacing w:after="0"/>
        <w:ind w:left="709"/>
        <w:jc w:val="both"/>
        <w:rPr>
          <w:rFonts w:ascii="Arial" w:hAnsi="Arial" w:cs="Arial"/>
          <w:sz w:val="24"/>
          <w:szCs w:val="24"/>
        </w:rPr>
      </w:pPr>
    </w:p>
    <w:p w14:paraId="36EE1153" w14:textId="6458BA34" w:rsidR="00AD7542" w:rsidRDefault="00AD7542" w:rsidP="008F5CF3">
      <w:pPr>
        <w:spacing w:after="0"/>
        <w:ind w:left="709"/>
        <w:jc w:val="both"/>
        <w:rPr>
          <w:rFonts w:ascii="Arial" w:hAnsi="Arial" w:cs="Arial"/>
          <w:sz w:val="24"/>
          <w:szCs w:val="24"/>
        </w:rPr>
      </w:pPr>
      <w:r>
        <w:rPr>
          <w:rFonts w:ascii="Arial" w:hAnsi="Arial" w:cs="Arial"/>
          <w:sz w:val="24"/>
          <w:szCs w:val="24"/>
        </w:rPr>
        <w:t xml:space="preserve">The Chair of Resources Committee </w:t>
      </w:r>
      <w:r w:rsidR="00916AA2">
        <w:rPr>
          <w:rFonts w:ascii="Arial" w:hAnsi="Arial" w:cs="Arial"/>
          <w:sz w:val="24"/>
          <w:szCs w:val="24"/>
        </w:rPr>
        <w:t>advis</w:t>
      </w:r>
      <w:r w:rsidR="00C818E2">
        <w:rPr>
          <w:rFonts w:ascii="Arial" w:hAnsi="Arial" w:cs="Arial"/>
          <w:sz w:val="24"/>
          <w:szCs w:val="24"/>
        </w:rPr>
        <w:t xml:space="preserve">ed that the Committee had </w:t>
      </w:r>
      <w:r w:rsidR="008F5CF3">
        <w:rPr>
          <w:rFonts w:ascii="Arial" w:hAnsi="Arial" w:cs="Arial"/>
          <w:sz w:val="24"/>
          <w:szCs w:val="24"/>
        </w:rPr>
        <w:t xml:space="preserve">considered the revised budget </w:t>
      </w:r>
      <w:r w:rsidR="00916AA2">
        <w:rPr>
          <w:rFonts w:ascii="Arial" w:hAnsi="Arial" w:cs="Arial"/>
          <w:sz w:val="24"/>
          <w:szCs w:val="24"/>
        </w:rPr>
        <w:t xml:space="preserve">in detail </w:t>
      </w:r>
      <w:r w:rsidR="008F5CF3">
        <w:rPr>
          <w:rFonts w:ascii="Arial" w:hAnsi="Arial" w:cs="Arial"/>
          <w:sz w:val="24"/>
          <w:szCs w:val="24"/>
        </w:rPr>
        <w:t xml:space="preserve">at its </w:t>
      </w:r>
      <w:r w:rsidR="00C818E2">
        <w:rPr>
          <w:rFonts w:ascii="Arial" w:hAnsi="Arial" w:cs="Arial"/>
          <w:sz w:val="24"/>
          <w:szCs w:val="24"/>
        </w:rPr>
        <w:t>meeting on 2 No</w:t>
      </w:r>
      <w:r w:rsidR="008F5CF3">
        <w:rPr>
          <w:rFonts w:ascii="Arial" w:hAnsi="Arial" w:cs="Arial"/>
          <w:sz w:val="24"/>
          <w:szCs w:val="24"/>
        </w:rPr>
        <w:t>vember 2020.</w:t>
      </w:r>
      <w:r w:rsidR="00916AA2">
        <w:rPr>
          <w:rFonts w:ascii="Arial" w:hAnsi="Arial" w:cs="Arial"/>
          <w:sz w:val="24"/>
          <w:szCs w:val="24"/>
        </w:rPr>
        <w:t xml:space="preserve"> The Committee had endorsed the revised budget as proposed.</w:t>
      </w:r>
    </w:p>
    <w:p w14:paraId="527C90CB" w14:textId="0E84D867" w:rsidR="009B720B" w:rsidRDefault="009B720B" w:rsidP="00D12B15">
      <w:pPr>
        <w:spacing w:after="0"/>
        <w:jc w:val="both"/>
        <w:rPr>
          <w:rFonts w:ascii="Arial" w:hAnsi="Arial" w:cs="Arial"/>
          <w:b/>
          <w:sz w:val="24"/>
          <w:szCs w:val="24"/>
        </w:rPr>
      </w:pPr>
      <w:r>
        <w:rPr>
          <w:rFonts w:ascii="Arial" w:hAnsi="Arial" w:cs="Arial"/>
          <w:sz w:val="24"/>
          <w:szCs w:val="24"/>
        </w:rPr>
        <w:t xml:space="preserve"> </w:t>
      </w:r>
      <w:r w:rsidR="00B81EED">
        <w:rPr>
          <w:rFonts w:ascii="Arial" w:hAnsi="Arial" w:cs="Arial"/>
          <w:b/>
          <w:sz w:val="24"/>
          <w:szCs w:val="24"/>
        </w:rPr>
        <w:tab/>
      </w:r>
    </w:p>
    <w:p w14:paraId="4C520D71" w14:textId="04AF41D1" w:rsidR="00B81EED" w:rsidRDefault="00B81EED" w:rsidP="008F5CF3">
      <w:pPr>
        <w:spacing w:after="0"/>
        <w:ind w:left="709"/>
        <w:jc w:val="both"/>
        <w:rPr>
          <w:rFonts w:ascii="Arial" w:hAnsi="Arial" w:cs="Arial"/>
          <w:b/>
          <w:sz w:val="24"/>
          <w:szCs w:val="24"/>
        </w:rPr>
      </w:pPr>
      <w:r>
        <w:rPr>
          <w:rFonts w:ascii="Arial" w:hAnsi="Arial" w:cs="Arial"/>
          <w:b/>
          <w:sz w:val="24"/>
          <w:szCs w:val="24"/>
        </w:rPr>
        <w:t>The Board Resolved:</w:t>
      </w:r>
    </w:p>
    <w:p w14:paraId="0D545852" w14:textId="495D02D8" w:rsidR="007B129A" w:rsidRDefault="007B129A" w:rsidP="00D12B15">
      <w:pPr>
        <w:spacing w:after="0"/>
        <w:jc w:val="both"/>
        <w:rPr>
          <w:rFonts w:ascii="Arial" w:hAnsi="Arial" w:cs="Arial"/>
          <w:b/>
          <w:sz w:val="24"/>
          <w:szCs w:val="24"/>
        </w:rPr>
      </w:pPr>
    </w:p>
    <w:p w14:paraId="104305CB" w14:textId="769B91A0" w:rsidR="007B129A" w:rsidRPr="007B129A" w:rsidRDefault="007B129A" w:rsidP="007B129A">
      <w:pPr>
        <w:pStyle w:val="ListParagraph"/>
        <w:numPr>
          <w:ilvl w:val="0"/>
          <w:numId w:val="16"/>
        </w:numPr>
        <w:spacing w:after="0"/>
        <w:jc w:val="both"/>
        <w:rPr>
          <w:rFonts w:ascii="Arial" w:hAnsi="Arial" w:cs="Arial"/>
          <w:b/>
          <w:sz w:val="24"/>
          <w:szCs w:val="24"/>
        </w:rPr>
      </w:pPr>
      <w:r>
        <w:rPr>
          <w:rFonts w:ascii="Arial" w:hAnsi="Arial" w:cs="Arial"/>
          <w:b/>
          <w:sz w:val="24"/>
          <w:szCs w:val="24"/>
        </w:rPr>
        <w:t>To approve the Revised Budget Proposals for 2020/21.</w:t>
      </w:r>
    </w:p>
    <w:p w14:paraId="79C19C96" w14:textId="7DEE9728" w:rsidR="00067595" w:rsidRDefault="00067595" w:rsidP="00D12B15">
      <w:pPr>
        <w:spacing w:after="0"/>
        <w:jc w:val="both"/>
        <w:rPr>
          <w:rFonts w:ascii="Arial" w:hAnsi="Arial" w:cs="Arial"/>
          <w:sz w:val="24"/>
          <w:szCs w:val="24"/>
        </w:rPr>
      </w:pPr>
    </w:p>
    <w:p w14:paraId="2014F5BC" w14:textId="65B9D934" w:rsidR="00A460C9" w:rsidRPr="007F4DAA" w:rsidRDefault="00B81EED" w:rsidP="00A460C9">
      <w:pPr>
        <w:spacing w:after="0"/>
        <w:jc w:val="both"/>
        <w:rPr>
          <w:rFonts w:ascii="Arial" w:hAnsi="Arial" w:cs="Arial"/>
          <w:b/>
          <w:sz w:val="24"/>
          <w:szCs w:val="24"/>
          <w:u w:val="single"/>
        </w:rPr>
      </w:pPr>
      <w:r w:rsidRPr="00B81EED">
        <w:rPr>
          <w:rFonts w:ascii="Arial" w:hAnsi="Arial" w:cs="Arial"/>
          <w:b/>
          <w:sz w:val="24"/>
          <w:szCs w:val="24"/>
        </w:rPr>
        <w:t>8</w:t>
      </w:r>
      <w:r w:rsidR="00A460C9" w:rsidRPr="00B81EED">
        <w:rPr>
          <w:rFonts w:ascii="Arial" w:hAnsi="Arial" w:cs="Arial"/>
          <w:b/>
          <w:sz w:val="24"/>
          <w:szCs w:val="24"/>
        </w:rPr>
        <w:t>.</w:t>
      </w:r>
      <w:r w:rsidR="00A460C9" w:rsidRPr="00B81EED">
        <w:rPr>
          <w:rFonts w:ascii="Arial" w:hAnsi="Arial" w:cs="Arial"/>
          <w:b/>
          <w:sz w:val="24"/>
          <w:szCs w:val="24"/>
        </w:rPr>
        <w:tab/>
      </w:r>
      <w:r w:rsidR="00A460C9" w:rsidRPr="007F4DAA">
        <w:rPr>
          <w:rFonts w:ascii="Arial" w:hAnsi="Arial" w:cs="Arial"/>
          <w:b/>
          <w:sz w:val="24"/>
          <w:szCs w:val="24"/>
          <w:u w:val="single"/>
        </w:rPr>
        <w:t>Postgraduate Research Experience Survey ‘PRES 2020’ (agenda item 7)</w:t>
      </w:r>
    </w:p>
    <w:p w14:paraId="5C95A95A" w14:textId="0FBDA6F8" w:rsidR="00A460C9" w:rsidRDefault="00A460C9" w:rsidP="00A460C9">
      <w:pPr>
        <w:spacing w:after="0"/>
        <w:jc w:val="both"/>
        <w:rPr>
          <w:rFonts w:ascii="Arial" w:hAnsi="Arial" w:cs="Arial"/>
          <w:sz w:val="24"/>
          <w:szCs w:val="24"/>
        </w:rPr>
      </w:pPr>
    </w:p>
    <w:p w14:paraId="79BB3EE6" w14:textId="5D3364B8" w:rsidR="003361B6" w:rsidRDefault="003361B6" w:rsidP="008B6662">
      <w:pPr>
        <w:spacing w:after="0"/>
        <w:ind w:left="709"/>
        <w:jc w:val="both"/>
        <w:rPr>
          <w:rFonts w:ascii="Arial" w:hAnsi="Arial" w:cs="Arial"/>
          <w:sz w:val="24"/>
          <w:szCs w:val="24"/>
        </w:rPr>
      </w:pPr>
      <w:r>
        <w:rPr>
          <w:rFonts w:ascii="Arial" w:hAnsi="Arial" w:cs="Arial"/>
          <w:sz w:val="24"/>
          <w:szCs w:val="24"/>
        </w:rPr>
        <w:t>The Pro Vice Chancellor Research and Innovation highlighted the University’s key results in the PRES 2020 which was a UK wide survey of postgraduate student satisfaction that was managed by Advance HE.</w:t>
      </w:r>
      <w:r w:rsidR="00AE6D8A">
        <w:rPr>
          <w:rFonts w:ascii="Arial" w:hAnsi="Arial" w:cs="Arial"/>
          <w:sz w:val="24"/>
          <w:szCs w:val="24"/>
        </w:rPr>
        <w:t xml:space="preserve"> Key results included: (</w:t>
      </w:r>
      <w:proofErr w:type="spellStart"/>
      <w:r w:rsidR="00AE6D8A">
        <w:rPr>
          <w:rFonts w:ascii="Arial" w:hAnsi="Arial" w:cs="Arial"/>
          <w:sz w:val="24"/>
          <w:szCs w:val="24"/>
        </w:rPr>
        <w:t>i</w:t>
      </w:r>
      <w:proofErr w:type="spellEnd"/>
      <w:r w:rsidR="00AE6D8A">
        <w:rPr>
          <w:rFonts w:ascii="Arial" w:hAnsi="Arial" w:cs="Arial"/>
          <w:sz w:val="24"/>
          <w:szCs w:val="24"/>
        </w:rPr>
        <w:t xml:space="preserve">) Overall satisfaction at Cardiff Met increased from 80.8% in 2019 to 90% in </w:t>
      </w:r>
      <w:r w:rsidR="00AE6D8A">
        <w:rPr>
          <w:rFonts w:ascii="Arial" w:hAnsi="Arial" w:cs="Arial"/>
          <w:sz w:val="24"/>
          <w:szCs w:val="24"/>
        </w:rPr>
        <w:lastRenderedPageBreak/>
        <w:t>2020, this was the best result Cardiff Met had achieved and was 10% above the average for HE institutions taking part in the survey; (ii) Cardiff Met was ranked 2</w:t>
      </w:r>
      <w:r w:rsidR="00AE6D8A" w:rsidRPr="00AE6D8A">
        <w:rPr>
          <w:rFonts w:ascii="Arial" w:hAnsi="Arial" w:cs="Arial"/>
          <w:sz w:val="24"/>
          <w:szCs w:val="24"/>
          <w:vertAlign w:val="superscript"/>
        </w:rPr>
        <w:t>nd</w:t>
      </w:r>
      <w:r w:rsidR="00AE6D8A">
        <w:rPr>
          <w:rFonts w:ascii="Arial" w:hAnsi="Arial" w:cs="Arial"/>
          <w:sz w:val="24"/>
          <w:szCs w:val="24"/>
        </w:rPr>
        <w:t xml:space="preserve"> out of all HE institutions taking part</w:t>
      </w:r>
      <w:r w:rsidR="002870CF">
        <w:rPr>
          <w:rFonts w:ascii="Arial" w:hAnsi="Arial" w:cs="Arial"/>
          <w:sz w:val="24"/>
          <w:szCs w:val="24"/>
        </w:rPr>
        <w:t xml:space="preserve"> in the survey</w:t>
      </w:r>
      <w:r w:rsidR="00AE6D8A">
        <w:rPr>
          <w:rFonts w:ascii="Arial" w:hAnsi="Arial" w:cs="Arial"/>
          <w:sz w:val="24"/>
          <w:szCs w:val="24"/>
        </w:rPr>
        <w:t xml:space="preserve">; (iii) Satisfaction increased in all areas – Supervision +4, Resources +2, Responsibilities +7, </w:t>
      </w:r>
      <w:r w:rsidR="002870CF">
        <w:rPr>
          <w:rFonts w:ascii="Arial" w:hAnsi="Arial" w:cs="Arial"/>
          <w:sz w:val="24"/>
          <w:szCs w:val="24"/>
        </w:rPr>
        <w:t>Research Skills +11, Professional Development +2; Progression +5, and Research Culture +5; (iv) Cardiff Met was ranked 1</w:t>
      </w:r>
      <w:r w:rsidR="002870CF" w:rsidRPr="002870CF">
        <w:rPr>
          <w:rFonts w:ascii="Arial" w:hAnsi="Arial" w:cs="Arial"/>
          <w:sz w:val="24"/>
          <w:szCs w:val="24"/>
          <w:vertAlign w:val="superscript"/>
        </w:rPr>
        <w:t>st</w:t>
      </w:r>
      <w:r w:rsidR="002870CF">
        <w:rPr>
          <w:rFonts w:ascii="Arial" w:hAnsi="Arial" w:cs="Arial"/>
          <w:sz w:val="24"/>
          <w:szCs w:val="24"/>
        </w:rPr>
        <w:t xml:space="preserve"> for Supervision and was in the top 5 for Resources, Responsibilities, Research Skills and Professional Development. The University was ranked 12</w:t>
      </w:r>
      <w:r w:rsidR="002870CF" w:rsidRPr="002870CF">
        <w:rPr>
          <w:rFonts w:ascii="Arial" w:hAnsi="Arial" w:cs="Arial"/>
          <w:sz w:val="24"/>
          <w:szCs w:val="24"/>
          <w:vertAlign w:val="superscript"/>
        </w:rPr>
        <w:t>th</w:t>
      </w:r>
      <w:r w:rsidR="002870CF">
        <w:rPr>
          <w:rFonts w:ascii="Arial" w:hAnsi="Arial" w:cs="Arial"/>
          <w:sz w:val="24"/>
          <w:szCs w:val="24"/>
        </w:rPr>
        <w:t xml:space="preserve"> for Progression and 20</w:t>
      </w:r>
      <w:r w:rsidR="002870CF" w:rsidRPr="002870CF">
        <w:rPr>
          <w:rFonts w:ascii="Arial" w:hAnsi="Arial" w:cs="Arial"/>
          <w:sz w:val="24"/>
          <w:szCs w:val="24"/>
          <w:vertAlign w:val="superscript"/>
        </w:rPr>
        <w:t>th</w:t>
      </w:r>
      <w:r w:rsidR="002870CF">
        <w:rPr>
          <w:rFonts w:ascii="Arial" w:hAnsi="Arial" w:cs="Arial"/>
          <w:sz w:val="24"/>
          <w:szCs w:val="24"/>
        </w:rPr>
        <w:t xml:space="preserve"> for Research Culture. </w:t>
      </w:r>
    </w:p>
    <w:p w14:paraId="17ABCE2C" w14:textId="5E0EC00A" w:rsidR="002870CF" w:rsidRDefault="002870CF" w:rsidP="008B6662">
      <w:pPr>
        <w:spacing w:after="0"/>
        <w:ind w:left="709"/>
        <w:jc w:val="both"/>
        <w:rPr>
          <w:rFonts w:ascii="Arial" w:hAnsi="Arial" w:cs="Arial"/>
          <w:sz w:val="24"/>
          <w:szCs w:val="24"/>
        </w:rPr>
      </w:pPr>
    </w:p>
    <w:p w14:paraId="76EA284E" w14:textId="3E99D3C8" w:rsidR="002870CF" w:rsidRDefault="002870CF" w:rsidP="008B6662">
      <w:pPr>
        <w:spacing w:after="0"/>
        <w:ind w:left="709"/>
        <w:jc w:val="both"/>
        <w:rPr>
          <w:rFonts w:ascii="Arial" w:hAnsi="Arial" w:cs="Arial"/>
          <w:sz w:val="24"/>
          <w:szCs w:val="24"/>
        </w:rPr>
      </w:pPr>
      <w:r>
        <w:rPr>
          <w:rFonts w:ascii="Arial" w:hAnsi="Arial" w:cs="Arial"/>
          <w:sz w:val="24"/>
          <w:szCs w:val="24"/>
        </w:rPr>
        <w:t xml:space="preserve">The Pro Vice Chancellor outlined the work being undertaken to promote and augment good practice and highlighted the </w:t>
      </w:r>
      <w:r w:rsidR="00AB3DE8">
        <w:rPr>
          <w:rFonts w:ascii="Arial" w:hAnsi="Arial" w:cs="Arial"/>
          <w:sz w:val="24"/>
          <w:szCs w:val="24"/>
        </w:rPr>
        <w:t xml:space="preserve">virtual </w:t>
      </w:r>
      <w:r>
        <w:rPr>
          <w:rFonts w:ascii="Arial" w:hAnsi="Arial" w:cs="Arial"/>
          <w:sz w:val="24"/>
          <w:szCs w:val="24"/>
        </w:rPr>
        <w:t xml:space="preserve">launch of the Global Academies on 1 December 2020. </w:t>
      </w:r>
    </w:p>
    <w:p w14:paraId="7E8E6517" w14:textId="03F05CD3" w:rsidR="002870CF" w:rsidRDefault="002870CF" w:rsidP="008B6662">
      <w:pPr>
        <w:spacing w:after="0"/>
        <w:ind w:left="709"/>
        <w:jc w:val="both"/>
        <w:rPr>
          <w:rFonts w:ascii="Arial" w:hAnsi="Arial" w:cs="Arial"/>
          <w:sz w:val="24"/>
          <w:szCs w:val="24"/>
        </w:rPr>
      </w:pPr>
    </w:p>
    <w:p w14:paraId="3725B344" w14:textId="5A4ABB0C" w:rsidR="002870CF" w:rsidRDefault="002870CF" w:rsidP="008B6662">
      <w:pPr>
        <w:spacing w:after="0"/>
        <w:ind w:left="709"/>
        <w:jc w:val="both"/>
        <w:rPr>
          <w:rFonts w:ascii="Arial" w:hAnsi="Arial" w:cs="Arial"/>
          <w:sz w:val="24"/>
          <w:szCs w:val="24"/>
        </w:rPr>
      </w:pPr>
      <w:r>
        <w:rPr>
          <w:rFonts w:ascii="Arial" w:hAnsi="Arial" w:cs="Arial"/>
          <w:sz w:val="24"/>
          <w:szCs w:val="24"/>
        </w:rPr>
        <w:t xml:space="preserve">The Board congratulated the Pro Vice Chancellor </w:t>
      </w:r>
      <w:r w:rsidR="008B6662">
        <w:rPr>
          <w:rFonts w:ascii="Arial" w:hAnsi="Arial" w:cs="Arial"/>
          <w:sz w:val="24"/>
          <w:szCs w:val="24"/>
        </w:rPr>
        <w:t xml:space="preserve">on the PRES 2020 results. It was recognised that strong PRES outcomes would have a positive influence on application numbers for postgraduate study at the University. </w:t>
      </w:r>
    </w:p>
    <w:p w14:paraId="00FA4362" w14:textId="77777777" w:rsidR="003361B6" w:rsidRDefault="003361B6" w:rsidP="00A460C9">
      <w:pPr>
        <w:spacing w:after="0"/>
        <w:jc w:val="both"/>
        <w:rPr>
          <w:rFonts w:ascii="Arial" w:hAnsi="Arial" w:cs="Arial"/>
          <w:sz w:val="24"/>
          <w:szCs w:val="24"/>
        </w:rPr>
      </w:pPr>
    </w:p>
    <w:p w14:paraId="167525D0" w14:textId="1C7547B6" w:rsidR="00B81EED" w:rsidRDefault="00B81EED" w:rsidP="00A460C9">
      <w:pPr>
        <w:spacing w:after="0"/>
        <w:jc w:val="both"/>
        <w:rPr>
          <w:rFonts w:ascii="Arial" w:hAnsi="Arial" w:cs="Arial"/>
          <w:b/>
          <w:sz w:val="24"/>
          <w:szCs w:val="24"/>
        </w:rPr>
      </w:pPr>
      <w:r>
        <w:rPr>
          <w:rFonts w:ascii="Arial" w:hAnsi="Arial" w:cs="Arial"/>
          <w:sz w:val="24"/>
          <w:szCs w:val="24"/>
        </w:rPr>
        <w:tab/>
      </w:r>
      <w:r w:rsidRPr="007F4DAA">
        <w:rPr>
          <w:rFonts w:ascii="Arial" w:hAnsi="Arial" w:cs="Arial"/>
          <w:b/>
          <w:sz w:val="24"/>
          <w:szCs w:val="24"/>
        </w:rPr>
        <w:t>The Board Resolved:</w:t>
      </w:r>
    </w:p>
    <w:p w14:paraId="5A4CBFCC" w14:textId="6F413630" w:rsidR="00725256" w:rsidRDefault="00725256" w:rsidP="00A460C9">
      <w:pPr>
        <w:spacing w:after="0"/>
        <w:jc w:val="both"/>
        <w:rPr>
          <w:rFonts w:ascii="Arial" w:hAnsi="Arial" w:cs="Arial"/>
          <w:b/>
          <w:sz w:val="24"/>
          <w:szCs w:val="24"/>
        </w:rPr>
      </w:pPr>
    </w:p>
    <w:p w14:paraId="0E0BAA26" w14:textId="58155B2E" w:rsidR="00B81EED" w:rsidRDefault="00725256" w:rsidP="00A460C9">
      <w:pPr>
        <w:pStyle w:val="ListParagraph"/>
        <w:numPr>
          <w:ilvl w:val="0"/>
          <w:numId w:val="18"/>
        </w:numPr>
        <w:spacing w:after="0"/>
        <w:jc w:val="both"/>
        <w:rPr>
          <w:rFonts w:ascii="Arial" w:hAnsi="Arial" w:cs="Arial"/>
          <w:b/>
          <w:sz w:val="24"/>
          <w:szCs w:val="24"/>
        </w:rPr>
      </w:pPr>
      <w:r w:rsidRPr="00725256">
        <w:rPr>
          <w:rFonts w:ascii="Arial" w:hAnsi="Arial" w:cs="Arial"/>
          <w:b/>
          <w:sz w:val="24"/>
          <w:szCs w:val="24"/>
        </w:rPr>
        <w:t>To note the report on PRES Outcomes for 2020.</w:t>
      </w:r>
    </w:p>
    <w:p w14:paraId="25855C97" w14:textId="5C7A0656" w:rsidR="00CA1398" w:rsidRPr="00AB3DE8" w:rsidRDefault="00CA1398" w:rsidP="00AB3DE8">
      <w:pPr>
        <w:spacing w:after="0"/>
        <w:jc w:val="both"/>
        <w:rPr>
          <w:rFonts w:ascii="Arial" w:hAnsi="Arial" w:cs="Arial"/>
          <w:b/>
          <w:sz w:val="24"/>
          <w:szCs w:val="24"/>
        </w:rPr>
      </w:pPr>
    </w:p>
    <w:p w14:paraId="236489EC" w14:textId="4CEC0075" w:rsidR="00A460C9" w:rsidRDefault="00B81EED" w:rsidP="00A460C9">
      <w:pPr>
        <w:spacing w:after="0"/>
        <w:jc w:val="both"/>
        <w:rPr>
          <w:rFonts w:ascii="Arial" w:hAnsi="Arial" w:cs="Arial"/>
          <w:b/>
          <w:sz w:val="24"/>
          <w:szCs w:val="24"/>
          <w:u w:val="single"/>
        </w:rPr>
      </w:pPr>
      <w:r w:rsidRPr="007F4DAA">
        <w:rPr>
          <w:rFonts w:ascii="Arial" w:hAnsi="Arial" w:cs="Arial"/>
          <w:b/>
          <w:sz w:val="24"/>
          <w:szCs w:val="24"/>
        </w:rPr>
        <w:t>9</w:t>
      </w:r>
      <w:r w:rsidR="00A460C9" w:rsidRPr="007F4DAA">
        <w:rPr>
          <w:rFonts w:ascii="Arial" w:hAnsi="Arial" w:cs="Arial"/>
          <w:b/>
          <w:sz w:val="24"/>
          <w:szCs w:val="24"/>
        </w:rPr>
        <w:t>.</w:t>
      </w:r>
      <w:r w:rsidR="00A460C9" w:rsidRPr="007F4DAA">
        <w:rPr>
          <w:rFonts w:ascii="Arial" w:hAnsi="Arial" w:cs="Arial"/>
          <w:b/>
          <w:sz w:val="24"/>
          <w:szCs w:val="24"/>
        </w:rPr>
        <w:tab/>
      </w:r>
      <w:r w:rsidR="00722918" w:rsidRPr="00722918">
        <w:rPr>
          <w:rFonts w:ascii="Arial" w:hAnsi="Arial" w:cs="Arial"/>
          <w:b/>
          <w:sz w:val="24"/>
          <w:szCs w:val="24"/>
          <w:u w:val="single"/>
        </w:rPr>
        <w:t xml:space="preserve">Cardiff </w:t>
      </w:r>
      <w:r w:rsidR="00A460C9" w:rsidRPr="007F4DAA">
        <w:rPr>
          <w:rFonts w:ascii="Arial" w:hAnsi="Arial" w:cs="Arial"/>
          <w:b/>
          <w:sz w:val="24"/>
          <w:szCs w:val="24"/>
          <w:u w:val="single"/>
        </w:rPr>
        <w:t>International Sports Village Proposal (agenda item 8)</w:t>
      </w:r>
    </w:p>
    <w:p w14:paraId="378360D6" w14:textId="02DA1592" w:rsidR="007F4DAA" w:rsidRDefault="007F4DAA" w:rsidP="00A460C9">
      <w:pPr>
        <w:spacing w:after="0"/>
        <w:jc w:val="both"/>
        <w:rPr>
          <w:rFonts w:ascii="Arial" w:hAnsi="Arial" w:cs="Arial"/>
          <w:b/>
          <w:sz w:val="24"/>
          <w:szCs w:val="24"/>
          <w:u w:val="single"/>
        </w:rPr>
      </w:pPr>
    </w:p>
    <w:p w14:paraId="056DAB2F" w14:textId="436FA754" w:rsidR="00F9753F" w:rsidRDefault="00B93687" w:rsidP="002B1CCE">
      <w:pPr>
        <w:spacing w:after="0"/>
        <w:ind w:left="709"/>
        <w:jc w:val="both"/>
        <w:rPr>
          <w:rFonts w:ascii="Arial" w:eastAsiaTheme="minorHAnsi" w:hAnsi="Arial" w:cs="Arial"/>
          <w:iCs/>
          <w:sz w:val="24"/>
          <w:szCs w:val="24"/>
        </w:rPr>
      </w:pPr>
      <w:r>
        <w:rPr>
          <w:rFonts w:ascii="Arial" w:hAnsi="Arial" w:cs="Arial"/>
          <w:sz w:val="24"/>
          <w:szCs w:val="24"/>
        </w:rPr>
        <w:tab/>
      </w:r>
      <w:r w:rsidR="000B25E0">
        <w:rPr>
          <w:rFonts w:ascii="Arial" w:hAnsi="Arial" w:cs="Arial"/>
          <w:sz w:val="24"/>
          <w:szCs w:val="24"/>
        </w:rPr>
        <w:t xml:space="preserve">The </w:t>
      </w:r>
      <w:r w:rsidR="00F9753F">
        <w:rPr>
          <w:rFonts w:ascii="Arial" w:hAnsi="Arial" w:cs="Arial"/>
          <w:sz w:val="24"/>
          <w:szCs w:val="24"/>
        </w:rPr>
        <w:t xml:space="preserve">Vice Chancellor </w:t>
      </w:r>
      <w:r w:rsidR="001F1437">
        <w:rPr>
          <w:rFonts w:ascii="Arial" w:hAnsi="Arial" w:cs="Arial"/>
          <w:sz w:val="24"/>
          <w:szCs w:val="24"/>
        </w:rPr>
        <w:t xml:space="preserve">advised that Cardiff </w:t>
      </w:r>
      <w:r w:rsidR="004C45CA">
        <w:rPr>
          <w:rFonts w:ascii="Arial" w:hAnsi="Arial" w:cs="Arial"/>
          <w:sz w:val="24"/>
          <w:szCs w:val="24"/>
        </w:rPr>
        <w:t xml:space="preserve">Council had </w:t>
      </w:r>
      <w:r w:rsidR="00F9753F">
        <w:rPr>
          <w:rFonts w:ascii="Arial" w:hAnsi="Arial" w:cs="Arial"/>
          <w:sz w:val="24"/>
          <w:szCs w:val="24"/>
        </w:rPr>
        <w:t>approached</w:t>
      </w:r>
      <w:r w:rsidR="004C45CA">
        <w:rPr>
          <w:rFonts w:ascii="Arial" w:hAnsi="Arial" w:cs="Arial"/>
          <w:sz w:val="24"/>
          <w:szCs w:val="24"/>
        </w:rPr>
        <w:t xml:space="preserve"> the University </w:t>
      </w:r>
      <w:r w:rsidR="00F9753F">
        <w:rPr>
          <w:rFonts w:ascii="Arial" w:hAnsi="Arial" w:cs="Arial"/>
          <w:sz w:val="24"/>
          <w:szCs w:val="24"/>
        </w:rPr>
        <w:t xml:space="preserve">with </w:t>
      </w:r>
      <w:r w:rsidR="004C45CA">
        <w:rPr>
          <w:rFonts w:ascii="Arial" w:hAnsi="Arial" w:cs="Arial"/>
          <w:sz w:val="24"/>
          <w:szCs w:val="24"/>
        </w:rPr>
        <w:t xml:space="preserve">an initial </w:t>
      </w:r>
      <w:r w:rsidR="00F9753F">
        <w:rPr>
          <w:rFonts w:ascii="Arial" w:hAnsi="Arial" w:cs="Arial"/>
          <w:sz w:val="24"/>
          <w:szCs w:val="24"/>
        </w:rPr>
        <w:t>p</w:t>
      </w:r>
      <w:r w:rsidR="004C45CA">
        <w:rPr>
          <w:rFonts w:ascii="Arial" w:hAnsi="Arial" w:cs="Arial"/>
          <w:sz w:val="24"/>
          <w:szCs w:val="24"/>
        </w:rPr>
        <w:t>roposal</w:t>
      </w:r>
      <w:r w:rsidR="00F9753F">
        <w:rPr>
          <w:rFonts w:ascii="Arial" w:hAnsi="Arial" w:cs="Arial"/>
          <w:sz w:val="24"/>
          <w:szCs w:val="24"/>
        </w:rPr>
        <w:t xml:space="preserve"> for a financial and operational management </w:t>
      </w:r>
      <w:r w:rsidR="004C45CA">
        <w:rPr>
          <w:rFonts w:ascii="Arial" w:hAnsi="Arial" w:cs="Arial"/>
          <w:sz w:val="24"/>
          <w:szCs w:val="24"/>
        </w:rPr>
        <w:t>partnership between both parties for the completion and management of Cardiff International Sports Village (CISV).</w:t>
      </w:r>
      <w:r w:rsidR="00650686">
        <w:rPr>
          <w:rFonts w:ascii="Arial" w:hAnsi="Arial" w:cs="Arial"/>
          <w:sz w:val="24"/>
          <w:szCs w:val="24"/>
        </w:rPr>
        <w:t xml:space="preserve"> The </w:t>
      </w:r>
      <w:r w:rsidR="004C45CA">
        <w:rPr>
          <w:rFonts w:ascii="Arial" w:hAnsi="Arial" w:cs="Arial"/>
          <w:sz w:val="24"/>
          <w:szCs w:val="24"/>
        </w:rPr>
        <w:t xml:space="preserve">proposal sought to </w:t>
      </w:r>
      <w:r w:rsidR="00F9753F" w:rsidRPr="00F9753F">
        <w:rPr>
          <w:rFonts w:ascii="Arial" w:eastAsiaTheme="minorHAnsi" w:hAnsi="Arial" w:cs="Arial"/>
          <w:iCs/>
          <w:sz w:val="24"/>
          <w:szCs w:val="24"/>
        </w:rPr>
        <w:t xml:space="preserve">capitalise on the University’s borrowing capacity and existing capital to secure the finance required to complete and management </w:t>
      </w:r>
      <w:r w:rsidR="004C45CA">
        <w:rPr>
          <w:rFonts w:ascii="Arial" w:eastAsiaTheme="minorHAnsi" w:hAnsi="Arial" w:cs="Arial"/>
          <w:iCs/>
          <w:sz w:val="24"/>
          <w:szCs w:val="24"/>
        </w:rPr>
        <w:t xml:space="preserve">the </w:t>
      </w:r>
      <w:r w:rsidR="00F9753F" w:rsidRPr="00F9753F">
        <w:rPr>
          <w:rFonts w:ascii="Arial" w:eastAsiaTheme="minorHAnsi" w:hAnsi="Arial" w:cs="Arial"/>
          <w:iCs/>
          <w:sz w:val="24"/>
          <w:szCs w:val="24"/>
        </w:rPr>
        <w:t>CISV.</w:t>
      </w:r>
      <w:r w:rsidR="004C45CA">
        <w:rPr>
          <w:rFonts w:ascii="Arial" w:eastAsiaTheme="minorHAnsi" w:hAnsi="Arial" w:cs="Arial"/>
          <w:iCs/>
          <w:sz w:val="24"/>
          <w:szCs w:val="24"/>
        </w:rPr>
        <w:t xml:space="preserve"> </w:t>
      </w:r>
      <w:r w:rsidR="00650686">
        <w:rPr>
          <w:rFonts w:ascii="Arial" w:eastAsiaTheme="minorHAnsi" w:hAnsi="Arial" w:cs="Arial"/>
          <w:iCs/>
          <w:sz w:val="24"/>
          <w:szCs w:val="24"/>
        </w:rPr>
        <w:t xml:space="preserve">The proposal included an incentive for the University through the </w:t>
      </w:r>
      <w:r w:rsidR="00F9753F" w:rsidRPr="00F9753F">
        <w:rPr>
          <w:rFonts w:ascii="Arial" w:eastAsiaTheme="minorHAnsi" w:hAnsi="Arial" w:cs="Arial"/>
          <w:iCs/>
          <w:sz w:val="24"/>
          <w:szCs w:val="24"/>
        </w:rPr>
        <w:t>inclusion of a two acre site that could be used to construct a University building for the provision of teaching, research, student residences or possibly conference facilities.</w:t>
      </w:r>
      <w:r w:rsidR="00650686">
        <w:rPr>
          <w:rFonts w:ascii="Arial" w:eastAsiaTheme="minorHAnsi" w:hAnsi="Arial" w:cs="Arial"/>
          <w:iCs/>
          <w:sz w:val="24"/>
          <w:szCs w:val="24"/>
        </w:rPr>
        <w:t xml:space="preserve"> The Vice Chancellor advised that the initial proposal was of such size and scope that the Board was being consulted at an early stage prior to any further exploratory discussions being entered into. It was acknowledged that the proposal would have a significant financial and reputational impact on the University.</w:t>
      </w:r>
    </w:p>
    <w:p w14:paraId="05ADFDD3" w14:textId="5D82EAB8" w:rsidR="00650686" w:rsidRDefault="00650686" w:rsidP="002B1CCE">
      <w:pPr>
        <w:spacing w:after="0"/>
        <w:ind w:left="709"/>
        <w:jc w:val="both"/>
        <w:rPr>
          <w:rFonts w:ascii="Arial" w:eastAsiaTheme="minorHAnsi" w:hAnsi="Arial" w:cs="Arial"/>
          <w:iCs/>
          <w:sz w:val="24"/>
          <w:szCs w:val="24"/>
        </w:rPr>
      </w:pPr>
    </w:p>
    <w:p w14:paraId="02737761" w14:textId="3522C961" w:rsidR="00650686" w:rsidRDefault="00650686" w:rsidP="002B1CCE">
      <w:pPr>
        <w:spacing w:after="0"/>
        <w:ind w:left="709"/>
        <w:jc w:val="both"/>
        <w:rPr>
          <w:rFonts w:ascii="Arial" w:eastAsiaTheme="minorHAnsi" w:hAnsi="Arial" w:cs="Arial"/>
          <w:iCs/>
          <w:sz w:val="24"/>
          <w:szCs w:val="24"/>
        </w:rPr>
      </w:pPr>
      <w:r>
        <w:rPr>
          <w:rFonts w:ascii="Arial" w:eastAsiaTheme="minorHAnsi" w:hAnsi="Arial" w:cs="Arial"/>
          <w:iCs/>
          <w:sz w:val="24"/>
          <w:szCs w:val="24"/>
        </w:rPr>
        <w:t xml:space="preserve">The Pro Vice Chancellor </w:t>
      </w:r>
      <w:r w:rsidR="002B1CCE">
        <w:rPr>
          <w:rFonts w:ascii="Arial" w:eastAsiaTheme="minorHAnsi" w:hAnsi="Arial" w:cs="Arial"/>
          <w:iCs/>
          <w:sz w:val="24"/>
          <w:szCs w:val="24"/>
        </w:rPr>
        <w:t xml:space="preserve">Partnerships and External Engagement </w:t>
      </w:r>
      <w:r w:rsidR="006F3A2C">
        <w:rPr>
          <w:rFonts w:ascii="Arial" w:eastAsiaTheme="minorHAnsi" w:hAnsi="Arial" w:cs="Arial"/>
          <w:iCs/>
          <w:sz w:val="24"/>
          <w:szCs w:val="24"/>
        </w:rPr>
        <w:t>provided background on existing arrangements between the University and the Council in managing and delivering sports and leisure facilities in the city via Sport Cardiff.</w:t>
      </w:r>
      <w:r w:rsidR="00363DEB">
        <w:rPr>
          <w:rFonts w:ascii="Arial" w:eastAsiaTheme="minorHAnsi" w:hAnsi="Arial" w:cs="Arial"/>
          <w:iCs/>
          <w:sz w:val="24"/>
          <w:szCs w:val="24"/>
        </w:rPr>
        <w:t xml:space="preserve"> The Vice Chancellor also provided an update on initial discussions with Council representatives and highlighted some of the potential benefit</w:t>
      </w:r>
      <w:r w:rsidR="00AB3DE8">
        <w:rPr>
          <w:rFonts w:ascii="Arial" w:eastAsiaTheme="minorHAnsi" w:hAnsi="Arial" w:cs="Arial"/>
          <w:iCs/>
          <w:sz w:val="24"/>
          <w:szCs w:val="24"/>
        </w:rPr>
        <w:t xml:space="preserve">s and draw backs of the </w:t>
      </w:r>
      <w:r w:rsidR="00363DEB">
        <w:rPr>
          <w:rFonts w:ascii="Arial" w:eastAsiaTheme="minorHAnsi" w:hAnsi="Arial" w:cs="Arial"/>
          <w:iCs/>
          <w:sz w:val="24"/>
          <w:szCs w:val="24"/>
        </w:rPr>
        <w:t xml:space="preserve">proposal in terms of alignment with the University’s strategic objectives. The Chief Officer Resources </w:t>
      </w:r>
      <w:r w:rsidR="00312016">
        <w:rPr>
          <w:rFonts w:ascii="Arial" w:eastAsiaTheme="minorHAnsi" w:hAnsi="Arial" w:cs="Arial"/>
          <w:iCs/>
          <w:sz w:val="24"/>
          <w:szCs w:val="24"/>
        </w:rPr>
        <w:t xml:space="preserve">provided an initial assessment of the </w:t>
      </w:r>
      <w:r w:rsidR="00312016">
        <w:rPr>
          <w:rFonts w:ascii="Arial" w:eastAsiaTheme="minorHAnsi" w:hAnsi="Arial" w:cs="Arial"/>
          <w:iCs/>
          <w:sz w:val="24"/>
          <w:szCs w:val="24"/>
        </w:rPr>
        <w:lastRenderedPageBreak/>
        <w:t>financial implications and associated risks for the University in ente</w:t>
      </w:r>
      <w:r w:rsidR="004F2236">
        <w:rPr>
          <w:rFonts w:ascii="Arial" w:eastAsiaTheme="minorHAnsi" w:hAnsi="Arial" w:cs="Arial"/>
          <w:iCs/>
          <w:sz w:val="24"/>
          <w:szCs w:val="24"/>
        </w:rPr>
        <w:t>ring into the proposed partnership</w:t>
      </w:r>
      <w:r w:rsidR="00312016">
        <w:rPr>
          <w:rFonts w:ascii="Arial" w:eastAsiaTheme="minorHAnsi" w:hAnsi="Arial" w:cs="Arial"/>
          <w:iCs/>
          <w:sz w:val="24"/>
          <w:szCs w:val="24"/>
        </w:rPr>
        <w:t>.</w:t>
      </w:r>
    </w:p>
    <w:p w14:paraId="0E404CE7" w14:textId="33C7520D" w:rsidR="00312016" w:rsidRDefault="00312016" w:rsidP="002B1CCE">
      <w:pPr>
        <w:spacing w:after="0"/>
        <w:ind w:left="709"/>
        <w:jc w:val="both"/>
        <w:rPr>
          <w:rFonts w:ascii="Arial" w:eastAsiaTheme="minorHAnsi" w:hAnsi="Arial" w:cs="Arial"/>
          <w:iCs/>
          <w:sz w:val="24"/>
          <w:szCs w:val="24"/>
        </w:rPr>
      </w:pPr>
    </w:p>
    <w:p w14:paraId="5B4CCF89" w14:textId="5C41773A" w:rsidR="00F9753F" w:rsidRPr="00F9753F" w:rsidRDefault="00312016" w:rsidP="00113EC9">
      <w:pPr>
        <w:spacing w:after="0"/>
        <w:ind w:left="709"/>
        <w:jc w:val="both"/>
        <w:rPr>
          <w:rFonts w:ascii="Arial" w:eastAsiaTheme="minorHAnsi" w:hAnsi="Arial" w:cs="Arial"/>
          <w:iCs/>
          <w:sz w:val="24"/>
          <w:szCs w:val="24"/>
        </w:rPr>
      </w:pPr>
      <w:r>
        <w:rPr>
          <w:rFonts w:ascii="Arial" w:eastAsiaTheme="minorHAnsi" w:hAnsi="Arial" w:cs="Arial"/>
          <w:iCs/>
          <w:sz w:val="24"/>
          <w:szCs w:val="24"/>
        </w:rPr>
        <w:t>Board members had an initial discussion on t</w:t>
      </w:r>
      <w:r w:rsidR="00113EC9">
        <w:rPr>
          <w:rFonts w:ascii="Arial" w:eastAsiaTheme="minorHAnsi" w:hAnsi="Arial" w:cs="Arial"/>
          <w:iCs/>
          <w:sz w:val="24"/>
          <w:szCs w:val="24"/>
        </w:rPr>
        <w:t xml:space="preserve">he proposed partnership with the Council </w:t>
      </w:r>
      <w:r>
        <w:rPr>
          <w:rFonts w:ascii="Arial" w:eastAsiaTheme="minorHAnsi" w:hAnsi="Arial" w:cs="Arial"/>
          <w:iCs/>
          <w:sz w:val="24"/>
          <w:szCs w:val="24"/>
        </w:rPr>
        <w:t xml:space="preserve">and its implications for the University. </w:t>
      </w:r>
      <w:r w:rsidR="00113EC9">
        <w:rPr>
          <w:rFonts w:ascii="Arial" w:eastAsiaTheme="minorHAnsi" w:hAnsi="Arial" w:cs="Arial"/>
          <w:iCs/>
          <w:sz w:val="24"/>
          <w:szCs w:val="24"/>
        </w:rPr>
        <w:t>Board members were in general agreement that the University should continue with exploratory discussions with the Council</w:t>
      </w:r>
      <w:r w:rsidR="004F2236">
        <w:rPr>
          <w:rFonts w:ascii="Arial" w:eastAsiaTheme="minorHAnsi" w:hAnsi="Arial" w:cs="Arial"/>
          <w:iCs/>
          <w:sz w:val="24"/>
          <w:szCs w:val="24"/>
        </w:rPr>
        <w:t xml:space="preserve"> to establish whether the partnership would be viable for and in the interests of the University. The Board agreed to give further consideration to proposals after exploratory discussions between the University and the Council had progressed.</w:t>
      </w:r>
    </w:p>
    <w:p w14:paraId="4C1DB11E" w14:textId="77777777" w:rsidR="00F9753F" w:rsidRPr="00B93687" w:rsidRDefault="00F9753F" w:rsidP="00A460C9">
      <w:pPr>
        <w:spacing w:after="0"/>
        <w:jc w:val="both"/>
        <w:rPr>
          <w:rFonts w:ascii="Arial" w:hAnsi="Arial" w:cs="Arial"/>
          <w:sz w:val="24"/>
          <w:szCs w:val="24"/>
        </w:rPr>
      </w:pPr>
    </w:p>
    <w:p w14:paraId="18E80E74" w14:textId="383782E7" w:rsidR="007F4DAA" w:rsidRDefault="007F4DAA" w:rsidP="00A460C9">
      <w:pPr>
        <w:spacing w:after="0"/>
        <w:jc w:val="both"/>
        <w:rPr>
          <w:rFonts w:ascii="Arial" w:hAnsi="Arial" w:cs="Arial"/>
          <w:b/>
          <w:sz w:val="24"/>
          <w:szCs w:val="24"/>
        </w:rPr>
      </w:pPr>
      <w:r>
        <w:rPr>
          <w:rFonts w:ascii="Arial" w:hAnsi="Arial" w:cs="Arial"/>
          <w:b/>
          <w:sz w:val="24"/>
          <w:szCs w:val="24"/>
        </w:rPr>
        <w:tab/>
        <w:t>The Board Resolved:</w:t>
      </w:r>
    </w:p>
    <w:p w14:paraId="44A5A312" w14:textId="3C871A0F" w:rsidR="00725256" w:rsidRDefault="00725256" w:rsidP="00A460C9">
      <w:pPr>
        <w:spacing w:after="0"/>
        <w:jc w:val="both"/>
        <w:rPr>
          <w:rFonts w:ascii="Arial" w:hAnsi="Arial" w:cs="Arial"/>
          <w:b/>
          <w:sz w:val="24"/>
          <w:szCs w:val="24"/>
        </w:rPr>
      </w:pPr>
    </w:p>
    <w:p w14:paraId="4BC286D8" w14:textId="5A73887D" w:rsidR="00103F9C" w:rsidRDefault="00103F9C" w:rsidP="004F72F6">
      <w:pPr>
        <w:pStyle w:val="ListParagraph"/>
        <w:numPr>
          <w:ilvl w:val="0"/>
          <w:numId w:val="19"/>
        </w:numPr>
        <w:spacing w:after="0"/>
        <w:jc w:val="both"/>
        <w:rPr>
          <w:rFonts w:ascii="Arial" w:hAnsi="Arial" w:cs="Arial"/>
          <w:b/>
          <w:sz w:val="24"/>
          <w:szCs w:val="24"/>
        </w:rPr>
      </w:pPr>
      <w:r>
        <w:rPr>
          <w:rFonts w:ascii="Arial" w:hAnsi="Arial" w:cs="Arial"/>
          <w:b/>
          <w:sz w:val="24"/>
          <w:szCs w:val="24"/>
        </w:rPr>
        <w:t xml:space="preserve">To the note the report highlighting </w:t>
      </w:r>
      <w:r w:rsidR="00EB65BB">
        <w:rPr>
          <w:rFonts w:ascii="Arial" w:hAnsi="Arial" w:cs="Arial"/>
          <w:b/>
          <w:sz w:val="24"/>
          <w:szCs w:val="24"/>
        </w:rPr>
        <w:t xml:space="preserve">the </w:t>
      </w:r>
      <w:r>
        <w:rPr>
          <w:rFonts w:ascii="Arial" w:hAnsi="Arial" w:cs="Arial"/>
          <w:b/>
          <w:sz w:val="24"/>
          <w:szCs w:val="24"/>
        </w:rPr>
        <w:t>Cardiff International Sport</w:t>
      </w:r>
      <w:r w:rsidR="00EB65BB">
        <w:rPr>
          <w:rFonts w:ascii="Arial" w:hAnsi="Arial" w:cs="Arial"/>
          <w:b/>
          <w:sz w:val="24"/>
          <w:szCs w:val="24"/>
        </w:rPr>
        <w:t>s Village partnership proposals between the University and Cardiff Council.</w:t>
      </w:r>
    </w:p>
    <w:p w14:paraId="13F7C5C1" w14:textId="64014AA8" w:rsidR="00722918" w:rsidRPr="004F72F6" w:rsidRDefault="00725256" w:rsidP="004F72F6">
      <w:pPr>
        <w:pStyle w:val="ListParagraph"/>
        <w:numPr>
          <w:ilvl w:val="0"/>
          <w:numId w:val="19"/>
        </w:numPr>
        <w:spacing w:after="0"/>
        <w:jc w:val="both"/>
        <w:rPr>
          <w:rFonts w:ascii="Arial" w:hAnsi="Arial" w:cs="Arial"/>
          <w:b/>
          <w:sz w:val="24"/>
          <w:szCs w:val="24"/>
        </w:rPr>
      </w:pPr>
      <w:r>
        <w:rPr>
          <w:rFonts w:ascii="Arial" w:hAnsi="Arial" w:cs="Arial"/>
          <w:b/>
          <w:sz w:val="24"/>
          <w:szCs w:val="24"/>
        </w:rPr>
        <w:t xml:space="preserve">That the </w:t>
      </w:r>
      <w:r w:rsidR="00722918">
        <w:rPr>
          <w:rFonts w:ascii="Arial" w:hAnsi="Arial" w:cs="Arial"/>
          <w:b/>
          <w:sz w:val="24"/>
          <w:szCs w:val="24"/>
        </w:rPr>
        <w:t>University should</w:t>
      </w:r>
      <w:r w:rsidR="00103F9C">
        <w:rPr>
          <w:rFonts w:ascii="Arial" w:hAnsi="Arial" w:cs="Arial"/>
          <w:b/>
          <w:sz w:val="24"/>
          <w:szCs w:val="24"/>
        </w:rPr>
        <w:t>, through the Pro Vice Chancellor Partnerships and External Engagement,</w:t>
      </w:r>
      <w:r w:rsidR="00113EC9">
        <w:rPr>
          <w:rFonts w:ascii="Arial" w:hAnsi="Arial" w:cs="Arial"/>
          <w:b/>
          <w:sz w:val="24"/>
          <w:szCs w:val="24"/>
        </w:rPr>
        <w:t xml:space="preserve"> continue with exploratory </w:t>
      </w:r>
      <w:r w:rsidR="00722918">
        <w:rPr>
          <w:rFonts w:ascii="Arial" w:hAnsi="Arial" w:cs="Arial"/>
          <w:b/>
          <w:sz w:val="24"/>
          <w:szCs w:val="24"/>
        </w:rPr>
        <w:t>discussions on the partnership proposal</w:t>
      </w:r>
      <w:r w:rsidR="00103F9C">
        <w:rPr>
          <w:rFonts w:ascii="Arial" w:hAnsi="Arial" w:cs="Arial"/>
          <w:b/>
          <w:sz w:val="24"/>
          <w:szCs w:val="24"/>
        </w:rPr>
        <w:t>s</w:t>
      </w:r>
      <w:r w:rsidR="00EB65BB">
        <w:rPr>
          <w:rFonts w:ascii="Arial" w:hAnsi="Arial" w:cs="Arial"/>
          <w:b/>
          <w:sz w:val="24"/>
          <w:szCs w:val="24"/>
        </w:rPr>
        <w:t xml:space="preserve"> with Cardiff Council.</w:t>
      </w:r>
    </w:p>
    <w:p w14:paraId="6EF4A211" w14:textId="79F41179" w:rsidR="00722918" w:rsidRPr="00725256" w:rsidRDefault="00722918" w:rsidP="00725256">
      <w:pPr>
        <w:pStyle w:val="ListParagraph"/>
        <w:numPr>
          <w:ilvl w:val="0"/>
          <w:numId w:val="19"/>
        </w:numPr>
        <w:spacing w:after="0"/>
        <w:jc w:val="both"/>
        <w:rPr>
          <w:rFonts w:ascii="Arial" w:hAnsi="Arial" w:cs="Arial"/>
          <w:b/>
          <w:sz w:val="24"/>
          <w:szCs w:val="24"/>
        </w:rPr>
      </w:pPr>
      <w:r>
        <w:rPr>
          <w:rFonts w:ascii="Arial" w:hAnsi="Arial" w:cs="Arial"/>
          <w:b/>
          <w:sz w:val="24"/>
          <w:szCs w:val="24"/>
        </w:rPr>
        <w:t>That</w:t>
      </w:r>
      <w:r w:rsidR="00113EC9">
        <w:rPr>
          <w:rFonts w:ascii="Arial" w:hAnsi="Arial" w:cs="Arial"/>
          <w:b/>
          <w:sz w:val="24"/>
          <w:szCs w:val="24"/>
        </w:rPr>
        <w:t xml:space="preserve"> depending on how exploratory</w:t>
      </w:r>
      <w:r w:rsidR="004F72F6">
        <w:rPr>
          <w:rFonts w:ascii="Arial" w:hAnsi="Arial" w:cs="Arial"/>
          <w:b/>
          <w:sz w:val="24"/>
          <w:szCs w:val="24"/>
        </w:rPr>
        <w:t xml:space="preserve"> discussions progress,</w:t>
      </w:r>
      <w:r>
        <w:rPr>
          <w:rFonts w:ascii="Arial" w:hAnsi="Arial" w:cs="Arial"/>
          <w:b/>
          <w:sz w:val="24"/>
          <w:szCs w:val="24"/>
        </w:rPr>
        <w:t xml:space="preserve"> the Board will </w:t>
      </w:r>
      <w:r w:rsidR="004F72F6">
        <w:rPr>
          <w:rFonts w:ascii="Arial" w:hAnsi="Arial" w:cs="Arial"/>
          <w:b/>
          <w:sz w:val="24"/>
          <w:szCs w:val="24"/>
        </w:rPr>
        <w:t xml:space="preserve">give further </w:t>
      </w:r>
      <w:r>
        <w:rPr>
          <w:rFonts w:ascii="Arial" w:hAnsi="Arial" w:cs="Arial"/>
          <w:b/>
          <w:sz w:val="24"/>
          <w:szCs w:val="24"/>
        </w:rPr>
        <w:t>consider</w:t>
      </w:r>
      <w:r w:rsidR="004F72F6">
        <w:rPr>
          <w:rFonts w:ascii="Arial" w:hAnsi="Arial" w:cs="Arial"/>
          <w:b/>
          <w:sz w:val="24"/>
          <w:szCs w:val="24"/>
        </w:rPr>
        <w:t>ation</w:t>
      </w:r>
      <w:r>
        <w:rPr>
          <w:rFonts w:ascii="Arial" w:hAnsi="Arial" w:cs="Arial"/>
          <w:b/>
          <w:sz w:val="24"/>
          <w:szCs w:val="24"/>
        </w:rPr>
        <w:t xml:space="preserve"> </w:t>
      </w:r>
      <w:r w:rsidR="004F72F6">
        <w:rPr>
          <w:rFonts w:ascii="Arial" w:hAnsi="Arial" w:cs="Arial"/>
          <w:b/>
          <w:sz w:val="24"/>
          <w:szCs w:val="24"/>
        </w:rPr>
        <w:t xml:space="preserve">to proposals at its meeting on either 10 December 2020 </w:t>
      </w:r>
      <w:r>
        <w:rPr>
          <w:rFonts w:ascii="Arial" w:hAnsi="Arial" w:cs="Arial"/>
          <w:b/>
          <w:sz w:val="24"/>
          <w:szCs w:val="24"/>
        </w:rPr>
        <w:t xml:space="preserve">or </w:t>
      </w:r>
      <w:r w:rsidR="004F72F6">
        <w:rPr>
          <w:rFonts w:ascii="Arial" w:hAnsi="Arial" w:cs="Arial"/>
          <w:b/>
          <w:sz w:val="24"/>
          <w:szCs w:val="24"/>
        </w:rPr>
        <w:t xml:space="preserve">11 </w:t>
      </w:r>
      <w:r>
        <w:rPr>
          <w:rFonts w:ascii="Arial" w:hAnsi="Arial" w:cs="Arial"/>
          <w:b/>
          <w:sz w:val="24"/>
          <w:szCs w:val="24"/>
        </w:rPr>
        <w:t xml:space="preserve">February 2021. </w:t>
      </w:r>
    </w:p>
    <w:p w14:paraId="5A9BF44C" w14:textId="02BF6903" w:rsidR="00067595" w:rsidRDefault="00067595" w:rsidP="00A460C9">
      <w:pPr>
        <w:spacing w:after="0"/>
        <w:jc w:val="both"/>
        <w:rPr>
          <w:rFonts w:ascii="Arial" w:hAnsi="Arial" w:cs="Arial"/>
          <w:sz w:val="24"/>
          <w:szCs w:val="24"/>
        </w:rPr>
      </w:pPr>
    </w:p>
    <w:p w14:paraId="18C10D7B" w14:textId="1F0BFEB4" w:rsidR="00A460C9" w:rsidRPr="007F4DAA" w:rsidRDefault="00B81EED" w:rsidP="00A460C9">
      <w:pPr>
        <w:spacing w:after="0"/>
        <w:ind w:left="720" w:hanging="720"/>
        <w:jc w:val="both"/>
        <w:rPr>
          <w:rFonts w:ascii="Arial" w:hAnsi="Arial" w:cs="Arial"/>
          <w:b/>
          <w:sz w:val="24"/>
          <w:szCs w:val="24"/>
          <w:u w:val="single"/>
        </w:rPr>
      </w:pPr>
      <w:r w:rsidRPr="007F4DAA">
        <w:rPr>
          <w:rFonts w:ascii="Arial" w:hAnsi="Arial" w:cs="Arial"/>
          <w:b/>
          <w:sz w:val="24"/>
          <w:szCs w:val="24"/>
        </w:rPr>
        <w:t>10</w:t>
      </w:r>
      <w:r w:rsidR="00A460C9" w:rsidRPr="007F4DAA">
        <w:rPr>
          <w:rFonts w:ascii="Arial" w:hAnsi="Arial" w:cs="Arial"/>
          <w:b/>
          <w:sz w:val="24"/>
          <w:szCs w:val="24"/>
        </w:rPr>
        <w:t>.</w:t>
      </w:r>
      <w:r w:rsidR="00A460C9" w:rsidRPr="007F4DAA">
        <w:rPr>
          <w:rFonts w:ascii="Arial" w:hAnsi="Arial" w:cs="Arial"/>
          <w:b/>
          <w:sz w:val="24"/>
          <w:szCs w:val="24"/>
        </w:rPr>
        <w:tab/>
      </w:r>
      <w:r w:rsidR="00A460C9" w:rsidRPr="007F4DAA">
        <w:rPr>
          <w:rFonts w:ascii="Arial" w:hAnsi="Arial" w:cs="Arial"/>
          <w:b/>
          <w:sz w:val="24"/>
          <w:szCs w:val="24"/>
          <w:u w:val="single"/>
        </w:rPr>
        <w:t>Summary Report of Nominations and Governance Committee Meeting – Wednesday 21 October 2020 (agenda item 9)</w:t>
      </w:r>
    </w:p>
    <w:p w14:paraId="2A36FBEF" w14:textId="04C03343" w:rsidR="007F4DAA" w:rsidRDefault="007F4DAA" w:rsidP="00A460C9">
      <w:pPr>
        <w:spacing w:after="0"/>
        <w:ind w:left="720" w:hanging="720"/>
        <w:jc w:val="both"/>
        <w:rPr>
          <w:rFonts w:ascii="Arial" w:hAnsi="Arial" w:cs="Arial"/>
          <w:b/>
          <w:sz w:val="24"/>
          <w:szCs w:val="24"/>
        </w:rPr>
      </w:pPr>
    </w:p>
    <w:p w14:paraId="3FBA6436" w14:textId="77777777" w:rsidR="00AB3DE8" w:rsidRDefault="00B97660" w:rsidP="00A909D9">
      <w:pPr>
        <w:pStyle w:val="ListParagraph"/>
        <w:tabs>
          <w:tab w:val="left" w:pos="709"/>
        </w:tabs>
        <w:spacing w:after="0"/>
        <w:ind w:left="709"/>
        <w:jc w:val="both"/>
        <w:rPr>
          <w:rFonts w:ascii="Arial" w:eastAsiaTheme="minorHAnsi" w:hAnsi="Arial" w:cs="Arial"/>
          <w:sz w:val="24"/>
          <w:szCs w:val="24"/>
        </w:rPr>
      </w:pPr>
      <w:r>
        <w:rPr>
          <w:rFonts w:ascii="Arial" w:hAnsi="Arial" w:cs="Arial"/>
          <w:b/>
          <w:sz w:val="24"/>
          <w:szCs w:val="24"/>
        </w:rPr>
        <w:tab/>
      </w:r>
      <w:r>
        <w:rPr>
          <w:rFonts w:ascii="Arial" w:hAnsi="Arial" w:cs="Arial"/>
          <w:sz w:val="24"/>
          <w:szCs w:val="24"/>
        </w:rPr>
        <w:t xml:space="preserve">The Chair of Nominations and Governance Committee updated the Board on items considered by the Committee on 21 October 2020. </w:t>
      </w:r>
      <w:r w:rsidR="00644E46">
        <w:rPr>
          <w:rFonts w:ascii="Arial" w:hAnsi="Arial" w:cs="Arial"/>
          <w:sz w:val="24"/>
          <w:szCs w:val="24"/>
        </w:rPr>
        <w:t xml:space="preserve">The Chair of </w:t>
      </w:r>
      <w:r w:rsidR="0036387B">
        <w:rPr>
          <w:rFonts w:ascii="Arial" w:hAnsi="Arial" w:cs="Arial"/>
          <w:sz w:val="24"/>
          <w:szCs w:val="24"/>
        </w:rPr>
        <w:t xml:space="preserve">Nominations </w:t>
      </w:r>
      <w:r w:rsidR="00644E46">
        <w:rPr>
          <w:rFonts w:ascii="Arial" w:hAnsi="Arial" w:cs="Arial"/>
          <w:sz w:val="24"/>
          <w:szCs w:val="24"/>
        </w:rPr>
        <w:t xml:space="preserve">Committee </w:t>
      </w:r>
      <w:r w:rsidR="0036387B">
        <w:rPr>
          <w:rFonts w:ascii="Arial" w:hAnsi="Arial" w:cs="Arial"/>
          <w:sz w:val="24"/>
          <w:szCs w:val="24"/>
        </w:rPr>
        <w:t xml:space="preserve">invited Board to consider </w:t>
      </w:r>
      <w:r w:rsidR="0036387B">
        <w:rPr>
          <w:rFonts w:ascii="Arial" w:eastAsiaTheme="minorHAnsi" w:hAnsi="Arial" w:cs="Arial"/>
          <w:sz w:val="24"/>
          <w:szCs w:val="24"/>
        </w:rPr>
        <w:t xml:space="preserve">proposals relating to </w:t>
      </w:r>
      <w:r w:rsidR="0036387B" w:rsidRPr="0036387B">
        <w:rPr>
          <w:rFonts w:ascii="Arial" w:eastAsiaTheme="minorHAnsi" w:hAnsi="Arial" w:cs="Arial"/>
          <w:sz w:val="24"/>
          <w:szCs w:val="24"/>
        </w:rPr>
        <w:t xml:space="preserve">the </w:t>
      </w:r>
      <w:r w:rsidR="006161E7">
        <w:rPr>
          <w:rFonts w:ascii="Arial" w:eastAsiaTheme="minorHAnsi" w:hAnsi="Arial" w:cs="Arial"/>
          <w:sz w:val="24"/>
          <w:szCs w:val="24"/>
        </w:rPr>
        <w:t>size of the governing body;</w:t>
      </w:r>
      <w:r w:rsidR="0036387B">
        <w:rPr>
          <w:rFonts w:ascii="Arial" w:eastAsiaTheme="minorHAnsi" w:hAnsi="Arial" w:cs="Arial"/>
          <w:sz w:val="24"/>
          <w:szCs w:val="24"/>
        </w:rPr>
        <w:t xml:space="preserve"> and approve </w:t>
      </w:r>
      <w:r w:rsidR="0036387B" w:rsidRPr="0036387B">
        <w:rPr>
          <w:rFonts w:ascii="Arial" w:eastAsiaTheme="minorHAnsi" w:hAnsi="Arial" w:cs="Arial"/>
          <w:sz w:val="24"/>
          <w:szCs w:val="24"/>
        </w:rPr>
        <w:t xml:space="preserve">recommendations on a proposed new name for the </w:t>
      </w:r>
      <w:r w:rsidR="006161E7">
        <w:rPr>
          <w:rFonts w:ascii="Arial" w:eastAsiaTheme="minorHAnsi" w:hAnsi="Arial" w:cs="Arial"/>
          <w:sz w:val="24"/>
          <w:szCs w:val="24"/>
        </w:rPr>
        <w:t>Committee;</w:t>
      </w:r>
      <w:r w:rsidR="0036387B" w:rsidRPr="0036387B">
        <w:rPr>
          <w:rFonts w:ascii="Arial" w:eastAsiaTheme="minorHAnsi" w:hAnsi="Arial" w:cs="Arial"/>
          <w:sz w:val="24"/>
          <w:szCs w:val="24"/>
        </w:rPr>
        <w:t xml:space="preserve"> on </w:t>
      </w:r>
      <w:r w:rsidR="006161E7">
        <w:rPr>
          <w:rFonts w:ascii="Arial" w:eastAsiaTheme="minorHAnsi" w:hAnsi="Arial" w:cs="Arial"/>
          <w:sz w:val="24"/>
          <w:szCs w:val="24"/>
        </w:rPr>
        <w:t>periods of office for governors;</w:t>
      </w:r>
      <w:r w:rsidR="0036387B" w:rsidRPr="0036387B">
        <w:rPr>
          <w:rFonts w:ascii="Arial" w:eastAsiaTheme="minorHAnsi" w:hAnsi="Arial" w:cs="Arial"/>
          <w:sz w:val="24"/>
          <w:szCs w:val="24"/>
        </w:rPr>
        <w:t xml:space="preserve"> and on the extension of periods of office for governors appointed in the first instance for one year.</w:t>
      </w:r>
      <w:r w:rsidR="00FE7765">
        <w:rPr>
          <w:rFonts w:ascii="Arial" w:eastAsiaTheme="minorHAnsi" w:hAnsi="Arial" w:cs="Arial"/>
          <w:sz w:val="24"/>
          <w:szCs w:val="24"/>
        </w:rPr>
        <w:t xml:space="preserve"> </w:t>
      </w:r>
      <w:r w:rsidR="00A909D9">
        <w:rPr>
          <w:rFonts w:ascii="Arial" w:eastAsiaTheme="minorHAnsi" w:hAnsi="Arial" w:cs="Arial"/>
          <w:sz w:val="24"/>
          <w:szCs w:val="24"/>
        </w:rPr>
        <w:t xml:space="preserve">Each proposal was put to a vote. </w:t>
      </w:r>
      <w:r w:rsidR="006161E7">
        <w:rPr>
          <w:rFonts w:ascii="Arial" w:eastAsiaTheme="minorHAnsi" w:hAnsi="Arial" w:cs="Arial"/>
          <w:sz w:val="24"/>
          <w:szCs w:val="24"/>
        </w:rPr>
        <w:t>It was clarified t</w:t>
      </w:r>
      <w:r w:rsidR="00FE7765">
        <w:rPr>
          <w:rFonts w:ascii="Arial" w:eastAsiaTheme="minorHAnsi" w:hAnsi="Arial" w:cs="Arial"/>
          <w:sz w:val="24"/>
          <w:szCs w:val="24"/>
        </w:rPr>
        <w:t>hat further work on identifying the required skills se</w:t>
      </w:r>
      <w:r w:rsidR="006161E7">
        <w:rPr>
          <w:rFonts w:ascii="Arial" w:eastAsiaTheme="minorHAnsi" w:hAnsi="Arial" w:cs="Arial"/>
          <w:sz w:val="24"/>
          <w:szCs w:val="24"/>
        </w:rPr>
        <w:t xml:space="preserve">ts for new Governors would need to </w:t>
      </w:r>
      <w:r w:rsidR="00FE7765">
        <w:rPr>
          <w:rFonts w:ascii="Arial" w:eastAsiaTheme="minorHAnsi" w:hAnsi="Arial" w:cs="Arial"/>
          <w:sz w:val="24"/>
          <w:szCs w:val="24"/>
        </w:rPr>
        <w:t>be undertaken pri</w:t>
      </w:r>
      <w:r w:rsidR="006161E7">
        <w:rPr>
          <w:rFonts w:ascii="Arial" w:eastAsiaTheme="minorHAnsi" w:hAnsi="Arial" w:cs="Arial"/>
          <w:sz w:val="24"/>
          <w:szCs w:val="24"/>
        </w:rPr>
        <w:t xml:space="preserve">or to the start of any </w:t>
      </w:r>
      <w:r w:rsidR="00A909D9">
        <w:rPr>
          <w:rFonts w:ascii="Arial" w:eastAsiaTheme="minorHAnsi" w:hAnsi="Arial" w:cs="Arial"/>
          <w:sz w:val="24"/>
          <w:szCs w:val="24"/>
        </w:rPr>
        <w:t>recruitment exercise.</w:t>
      </w:r>
    </w:p>
    <w:p w14:paraId="193A6534" w14:textId="5D41C89F" w:rsidR="00A909D9" w:rsidRDefault="007F4DAA" w:rsidP="00A909D9">
      <w:pPr>
        <w:pStyle w:val="ListParagraph"/>
        <w:tabs>
          <w:tab w:val="left" w:pos="709"/>
        </w:tabs>
        <w:spacing w:after="0"/>
        <w:ind w:left="709"/>
        <w:jc w:val="both"/>
        <w:rPr>
          <w:rFonts w:ascii="Arial" w:hAnsi="Arial" w:cs="Arial"/>
          <w:b/>
          <w:sz w:val="24"/>
          <w:szCs w:val="24"/>
        </w:rPr>
      </w:pPr>
      <w:r>
        <w:rPr>
          <w:rFonts w:ascii="Arial" w:hAnsi="Arial" w:cs="Arial"/>
          <w:b/>
          <w:sz w:val="24"/>
          <w:szCs w:val="24"/>
        </w:rPr>
        <w:tab/>
      </w:r>
    </w:p>
    <w:p w14:paraId="4594EBB0" w14:textId="0A1315DD" w:rsidR="007F4DAA" w:rsidRPr="00A909D9" w:rsidRDefault="007F4DAA" w:rsidP="00A909D9">
      <w:pPr>
        <w:pStyle w:val="ListParagraph"/>
        <w:tabs>
          <w:tab w:val="left" w:pos="709"/>
        </w:tabs>
        <w:spacing w:after="0"/>
        <w:ind w:left="709"/>
        <w:jc w:val="both"/>
        <w:rPr>
          <w:rFonts w:ascii="Arial" w:eastAsiaTheme="minorHAnsi" w:hAnsi="Arial" w:cs="Arial"/>
          <w:sz w:val="24"/>
          <w:szCs w:val="24"/>
        </w:rPr>
      </w:pPr>
      <w:r>
        <w:rPr>
          <w:rFonts w:ascii="Arial" w:hAnsi="Arial" w:cs="Arial"/>
          <w:b/>
          <w:sz w:val="24"/>
          <w:szCs w:val="24"/>
        </w:rPr>
        <w:t>The Board Resolved:</w:t>
      </w:r>
    </w:p>
    <w:p w14:paraId="70251F0C" w14:textId="77777777" w:rsidR="00DB53A9" w:rsidRPr="007F4DAA" w:rsidRDefault="00DB53A9" w:rsidP="00A460C9">
      <w:pPr>
        <w:spacing w:after="0"/>
        <w:ind w:left="720" w:hanging="720"/>
        <w:jc w:val="both"/>
        <w:rPr>
          <w:rFonts w:ascii="Arial" w:hAnsi="Arial" w:cs="Arial"/>
          <w:b/>
          <w:sz w:val="24"/>
          <w:szCs w:val="24"/>
        </w:rPr>
      </w:pPr>
    </w:p>
    <w:p w14:paraId="71964F1F" w14:textId="69423571" w:rsidR="00E8543C" w:rsidRDefault="00E8543C" w:rsidP="00DB53A9">
      <w:pPr>
        <w:pStyle w:val="ListParagraph"/>
        <w:numPr>
          <w:ilvl w:val="0"/>
          <w:numId w:val="23"/>
        </w:numPr>
        <w:spacing w:after="0"/>
        <w:jc w:val="both"/>
        <w:rPr>
          <w:rFonts w:ascii="Arial" w:hAnsi="Arial" w:cs="Arial"/>
          <w:b/>
          <w:sz w:val="24"/>
          <w:szCs w:val="24"/>
        </w:rPr>
      </w:pPr>
      <w:r>
        <w:rPr>
          <w:rFonts w:ascii="Arial" w:hAnsi="Arial" w:cs="Arial"/>
          <w:b/>
          <w:sz w:val="24"/>
          <w:szCs w:val="24"/>
        </w:rPr>
        <w:t>To note the Summary Report of Nominations and Governance Committee Meeting held on Wednesday 21 October 2020.</w:t>
      </w:r>
    </w:p>
    <w:p w14:paraId="2E0F8131" w14:textId="096E8FFB" w:rsidR="00DB53A9" w:rsidRDefault="00DB53A9" w:rsidP="00DB53A9">
      <w:pPr>
        <w:pStyle w:val="ListParagraph"/>
        <w:numPr>
          <w:ilvl w:val="0"/>
          <w:numId w:val="23"/>
        </w:numPr>
        <w:spacing w:after="0"/>
        <w:jc w:val="both"/>
        <w:rPr>
          <w:rFonts w:ascii="Arial" w:hAnsi="Arial" w:cs="Arial"/>
          <w:b/>
          <w:sz w:val="24"/>
          <w:szCs w:val="24"/>
        </w:rPr>
      </w:pPr>
      <w:r w:rsidRPr="00DB53A9">
        <w:rPr>
          <w:rFonts w:ascii="Arial" w:hAnsi="Arial" w:cs="Arial"/>
          <w:b/>
          <w:sz w:val="24"/>
          <w:szCs w:val="24"/>
        </w:rPr>
        <w:t xml:space="preserve">To approve the change of the name of the </w:t>
      </w:r>
      <w:r>
        <w:rPr>
          <w:rFonts w:ascii="Arial" w:hAnsi="Arial" w:cs="Arial"/>
          <w:b/>
          <w:sz w:val="24"/>
          <w:szCs w:val="24"/>
        </w:rPr>
        <w:t>‘</w:t>
      </w:r>
      <w:r w:rsidRPr="00DB53A9">
        <w:rPr>
          <w:rFonts w:ascii="Arial" w:hAnsi="Arial" w:cs="Arial"/>
          <w:b/>
          <w:sz w:val="24"/>
          <w:szCs w:val="24"/>
        </w:rPr>
        <w:t>Nomin</w:t>
      </w:r>
      <w:r>
        <w:rPr>
          <w:rFonts w:ascii="Arial" w:hAnsi="Arial" w:cs="Arial"/>
          <w:b/>
          <w:sz w:val="24"/>
          <w:szCs w:val="24"/>
        </w:rPr>
        <w:t xml:space="preserve">ations and Governance Committee’ </w:t>
      </w:r>
      <w:r w:rsidRPr="00DB53A9">
        <w:rPr>
          <w:rFonts w:ascii="Arial" w:hAnsi="Arial" w:cs="Arial"/>
          <w:b/>
          <w:sz w:val="24"/>
          <w:szCs w:val="24"/>
        </w:rPr>
        <w:t xml:space="preserve">to the </w:t>
      </w:r>
      <w:r>
        <w:rPr>
          <w:rFonts w:ascii="Arial" w:hAnsi="Arial" w:cs="Arial"/>
          <w:b/>
          <w:sz w:val="24"/>
          <w:szCs w:val="24"/>
        </w:rPr>
        <w:t>‘</w:t>
      </w:r>
      <w:r w:rsidRPr="00DB53A9">
        <w:rPr>
          <w:rFonts w:ascii="Arial" w:hAnsi="Arial" w:cs="Arial"/>
          <w:b/>
          <w:sz w:val="24"/>
          <w:szCs w:val="24"/>
        </w:rPr>
        <w:t>Governance and Nominations Committee</w:t>
      </w:r>
      <w:r>
        <w:rPr>
          <w:rFonts w:ascii="Arial" w:hAnsi="Arial" w:cs="Arial"/>
          <w:b/>
          <w:sz w:val="24"/>
          <w:szCs w:val="24"/>
        </w:rPr>
        <w:t>’.</w:t>
      </w:r>
    </w:p>
    <w:p w14:paraId="08D352EB" w14:textId="4DD5C25C" w:rsidR="00DB53A9" w:rsidRDefault="00DB53A9" w:rsidP="00DB53A9">
      <w:pPr>
        <w:pStyle w:val="ListParagraph"/>
        <w:numPr>
          <w:ilvl w:val="0"/>
          <w:numId w:val="23"/>
        </w:numPr>
        <w:spacing w:after="0"/>
        <w:jc w:val="both"/>
        <w:rPr>
          <w:rFonts w:ascii="Arial" w:hAnsi="Arial" w:cs="Arial"/>
          <w:b/>
          <w:sz w:val="24"/>
          <w:szCs w:val="24"/>
        </w:rPr>
      </w:pPr>
      <w:r>
        <w:rPr>
          <w:rFonts w:ascii="Arial" w:hAnsi="Arial" w:cs="Arial"/>
          <w:b/>
          <w:sz w:val="24"/>
          <w:szCs w:val="24"/>
        </w:rPr>
        <w:t xml:space="preserve">To approve proposals that the Board of Governors could be increased </w:t>
      </w:r>
      <w:r w:rsidR="00296CAD">
        <w:rPr>
          <w:rFonts w:ascii="Arial" w:hAnsi="Arial" w:cs="Arial"/>
          <w:b/>
          <w:sz w:val="24"/>
          <w:szCs w:val="24"/>
        </w:rPr>
        <w:t xml:space="preserve">up </w:t>
      </w:r>
      <w:r>
        <w:rPr>
          <w:rFonts w:ascii="Arial" w:hAnsi="Arial" w:cs="Arial"/>
          <w:b/>
          <w:sz w:val="24"/>
          <w:szCs w:val="24"/>
        </w:rPr>
        <w:t xml:space="preserve">to a maximum of 22 members and that the Governance and Nominations Committee </w:t>
      </w:r>
      <w:r w:rsidR="00296CAD">
        <w:rPr>
          <w:rFonts w:ascii="Arial" w:hAnsi="Arial" w:cs="Arial"/>
          <w:b/>
          <w:sz w:val="24"/>
          <w:szCs w:val="24"/>
        </w:rPr>
        <w:t xml:space="preserve">could take forward arrangements to recruit </w:t>
      </w:r>
      <w:r w:rsidR="00296CAD">
        <w:rPr>
          <w:rFonts w:ascii="Arial" w:hAnsi="Arial" w:cs="Arial"/>
          <w:b/>
          <w:sz w:val="24"/>
          <w:szCs w:val="24"/>
        </w:rPr>
        <w:lastRenderedPageBreak/>
        <w:t xml:space="preserve">between 2 and 4 new Governors in readiness for the start of the 2021-22 academic year. </w:t>
      </w:r>
    </w:p>
    <w:p w14:paraId="32B64D1B" w14:textId="2EDFA6C0" w:rsidR="00DB53A9" w:rsidRPr="00DB53A9" w:rsidRDefault="00296CAD" w:rsidP="00DB53A9">
      <w:pPr>
        <w:pStyle w:val="ListParagraph"/>
        <w:numPr>
          <w:ilvl w:val="0"/>
          <w:numId w:val="23"/>
        </w:numPr>
        <w:spacing w:after="0"/>
        <w:jc w:val="both"/>
        <w:rPr>
          <w:rFonts w:ascii="Arial" w:hAnsi="Arial" w:cs="Arial"/>
          <w:b/>
          <w:sz w:val="24"/>
          <w:szCs w:val="24"/>
        </w:rPr>
      </w:pPr>
      <w:r>
        <w:rPr>
          <w:rFonts w:ascii="Arial" w:hAnsi="Arial" w:cs="Arial"/>
          <w:b/>
          <w:sz w:val="24"/>
          <w:szCs w:val="24"/>
        </w:rPr>
        <w:t xml:space="preserve">To approve proposals that </w:t>
      </w:r>
      <w:r w:rsidR="00DB53A9">
        <w:rPr>
          <w:rFonts w:ascii="Arial" w:hAnsi="Arial" w:cs="Arial"/>
          <w:b/>
          <w:sz w:val="24"/>
          <w:szCs w:val="24"/>
        </w:rPr>
        <w:t xml:space="preserve">Governors can </w:t>
      </w:r>
      <w:r>
        <w:rPr>
          <w:rFonts w:ascii="Arial" w:hAnsi="Arial" w:cs="Arial"/>
          <w:b/>
          <w:sz w:val="24"/>
          <w:szCs w:val="24"/>
        </w:rPr>
        <w:t xml:space="preserve">serve on the </w:t>
      </w:r>
      <w:r w:rsidR="00DB53A9">
        <w:rPr>
          <w:rFonts w:ascii="Arial" w:hAnsi="Arial" w:cs="Arial"/>
          <w:b/>
          <w:sz w:val="24"/>
          <w:szCs w:val="24"/>
        </w:rPr>
        <w:t xml:space="preserve">Board for a maximum of two </w:t>
      </w:r>
      <w:r>
        <w:rPr>
          <w:rFonts w:ascii="Arial" w:hAnsi="Arial" w:cs="Arial"/>
          <w:b/>
          <w:sz w:val="24"/>
          <w:szCs w:val="24"/>
        </w:rPr>
        <w:t xml:space="preserve">standard </w:t>
      </w:r>
      <w:r w:rsidR="00DB53A9">
        <w:rPr>
          <w:rFonts w:ascii="Arial" w:hAnsi="Arial" w:cs="Arial"/>
          <w:b/>
          <w:sz w:val="24"/>
          <w:szCs w:val="24"/>
        </w:rPr>
        <w:t>three-year terms (six years in total).</w:t>
      </w:r>
    </w:p>
    <w:p w14:paraId="003ECF36" w14:textId="0FC665AF" w:rsidR="00DB53A9" w:rsidRPr="00DB53A9" w:rsidRDefault="00DB53A9" w:rsidP="00DB53A9">
      <w:pPr>
        <w:pStyle w:val="ListParagraph"/>
        <w:numPr>
          <w:ilvl w:val="0"/>
          <w:numId w:val="23"/>
        </w:numPr>
        <w:spacing w:after="0"/>
        <w:jc w:val="both"/>
        <w:rPr>
          <w:rFonts w:ascii="Arial" w:hAnsi="Arial" w:cs="Arial"/>
          <w:b/>
          <w:bCs/>
          <w:sz w:val="24"/>
          <w:szCs w:val="24"/>
        </w:rPr>
      </w:pPr>
      <w:r w:rsidRPr="00DB53A9">
        <w:rPr>
          <w:rFonts w:ascii="Arial" w:hAnsi="Arial" w:cs="Arial"/>
          <w:b/>
          <w:bCs/>
          <w:sz w:val="24"/>
          <w:szCs w:val="24"/>
        </w:rPr>
        <w:t xml:space="preserve">To </w:t>
      </w:r>
      <w:r w:rsidR="00296CAD">
        <w:rPr>
          <w:rFonts w:ascii="Arial" w:hAnsi="Arial" w:cs="Arial"/>
          <w:b/>
          <w:bCs/>
          <w:sz w:val="24"/>
          <w:szCs w:val="24"/>
        </w:rPr>
        <w:t xml:space="preserve">approve proposals to </w:t>
      </w:r>
      <w:r w:rsidRPr="00DB53A9">
        <w:rPr>
          <w:rFonts w:ascii="Arial" w:hAnsi="Arial" w:cs="Arial"/>
          <w:b/>
          <w:bCs/>
          <w:sz w:val="24"/>
          <w:szCs w:val="24"/>
        </w:rPr>
        <w:t xml:space="preserve">extend the appointment </w:t>
      </w:r>
      <w:r w:rsidR="00296CAD">
        <w:rPr>
          <w:rFonts w:ascii="Arial" w:hAnsi="Arial" w:cs="Arial"/>
          <w:b/>
          <w:bCs/>
          <w:sz w:val="24"/>
          <w:szCs w:val="24"/>
        </w:rPr>
        <w:t>of</w:t>
      </w:r>
      <w:r w:rsidRPr="00DB53A9">
        <w:rPr>
          <w:rFonts w:ascii="Arial" w:hAnsi="Arial" w:cs="Arial"/>
          <w:b/>
          <w:bCs/>
          <w:sz w:val="24"/>
          <w:szCs w:val="24"/>
        </w:rPr>
        <w:t xml:space="preserve"> Independent Governors appointed for one year in the first instance </w:t>
      </w:r>
      <w:r w:rsidR="00296CAD">
        <w:rPr>
          <w:rFonts w:ascii="Arial" w:hAnsi="Arial" w:cs="Arial"/>
          <w:b/>
          <w:bCs/>
          <w:sz w:val="24"/>
          <w:szCs w:val="24"/>
        </w:rPr>
        <w:t xml:space="preserve">to the </w:t>
      </w:r>
      <w:r w:rsidRPr="00DB53A9">
        <w:rPr>
          <w:rFonts w:ascii="Arial" w:hAnsi="Arial" w:cs="Arial"/>
          <w:b/>
          <w:bCs/>
          <w:sz w:val="24"/>
          <w:szCs w:val="24"/>
        </w:rPr>
        <w:t>standard three year term</w:t>
      </w:r>
      <w:r w:rsidR="00296CAD">
        <w:rPr>
          <w:rFonts w:ascii="Arial" w:hAnsi="Arial" w:cs="Arial"/>
          <w:b/>
          <w:bCs/>
          <w:sz w:val="24"/>
          <w:szCs w:val="24"/>
        </w:rPr>
        <w:t>. (</w:t>
      </w:r>
      <w:r w:rsidRPr="00DB53A9">
        <w:rPr>
          <w:rFonts w:ascii="Arial" w:hAnsi="Arial" w:cs="Arial"/>
          <w:b/>
          <w:bCs/>
          <w:sz w:val="24"/>
          <w:szCs w:val="24"/>
        </w:rPr>
        <w:t>Mike Fishwick, Sheila Hendrickson-Brown, Ruth Marks MBE and Menai Owen-Jones</w:t>
      </w:r>
      <w:r w:rsidR="00296CAD">
        <w:rPr>
          <w:rFonts w:ascii="Arial" w:hAnsi="Arial" w:cs="Arial"/>
          <w:b/>
          <w:bCs/>
          <w:sz w:val="24"/>
          <w:szCs w:val="24"/>
        </w:rPr>
        <w:t xml:space="preserve"> had their appointment as Independent Govern</w:t>
      </w:r>
      <w:r w:rsidR="005D0866">
        <w:rPr>
          <w:rFonts w:ascii="Arial" w:hAnsi="Arial" w:cs="Arial"/>
          <w:b/>
          <w:bCs/>
          <w:sz w:val="24"/>
          <w:szCs w:val="24"/>
        </w:rPr>
        <w:t>ors extended until 30 April 2023</w:t>
      </w:r>
      <w:r w:rsidR="00296CAD">
        <w:rPr>
          <w:rFonts w:ascii="Arial" w:hAnsi="Arial" w:cs="Arial"/>
          <w:b/>
          <w:bCs/>
          <w:sz w:val="24"/>
          <w:szCs w:val="24"/>
        </w:rPr>
        <w:t>).</w:t>
      </w:r>
    </w:p>
    <w:p w14:paraId="4CDCF991" w14:textId="610F023C" w:rsidR="00DB53A9" w:rsidRDefault="00DB53A9" w:rsidP="00A460C9">
      <w:pPr>
        <w:spacing w:after="0"/>
        <w:ind w:left="720" w:hanging="720"/>
        <w:jc w:val="both"/>
        <w:rPr>
          <w:rFonts w:ascii="Arial" w:hAnsi="Arial" w:cs="Arial"/>
          <w:b/>
          <w:sz w:val="24"/>
          <w:szCs w:val="24"/>
        </w:rPr>
      </w:pPr>
    </w:p>
    <w:p w14:paraId="215A19F9" w14:textId="77777777" w:rsidR="00A909D9" w:rsidRPr="006161E7" w:rsidRDefault="00A909D9" w:rsidP="00A909D9">
      <w:pPr>
        <w:pStyle w:val="ListParagraph"/>
        <w:tabs>
          <w:tab w:val="left" w:pos="709"/>
        </w:tabs>
        <w:spacing w:after="0"/>
        <w:ind w:left="709"/>
        <w:jc w:val="both"/>
        <w:rPr>
          <w:rFonts w:ascii="Arial" w:eastAsiaTheme="minorHAnsi" w:hAnsi="Arial" w:cs="Arial"/>
          <w:sz w:val="24"/>
          <w:szCs w:val="24"/>
        </w:rPr>
      </w:pPr>
      <w:r>
        <w:rPr>
          <w:rFonts w:ascii="Arial" w:eastAsiaTheme="minorHAnsi" w:hAnsi="Arial" w:cs="Arial"/>
          <w:sz w:val="24"/>
          <w:szCs w:val="24"/>
        </w:rPr>
        <w:t>The Chair of the Board formally welcomed the 4 Independent Governors who had their initial 1 year appointment extended to a standard 3 year term. The Chair of the Board thanked them for work and commitment to date in what had been an unusual and difficult time for the University in responding to the challenges of the Covid-19 pandemic.</w:t>
      </w:r>
    </w:p>
    <w:p w14:paraId="49F40F72" w14:textId="19622852" w:rsidR="00A909D9" w:rsidRPr="00DB53A9" w:rsidRDefault="00A909D9" w:rsidP="00A909D9">
      <w:pPr>
        <w:spacing w:after="0"/>
        <w:ind w:left="1440" w:hanging="720"/>
        <w:jc w:val="both"/>
        <w:rPr>
          <w:rFonts w:ascii="Arial" w:hAnsi="Arial" w:cs="Arial"/>
          <w:b/>
          <w:sz w:val="24"/>
          <w:szCs w:val="24"/>
        </w:rPr>
      </w:pPr>
    </w:p>
    <w:p w14:paraId="3CBCD693" w14:textId="7B6FD16E" w:rsidR="00A460C9" w:rsidRDefault="00B81EED" w:rsidP="00B81EED">
      <w:pPr>
        <w:spacing w:after="0"/>
        <w:ind w:left="720" w:hanging="720"/>
        <w:jc w:val="both"/>
        <w:rPr>
          <w:rFonts w:ascii="Arial" w:hAnsi="Arial" w:cs="Arial"/>
          <w:b/>
          <w:sz w:val="24"/>
          <w:szCs w:val="24"/>
          <w:u w:val="single"/>
        </w:rPr>
      </w:pPr>
      <w:r w:rsidRPr="007F4DAA">
        <w:rPr>
          <w:rFonts w:ascii="Arial" w:hAnsi="Arial" w:cs="Arial"/>
          <w:b/>
          <w:sz w:val="24"/>
          <w:szCs w:val="24"/>
        </w:rPr>
        <w:t>11</w:t>
      </w:r>
      <w:r w:rsidR="00A460C9" w:rsidRPr="007F4DAA">
        <w:rPr>
          <w:rFonts w:ascii="Arial" w:hAnsi="Arial" w:cs="Arial"/>
          <w:b/>
          <w:sz w:val="24"/>
          <w:szCs w:val="24"/>
        </w:rPr>
        <w:t>.</w:t>
      </w:r>
      <w:r w:rsidR="00A460C9" w:rsidRPr="007F4DAA">
        <w:rPr>
          <w:rFonts w:ascii="Arial" w:hAnsi="Arial" w:cs="Arial"/>
          <w:b/>
          <w:sz w:val="24"/>
          <w:szCs w:val="24"/>
        </w:rPr>
        <w:tab/>
      </w:r>
      <w:r w:rsidRPr="007F4DAA">
        <w:rPr>
          <w:rFonts w:ascii="Arial" w:hAnsi="Arial" w:cs="Arial"/>
          <w:b/>
          <w:sz w:val="24"/>
          <w:szCs w:val="24"/>
          <w:u w:val="single"/>
        </w:rPr>
        <w:t>Summary Report of Resources Committee Meeting – Monday 2 November 2020 (agenda item 10)</w:t>
      </w:r>
    </w:p>
    <w:p w14:paraId="0BC26FD6" w14:textId="273FC8B8" w:rsidR="007F4DAA" w:rsidRDefault="007F4DAA" w:rsidP="00B81EED">
      <w:pPr>
        <w:spacing w:after="0"/>
        <w:ind w:left="720" w:hanging="720"/>
        <w:jc w:val="both"/>
        <w:rPr>
          <w:rFonts w:ascii="Arial" w:hAnsi="Arial" w:cs="Arial"/>
          <w:b/>
          <w:sz w:val="24"/>
          <w:szCs w:val="24"/>
          <w:u w:val="single"/>
        </w:rPr>
      </w:pPr>
    </w:p>
    <w:p w14:paraId="6F371A17" w14:textId="20352277" w:rsidR="001F1437" w:rsidRDefault="001F1437" w:rsidP="00A909D9">
      <w:pPr>
        <w:spacing w:after="0"/>
        <w:ind w:left="720" w:hanging="720"/>
        <w:jc w:val="both"/>
        <w:rPr>
          <w:rFonts w:ascii="Arial" w:hAnsi="Arial" w:cs="Arial"/>
          <w:sz w:val="24"/>
          <w:szCs w:val="24"/>
        </w:rPr>
      </w:pPr>
      <w:r>
        <w:rPr>
          <w:rFonts w:ascii="Arial" w:hAnsi="Arial" w:cs="Arial"/>
          <w:sz w:val="24"/>
          <w:szCs w:val="24"/>
        </w:rPr>
        <w:tab/>
        <w:t>The Chair of Resources Committee updated the Boar</w:t>
      </w:r>
      <w:r w:rsidR="00B97660">
        <w:rPr>
          <w:rFonts w:ascii="Arial" w:hAnsi="Arial" w:cs="Arial"/>
          <w:sz w:val="24"/>
          <w:szCs w:val="24"/>
        </w:rPr>
        <w:t xml:space="preserve">d on the items considered by the </w:t>
      </w:r>
      <w:r>
        <w:rPr>
          <w:rFonts w:ascii="Arial" w:hAnsi="Arial" w:cs="Arial"/>
          <w:sz w:val="24"/>
          <w:szCs w:val="24"/>
        </w:rPr>
        <w:t xml:space="preserve">Committee on 2 November 2020. The Chair </w:t>
      </w:r>
      <w:r w:rsidR="00644E46">
        <w:rPr>
          <w:rFonts w:ascii="Arial" w:hAnsi="Arial" w:cs="Arial"/>
          <w:sz w:val="24"/>
          <w:szCs w:val="24"/>
        </w:rPr>
        <w:t xml:space="preserve">of Resources </w:t>
      </w:r>
      <w:r>
        <w:rPr>
          <w:rFonts w:ascii="Arial" w:hAnsi="Arial" w:cs="Arial"/>
          <w:sz w:val="24"/>
          <w:szCs w:val="24"/>
        </w:rPr>
        <w:t xml:space="preserve">Committee invited Board to approve the Grievance, Disciplinary and Capability Procedures for University staff </w:t>
      </w:r>
      <w:r w:rsidR="009D6CA9">
        <w:rPr>
          <w:rFonts w:ascii="Arial" w:hAnsi="Arial" w:cs="Arial"/>
          <w:sz w:val="24"/>
          <w:szCs w:val="24"/>
        </w:rPr>
        <w:t>appended to the summary report. It was explained that approval of the procedures had been pending since the March 2020 Board meeting which had been cancelled due to the Covid-19 pandemic. The Chair of Resources Committee asked the Board to delegate authority to the Chair of Nominations and Governance Committee and himself to fill the two outstanding vacancies on Resources Committee as soon as practicable. The Chair of Resources Committee also drew the Board’s attention to three specific decisions he had taken via Chair’s action over the course of the summer</w:t>
      </w:r>
      <w:r w:rsidR="00041AC8">
        <w:rPr>
          <w:rFonts w:ascii="Arial" w:hAnsi="Arial" w:cs="Arial"/>
          <w:sz w:val="24"/>
          <w:szCs w:val="24"/>
        </w:rPr>
        <w:t xml:space="preserve">. </w:t>
      </w:r>
    </w:p>
    <w:p w14:paraId="27082736" w14:textId="77777777" w:rsidR="00AB3DE8" w:rsidRPr="00A909D9" w:rsidRDefault="00AB3DE8" w:rsidP="00A909D9">
      <w:pPr>
        <w:spacing w:after="0"/>
        <w:ind w:left="720" w:hanging="720"/>
        <w:jc w:val="both"/>
        <w:rPr>
          <w:rFonts w:ascii="Arial" w:hAnsi="Arial" w:cs="Arial"/>
          <w:sz w:val="24"/>
          <w:szCs w:val="24"/>
        </w:rPr>
      </w:pPr>
    </w:p>
    <w:p w14:paraId="2059840A" w14:textId="7E827E60" w:rsidR="007F4DAA" w:rsidRDefault="007F4DAA" w:rsidP="001F1437">
      <w:pPr>
        <w:spacing w:after="0"/>
        <w:ind w:left="720"/>
        <w:jc w:val="both"/>
        <w:rPr>
          <w:rFonts w:ascii="Arial" w:hAnsi="Arial" w:cs="Arial"/>
          <w:b/>
          <w:sz w:val="24"/>
          <w:szCs w:val="24"/>
        </w:rPr>
      </w:pPr>
      <w:r>
        <w:rPr>
          <w:rFonts w:ascii="Arial" w:hAnsi="Arial" w:cs="Arial"/>
          <w:b/>
          <w:sz w:val="24"/>
          <w:szCs w:val="24"/>
        </w:rPr>
        <w:t>The Board Resolved:</w:t>
      </w:r>
    </w:p>
    <w:p w14:paraId="3B8CAD7E" w14:textId="77777777" w:rsidR="00024C6B" w:rsidRDefault="00024C6B" w:rsidP="00024C6B">
      <w:pPr>
        <w:spacing w:after="0"/>
        <w:ind w:left="1080" w:hanging="720"/>
        <w:jc w:val="both"/>
        <w:rPr>
          <w:rFonts w:ascii="Arial" w:hAnsi="Arial" w:cs="Arial"/>
          <w:b/>
          <w:sz w:val="24"/>
          <w:szCs w:val="24"/>
        </w:rPr>
      </w:pPr>
    </w:p>
    <w:p w14:paraId="2B1F8A3D" w14:textId="2873999B" w:rsidR="00E8543C" w:rsidRPr="00024C6B" w:rsidRDefault="00024C6B" w:rsidP="00024C6B">
      <w:pPr>
        <w:pStyle w:val="ListParagraph"/>
        <w:numPr>
          <w:ilvl w:val="0"/>
          <w:numId w:val="24"/>
        </w:numPr>
        <w:spacing w:after="0"/>
        <w:ind w:left="1080"/>
        <w:jc w:val="both"/>
        <w:rPr>
          <w:rFonts w:ascii="Arial" w:hAnsi="Arial" w:cs="Arial"/>
          <w:b/>
          <w:sz w:val="24"/>
          <w:szCs w:val="24"/>
        </w:rPr>
      </w:pPr>
      <w:r w:rsidRPr="00024C6B">
        <w:rPr>
          <w:rFonts w:ascii="Arial" w:hAnsi="Arial" w:cs="Arial"/>
          <w:b/>
          <w:sz w:val="24"/>
          <w:szCs w:val="24"/>
        </w:rPr>
        <w:t>To note the Summary Report of Resources Committee Meeting held on Monday 2 November 2020.</w:t>
      </w:r>
    </w:p>
    <w:p w14:paraId="7CE4AD61" w14:textId="35287E8D" w:rsidR="00024C6B" w:rsidRPr="00024C6B" w:rsidRDefault="00024C6B" w:rsidP="00024C6B">
      <w:pPr>
        <w:pStyle w:val="ListParagraph"/>
        <w:numPr>
          <w:ilvl w:val="0"/>
          <w:numId w:val="24"/>
        </w:numPr>
        <w:spacing w:after="0"/>
        <w:ind w:left="1080"/>
        <w:jc w:val="both"/>
        <w:rPr>
          <w:rFonts w:ascii="Arial" w:eastAsiaTheme="minorHAnsi" w:hAnsi="Arial" w:cs="Arial"/>
          <w:b/>
          <w:sz w:val="24"/>
          <w:szCs w:val="24"/>
        </w:rPr>
      </w:pPr>
      <w:r w:rsidRPr="00024C6B">
        <w:rPr>
          <w:rFonts w:ascii="Arial" w:eastAsiaTheme="minorHAnsi" w:hAnsi="Arial" w:cs="Arial"/>
          <w:b/>
          <w:sz w:val="24"/>
          <w:szCs w:val="24"/>
        </w:rPr>
        <w:t>To approve the Grievance, Disciplinary and Capability Pr</w:t>
      </w:r>
      <w:r>
        <w:rPr>
          <w:rFonts w:ascii="Arial" w:eastAsiaTheme="minorHAnsi" w:hAnsi="Arial" w:cs="Arial"/>
          <w:b/>
          <w:sz w:val="24"/>
          <w:szCs w:val="24"/>
        </w:rPr>
        <w:t>ocedures for University Staff included at Appendix A.</w:t>
      </w:r>
    </w:p>
    <w:p w14:paraId="66917734" w14:textId="58586DF5" w:rsidR="00024C6B" w:rsidRDefault="00024C6B" w:rsidP="00024C6B">
      <w:pPr>
        <w:pStyle w:val="ListParagraph"/>
        <w:numPr>
          <w:ilvl w:val="0"/>
          <w:numId w:val="24"/>
        </w:numPr>
        <w:spacing w:after="0"/>
        <w:ind w:left="1080"/>
        <w:jc w:val="both"/>
        <w:rPr>
          <w:rFonts w:ascii="Arial" w:hAnsi="Arial" w:cs="Arial"/>
          <w:b/>
          <w:sz w:val="24"/>
          <w:szCs w:val="24"/>
        </w:rPr>
      </w:pPr>
      <w:r w:rsidRPr="00024C6B">
        <w:rPr>
          <w:rFonts w:ascii="Arial" w:hAnsi="Arial" w:cs="Arial"/>
          <w:b/>
          <w:sz w:val="24"/>
          <w:szCs w:val="24"/>
        </w:rPr>
        <w:t>To delegate authority to the Chairs of Resources and Governance and Nominations Committees to fill the vacancies on the Resources Committee.</w:t>
      </w:r>
    </w:p>
    <w:p w14:paraId="537F28A5" w14:textId="052AF816" w:rsidR="00024C6B" w:rsidRPr="00024C6B" w:rsidRDefault="00024C6B" w:rsidP="00024C6B">
      <w:pPr>
        <w:pStyle w:val="ListParagraph"/>
        <w:numPr>
          <w:ilvl w:val="0"/>
          <w:numId w:val="24"/>
        </w:numPr>
        <w:spacing w:after="0"/>
        <w:ind w:left="1080"/>
        <w:jc w:val="both"/>
        <w:rPr>
          <w:rFonts w:ascii="Arial" w:hAnsi="Arial" w:cs="Arial"/>
          <w:b/>
          <w:sz w:val="24"/>
          <w:szCs w:val="24"/>
        </w:rPr>
      </w:pPr>
      <w:r>
        <w:rPr>
          <w:rFonts w:ascii="Arial" w:hAnsi="Arial" w:cs="Arial"/>
          <w:b/>
          <w:sz w:val="24"/>
          <w:szCs w:val="24"/>
        </w:rPr>
        <w:t>To note the Decisions Taken via Chair’s Action by the Chair of Resources Committee included at Appendix B.</w:t>
      </w:r>
    </w:p>
    <w:p w14:paraId="5F2CAD44" w14:textId="3A98ABA7" w:rsidR="00A460C9" w:rsidRDefault="00A460C9" w:rsidP="00D12B15">
      <w:pPr>
        <w:spacing w:after="0"/>
        <w:jc w:val="both"/>
        <w:rPr>
          <w:rFonts w:ascii="Arial" w:hAnsi="Arial" w:cs="Arial"/>
          <w:b/>
          <w:sz w:val="24"/>
          <w:szCs w:val="24"/>
        </w:rPr>
      </w:pPr>
    </w:p>
    <w:p w14:paraId="0DFDF9D1" w14:textId="038D763A" w:rsidR="004D360C" w:rsidRDefault="004D360C" w:rsidP="00D12B15">
      <w:pPr>
        <w:spacing w:after="0"/>
        <w:jc w:val="both"/>
        <w:rPr>
          <w:rFonts w:ascii="Arial" w:hAnsi="Arial" w:cs="Arial"/>
          <w:b/>
          <w:sz w:val="24"/>
          <w:szCs w:val="24"/>
        </w:rPr>
      </w:pPr>
    </w:p>
    <w:p w14:paraId="64FD30B6" w14:textId="14866353" w:rsidR="004D360C" w:rsidRDefault="004D360C" w:rsidP="00D12B15">
      <w:pPr>
        <w:spacing w:after="0"/>
        <w:jc w:val="both"/>
        <w:rPr>
          <w:rFonts w:ascii="Arial" w:hAnsi="Arial" w:cs="Arial"/>
          <w:b/>
          <w:sz w:val="24"/>
          <w:szCs w:val="24"/>
        </w:rPr>
      </w:pPr>
    </w:p>
    <w:p w14:paraId="029D2E90" w14:textId="77777777" w:rsidR="004D360C" w:rsidRPr="007F4DAA" w:rsidRDefault="004D360C" w:rsidP="00D12B15">
      <w:pPr>
        <w:spacing w:after="0"/>
        <w:jc w:val="both"/>
        <w:rPr>
          <w:rFonts w:ascii="Arial" w:hAnsi="Arial" w:cs="Arial"/>
          <w:b/>
          <w:sz w:val="24"/>
          <w:szCs w:val="24"/>
        </w:rPr>
      </w:pPr>
    </w:p>
    <w:p w14:paraId="7BD03807" w14:textId="248911D6" w:rsidR="00271BDD" w:rsidRDefault="00B81EED" w:rsidP="00B81EED">
      <w:pPr>
        <w:spacing w:after="0"/>
        <w:jc w:val="both"/>
        <w:rPr>
          <w:rFonts w:ascii="Arial" w:hAnsi="Arial" w:cs="Arial"/>
          <w:b/>
          <w:sz w:val="24"/>
          <w:szCs w:val="24"/>
          <w:u w:val="single"/>
        </w:rPr>
      </w:pPr>
      <w:r>
        <w:rPr>
          <w:rFonts w:ascii="Arial" w:hAnsi="Arial" w:cs="Arial"/>
          <w:b/>
          <w:sz w:val="24"/>
          <w:szCs w:val="24"/>
        </w:rPr>
        <w:lastRenderedPageBreak/>
        <w:t>12</w:t>
      </w:r>
      <w:r w:rsidR="00EC3BBF">
        <w:rPr>
          <w:rFonts w:ascii="Arial" w:hAnsi="Arial" w:cs="Arial"/>
          <w:b/>
          <w:sz w:val="24"/>
          <w:szCs w:val="24"/>
        </w:rPr>
        <w:t>.</w:t>
      </w:r>
      <w:r w:rsidR="00EC3BBF">
        <w:rPr>
          <w:rFonts w:ascii="Arial" w:hAnsi="Arial" w:cs="Arial"/>
          <w:b/>
          <w:sz w:val="24"/>
          <w:szCs w:val="24"/>
        </w:rPr>
        <w:tab/>
      </w:r>
      <w:r w:rsidR="00EC3BBF" w:rsidRPr="00115657">
        <w:rPr>
          <w:rFonts w:ascii="Arial" w:hAnsi="Arial" w:cs="Arial"/>
          <w:b/>
          <w:sz w:val="24"/>
          <w:szCs w:val="24"/>
          <w:u w:val="single"/>
        </w:rPr>
        <w:t>Covid-19 Update (agenda item 12)</w:t>
      </w:r>
    </w:p>
    <w:p w14:paraId="397E0301" w14:textId="3A240B69" w:rsidR="007F4DAA" w:rsidRDefault="007F4DAA" w:rsidP="00B81EED">
      <w:pPr>
        <w:spacing w:after="0"/>
        <w:jc w:val="both"/>
        <w:rPr>
          <w:rFonts w:ascii="Arial" w:hAnsi="Arial" w:cs="Arial"/>
          <w:b/>
          <w:sz w:val="24"/>
          <w:szCs w:val="24"/>
          <w:u w:val="single"/>
        </w:rPr>
      </w:pPr>
    </w:p>
    <w:p w14:paraId="743A1010" w14:textId="4ED70386" w:rsidR="00D32A1B" w:rsidRDefault="00D32A1B" w:rsidP="00B845A4">
      <w:pPr>
        <w:spacing w:after="0"/>
        <w:ind w:left="720"/>
        <w:jc w:val="both"/>
        <w:rPr>
          <w:rFonts w:ascii="Arial" w:hAnsi="Arial" w:cs="Arial"/>
          <w:sz w:val="24"/>
          <w:szCs w:val="24"/>
        </w:rPr>
      </w:pPr>
      <w:r>
        <w:rPr>
          <w:rFonts w:ascii="Arial" w:hAnsi="Arial" w:cs="Arial"/>
          <w:sz w:val="24"/>
          <w:szCs w:val="24"/>
        </w:rPr>
        <w:t xml:space="preserve">The University Secretary provided an oral update on </w:t>
      </w:r>
      <w:r w:rsidR="006434AE">
        <w:rPr>
          <w:rFonts w:ascii="Arial" w:hAnsi="Arial" w:cs="Arial"/>
          <w:sz w:val="24"/>
          <w:szCs w:val="24"/>
        </w:rPr>
        <w:t xml:space="preserve">arrangements to manage and mitigate Covid-19 risks for students and staff. The Welsh Government had provided guidance </w:t>
      </w:r>
      <w:r w:rsidR="00B70E76">
        <w:rPr>
          <w:rFonts w:ascii="Arial" w:hAnsi="Arial" w:cs="Arial"/>
          <w:sz w:val="24"/>
          <w:szCs w:val="24"/>
        </w:rPr>
        <w:t xml:space="preserve">for students </w:t>
      </w:r>
      <w:r w:rsidR="006434AE">
        <w:rPr>
          <w:rFonts w:ascii="Arial" w:hAnsi="Arial" w:cs="Arial"/>
          <w:sz w:val="24"/>
          <w:szCs w:val="24"/>
        </w:rPr>
        <w:t xml:space="preserve">about travelling </w:t>
      </w:r>
      <w:r w:rsidR="003E3064">
        <w:rPr>
          <w:rFonts w:ascii="Arial" w:hAnsi="Arial" w:cs="Arial"/>
          <w:sz w:val="24"/>
          <w:szCs w:val="24"/>
        </w:rPr>
        <w:t>over the festive</w:t>
      </w:r>
      <w:r w:rsidR="00B70E76">
        <w:rPr>
          <w:rFonts w:ascii="Arial" w:hAnsi="Arial" w:cs="Arial"/>
          <w:sz w:val="24"/>
          <w:szCs w:val="24"/>
        </w:rPr>
        <w:t xml:space="preserve"> period. </w:t>
      </w:r>
      <w:r w:rsidR="006434AE">
        <w:rPr>
          <w:rFonts w:ascii="Arial" w:hAnsi="Arial" w:cs="Arial"/>
          <w:sz w:val="24"/>
          <w:szCs w:val="24"/>
        </w:rPr>
        <w:t>The University would provide a screening service to asymptomatic students</w:t>
      </w:r>
      <w:r w:rsidR="00B70E76">
        <w:rPr>
          <w:rFonts w:ascii="Arial" w:hAnsi="Arial" w:cs="Arial"/>
          <w:sz w:val="24"/>
          <w:szCs w:val="24"/>
        </w:rPr>
        <w:t xml:space="preserve"> and staff</w:t>
      </w:r>
      <w:r w:rsidR="006434AE">
        <w:rPr>
          <w:rFonts w:ascii="Arial" w:hAnsi="Arial" w:cs="Arial"/>
          <w:sz w:val="24"/>
          <w:szCs w:val="24"/>
        </w:rPr>
        <w:t xml:space="preserve"> on campus during early and mid-December. </w:t>
      </w:r>
      <w:r w:rsidR="00AF52CF">
        <w:rPr>
          <w:rFonts w:ascii="Arial" w:hAnsi="Arial" w:cs="Arial"/>
          <w:sz w:val="24"/>
          <w:szCs w:val="24"/>
        </w:rPr>
        <w:t>Students that</w:t>
      </w:r>
      <w:r w:rsidR="0095278D">
        <w:rPr>
          <w:rFonts w:ascii="Arial" w:hAnsi="Arial" w:cs="Arial"/>
          <w:sz w:val="24"/>
          <w:szCs w:val="24"/>
        </w:rPr>
        <w:t xml:space="preserve"> tested negative would be required to travel as soon as possible. Students that tested positive would require a confirmatory test via the NHS and would be required to self-isolate for at least 10 days after the confirmatory test prior to travelling. It was therefore anticipated that many students would opt to be tested early. </w:t>
      </w:r>
      <w:r w:rsidR="005D3AC0">
        <w:rPr>
          <w:rFonts w:ascii="Arial" w:hAnsi="Arial" w:cs="Arial"/>
          <w:sz w:val="24"/>
          <w:szCs w:val="24"/>
        </w:rPr>
        <w:t xml:space="preserve">The University Secretary updated that Public Health Wales was also in discussions with Wales based universities on </w:t>
      </w:r>
      <w:r w:rsidR="00B845A4">
        <w:rPr>
          <w:rFonts w:ascii="Arial" w:hAnsi="Arial" w:cs="Arial"/>
          <w:sz w:val="24"/>
          <w:szCs w:val="24"/>
        </w:rPr>
        <w:t>potential arrangements</w:t>
      </w:r>
      <w:r w:rsidR="005D3AC0">
        <w:rPr>
          <w:rFonts w:ascii="Arial" w:hAnsi="Arial" w:cs="Arial"/>
          <w:sz w:val="24"/>
          <w:szCs w:val="24"/>
        </w:rPr>
        <w:t xml:space="preserve"> for mass testing </w:t>
      </w:r>
      <w:r w:rsidR="00AF52CF">
        <w:rPr>
          <w:rFonts w:ascii="Arial" w:hAnsi="Arial" w:cs="Arial"/>
          <w:sz w:val="24"/>
          <w:szCs w:val="24"/>
        </w:rPr>
        <w:t xml:space="preserve">students </w:t>
      </w:r>
      <w:r w:rsidR="005D3AC0">
        <w:rPr>
          <w:rFonts w:ascii="Arial" w:hAnsi="Arial" w:cs="Arial"/>
          <w:sz w:val="24"/>
          <w:szCs w:val="24"/>
        </w:rPr>
        <w:t xml:space="preserve">using lateral flow tests. However it was thought that this </w:t>
      </w:r>
      <w:r w:rsidR="00AB3DE8">
        <w:rPr>
          <w:rFonts w:ascii="Arial" w:hAnsi="Arial" w:cs="Arial"/>
          <w:sz w:val="24"/>
          <w:szCs w:val="24"/>
        </w:rPr>
        <w:t>method of testing would be very</w:t>
      </w:r>
      <w:r w:rsidR="00AF52CF">
        <w:rPr>
          <w:rFonts w:ascii="Arial" w:hAnsi="Arial" w:cs="Arial"/>
          <w:sz w:val="24"/>
          <w:szCs w:val="24"/>
        </w:rPr>
        <w:t xml:space="preserve"> resource intensive. </w:t>
      </w:r>
      <w:r w:rsidR="003E3064">
        <w:rPr>
          <w:rFonts w:ascii="Arial" w:hAnsi="Arial" w:cs="Arial"/>
          <w:sz w:val="24"/>
          <w:szCs w:val="24"/>
        </w:rPr>
        <w:t xml:space="preserve">Consideration was also being given to arrangements to manage and mitigate risks for students and staff returning to the University after the festive period. </w:t>
      </w:r>
    </w:p>
    <w:p w14:paraId="611A84DF" w14:textId="6C9B7331" w:rsidR="00AF52CF" w:rsidRDefault="00AF52CF" w:rsidP="00B70E76">
      <w:pPr>
        <w:spacing w:after="0"/>
        <w:ind w:left="720"/>
        <w:jc w:val="both"/>
        <w:rPr>
          <w:rFonts w:ascii="Arial" w:hAnsi="Arial" w:cs="Arial"/>
          <w:sz w:val="24"/>
          <w:szCs w:val="24"/>
        </w:rPr>
      </w:pPr>
    </w:p>
    <w:p w14:paraId="229F2154" w14:textId="2E576227" w:rsidR="00B845A4" w:rsidRDefault="000D082E" w:rsidP="003E3064">
      <w:pPr>
        <w:spacing w:after="0"/>
        <w:ind w:left="720"/>
        <w:jc w:val="both"/>
        <w:rPr>
          <w:rFonts w:ascii="Arial" w:hAnsi="Arial" w:cs="Arial"/>
          <w:sz w:val="24"/>
          <w:szCs w:val="24"/>
        </w:rPr>
      </w:pPr>
      <w:r>
        <w:rPr>
          <w:rFonts w:ascii="Arial" w:hAnsi="Arial" w:cs="Arial"/>
          <w:sz w:val="24"/>
          <w:szCs w:val="24"/>
        </w:rPr>
        <w:t xml:space="preserve">Student Governors updated </w:t>
      </w:r>
      <w:r w:rsidR="0062234C">
        <w:rPr>
          <w:rFonts w:ascii="Arial" w:hAnsi="Arial" w:cs="Arial"/>
          <w:sz w:val="24"/>
          <w:szCs w:val="24"/>
        </w:rPr>
        <w:t xml:space="preserve">that </w:t>
      </w:r>
      <w:r>
        <w:rPr>
          <w:rFonts w:ascii="Arial" w:hAnsi="Arial" w:cs="Arial"/>
          <w:sz w:val="24"/>
          <w:szCs w:val="24"/>
        </w:rPr>
        <w:t>social dis</w:t>
      </w:r>
      <w:r w:rsidR="0062234C">
        <w:rPr>
          <w:rFonts w:ascii="Arial" w:hAnsi="Arial" w:cs="Arial"/>
          <w:sz w:val="24"/>
          <w:szCs w:val="24"/>
        </w:rPr>
        <w:t xml:space="preserve">tancing and/or self-isolation requirements had resulted in a number of students experiencing mental health problems. </w:t>
      </w:r>
      <w:r w:rsidR="004516BA">
        <w:rPr>
          <w:rFonts w:ascii="Arial" w:hAnsi="Arial" w:cs="Arial"/>
          <w:sz w:val="24"/>
          <w:szCs w:val="24"/>
        </w:rPr>
        <w:t>Student Go</w:t>
      </w:r>
      <w:r w:rsidR="0062234C">
        <w:rPr>
          <w:rFonts w:ascii="Arial" w:hAnsi="Arial" w:cs="Arial"/>
          <w:sz w:val="24"/>
          <w:szCs w:val="24"/>
        </w:rPr>
        <w:t xml:space="preserve">vernors highlighted the ‘Dwell Well’ housing campaign that provided students with </w:t>
      </w:r>
      <w:r w:rsidR="004516BA">
        <w:rPr>
          <w:rFonts w:ascii="Arial" w:hAnsi="Arial" w:cs="Arial"/>
          <w:sz w:val="24"/>
          <w:szCs w:val="24"/>
        </w:rPr>
        <w:t xml:space="preserve">advice on </w:t>
      </w:r>
      <w:r w:rsidR="0062234C">
        <w:rPr>
          <w:rFonts w:ascii="Arial" w:hAnsi="Arial" w:cs="Arial"/>
          <w:sz w:val="24"/>
          <w:szCs w:val="24"/>
        </w:rPr>
        <w:t>living and studying at home together</w:t>
      </w:r>
      <w:r w:rsidR="004516BA">
        <w:rPr>
          <w:rFonts w:ascii="Arial" w:hAnsi="Arial" w:cs="Arial"/>
          <w:sz w:val="24"/>
          <w:szCs w:val="24"/>
        </w:rPr>
        <w:t xml:space="preserve"> during the pandemic</w:t>
      </w:r>
      <w:r w:rsidR="0062234C">
        <w:rPr>
          <w:rFonts w:ascii="Arial" w:hAnsi="Arial" w:cs="Arial"/>
          <w:sz w:val="24"/>
          <w:szCs w:val="24"/>
        </w:rPr>
        <w:t xml:space="preserve">. </w:t>
      </w:r>
      <w:r w:rsidR="004516BA">
        <w:rPr>
          <w:rFonts w:ascii="Arial" w:hAnsi="Arial" w:cs="Arial"/>
          <w:sz w:val="24"/>
          <w:szCs w:val="24"/>
        </w:rPr>
        <w:t xml:space="preserve">The campaign provided advice on: navigating a shared space; dealing with conflict; self-awareness/self-care; and forming and maintaining supportive relationships. The Pro Vice Chancellor Partnerships and External Engagement </w:t>
      </w:r>
      <w:r w:rsidR="003E3064">
        <w:rPr>
          <w:rFonts w:ascii="Arial" w:hAnsi="Arial" w:cs="Arial"/>
          <w:sz w:val="24"/>
          <w:szCs w:val="24"/>
        </w:rPr>
        <w:t>offered their reassurance to the Board that staff and student liaison meetings were working well in helping to address the many challenges caused by the Covid-19 pandemic. The Pro Vice Chancellor Student Engagement confirmed that student support and counselling services would continue to be provided over the festive period.</w:t>
      </w:r>
    </w:p>
    <w:p w14:paraId="553284F7" w14:textId="242FAE6D" w:rsidR="00B70E76" w:rsidRPr="005A3CEC" w:rsidRDefault="00B70E76" w:rsidP="003E3064">
      <w:pPr>
        <w:spacing w:after="0"/>
        <w:jc w:val="both"/>
        <w:rPr>
          <w:rFonts w:ascii="Arial" w:hAnsi="Arial" w:cs="Arial"/>
          <w:sz w:val="24"/>
          <w:szCs w:val="24"/>
        </w:rPr>
      </w:pPr>
    </w:p>
    <w:p w14:paraId="2D804C26" w14:textId="4B036DAC" w:rsidR="007F4DAA" w:rsidRDefault="007F4DAA" w:rsidP="00B81EED">
      <w:pPr>
        <w:spacing w:after="0"/>
        <w:jc w:val="both"/>
        <w:rPr>
          <w:rFonts w:ascii="Arial" w:hAnsi="Arial" w:cs="Arial"/>
          <w:b/>
          <w:sz w:val="24"/>
          <w:szCs w:val="24"/>
        </w:rPr>
      </w:pPr>
      <w:r>
        <w:rPr>
          <w:rFonts w:ascii="Arial" w:hAnsi="Arial" w:cs="Arial"/>
          <w:b/>
          <w:sz w:val="24"/>
          <w:szCs w:val="24"/>
        </w:rPr>
        <w:tab/>
        <w:t>The Board Resolved:</w:t>
      </w:r>
    </w:p>
    <w:p w14:paraId="5D932B29" w14:textId="6E038BBB" w:rsidR="004F72F6" w:rsidRDefault="004F72F6" w:rsidP="00B81EED">
      <w:pPr>
        <w:spacing w:after="0"/>
        <w:jc w:val="both"/>
        <w:rPr>
          <w:rFonts w:ascii="Arial" w:hAnsi="Arial" w:cs="Arial"/>
          <w:b/>
          <w:sz w:val="24"/>
          <w:szCs w:val="24"/>
        </w:rPr>
      </w:pPr>
    </w:p>
    <w:p w14:paraId="1914855D" w14:textId="3755450B" w:rsidR="004F72F6" w:rsidRPr="004F72F6" w:rsidRDefault="004F72F6" w:rsidP="004F72F6">
      <w:pPr>
        <w:pStyle w:val="ListParagraph"/>
        <w:numPr>
          <w:ilvl w:val="0"/>
          <w:numId w:val="20"/>
        </w:numPr>
        <w:spacing w:after="0"/>
        <w:jc w:val="both"/>
        <w:rPr>
          <w:rFonts w:ascii="Arial" w:hAnsi="Arial" w:cs="Arial"/>
          <w:b/>
          <w:sz w:val="24"/>
          <w:szCs w:val="24"/>
        </w:rPr>
      </w:pPr>
      <w:r>
        <w:rPr>
          <w:rFonts w:ascii="Arial" w:hAnsi="Arial" w:cs="Arial"/>
          <w:b/>
          <w:sz w:val="24"/>
          <w:szCs w:val="24"/>
        </w:rPr>
        <w:t xml:space="preserve">To note the oral update from the University Secretary on </w:t>
      </w:r>
      <w:r w:rsidR="00614B9B">
        <w:rPr>
          <w:rFonts w:ascii="Arial" w:hAnsi="Arial" w:cs="Arial"/>
          <w:b/>
          <w:sz w:val="24"/>
          <w:szCs w:val="24"/>
        </w:rPr>
        <w:t xml:space="preserve">the University’s approach to managing/mitigating </w:t>
      </w:r>
      <w:r>
        <w:rPr>
          <w:rFonts w:ascii="Arial" w:hAnsi="Arial" w:cs="Arial"/>
          <w:b/>
          <w:sz w:val="24"/>
          <w:szCs w:val="24"/>
        </w:rPr>
        <w:t>Covid-19</w:t>
      </w:r>
      <w:r w:rsidR="00614B9B">
        <w:rPr>
          <w:rFonts w:ascii="Arial" w:hAnsi="Arial" w:cs="Arial"/>
          <w:b/>
          <w:sz w:val="24"/>
          <w:szCs w:val="24"/>
        </w:rPr>
        <w:t xml:space="preserve"> risks.</w:t>
      </w:r>
    </w:p>
    <w:p w14:paraId="56F14469" w14:textId="52B6E426" w:rsidR="00067595" w:rsidRPr="00AB22F6" w:rsidRDefault="00067595" w:rsidP="007F4DAA">
      <w:pPr>
        <w:spacing w:after="0"/>
        <w:jc w:val="both"/>
        <w:rPr>
          <w:rFonts w:ascii="Arial" w:hAnsi="Arial" w:cs="Arial"/>
          <w:sz w:val="24"/>
          <w:szCs w:val="24"/>
        </w:rPr>
      </w:pPr>
    </w:p>
    <w:p w14:paraId="326A132E" w14:textId="38B56000" w:rsidR="00AA42B2" w:rsidRPr="002F1B07" w:rsidRDefault="00B81EED" w:rsidP="00D12B15">
      <w:pPr>
        <w:spacing w:after="0"/>
        <w:jc w:val="both"/>
        <w:rPr>
          <w:rFonts w:ascii="Arial" w:hAnsi="Arial" w:cs="Arial"/>
          <w:b/>
          <w:sz w:val="24"/>
          <w:szCs w:val="24"/>
          <w:u w:val="single"/>
        </w:rPr>
      </w:pPr>
      <w:r>
        <w:rPr>
          <w:rFonts w:ascii="Arial" w:hAnsi="Arial" w:cs="Arial"/>
          <w:b/>
          <w:sz w:val="24"/>
          <w:szCs w:val="24"/>
        </w:rPr>
        <w:t>13</w:t>
      </w:r>
      <w:r w:rsidR="005E591E" w:rsidRPr="002F1B07">
        <w:rPr>
          <w:rFonts w:ascii="Arial" w:hAnsi="Arial" w:cs="Arial"/>
          <w:b/>
          <w:sz w:val="24"/>
          <w:szCs w:val="24"/>
        </w:rPr>
        <w:t>.</w:t>
      </w:r>
      <w:r w:rsidR="005E591E" w:rsidRPr="002F1B07">
        <w:rPr>
          <w:rFonts w:ascii="Arial" w:hAnsi="Arial" w:cs="Arial"/>
          <w:b/>
          <w:sz w:val="24"/>
          <w:szCs w:val="24"/>
        </w:rPr>
        <w:tab/>
      </w:r>
      <w:r w:rsidR="00AA42B2" w:rsidRPr="002F1B07">
        <w:rPr>
          <w:rFonts w:ascii="Arial" w:hAnsi="Arial" w:cs="Arial"/>
          <w:b/>
          <w:sz w:val="24"/>
          <w:szCs w:val="24"/>
          <w:u w:val="single"/>
        </w:rPr>
        <w:t>Equality, Diversity, Incl</w:t>
      </w:r>
      <w:r>
        <w:rPr>
          <w:rFonts w:ascii="Arial" w:hAnsi="Arial" w:cs="Arial"/>
          <w:b/>
          <w:sz w:val="24"/>
          <w:szCs w:val="24"/>
          <w:u w:val="single"/>
        </w:rPr>
        <w:t>usion and Ethics (agenda item 13</w:t>
      </w:r>
      <w:r w:rsidR="00AA42B2" w:rsidRPr="002F1B07">
        <w:rPr>
          <w:rFonts w:ascii="Arial" w:hAnsi="Arial" w:cs="Arial"/>
          <w:b/>
          <w:sz w:val="24"/>
          <w:szCs w:val="24"/>
          <w:u w:val="single"/>
        </w:rPr>
        <w:t>)</w:t>
      </w:r>
    </w:p>
    <w:p w14:paraId="2A6E9BE3" w14:textId="700D0162" w:rsidR="00AA42B2" w:rsidRDefault="00AA42B2" w:rsidP="00D12B15">
      <w:pPr>
        <w:pStyle w:val="ListParagraph"/>
        <w:spacing w:after="0"/>
        <w:jc w:val="both"/>
        <w:rPr>
          <w:rFonts w:ascii="Arial" w:hAnsi="Arial" w:cs="Arial"/>
          <w:sz w:val="24"/>
          <w:szCs w:val="24"/>
        </w:rPr>
      </w:pPr>
    </w:p>
    <w:p w14:paraId="116EEA9F" w14:textId="16AE7D8B" w:rsidR="00D776DC" w:rsidRDefault="00D776DC" w:rsidP="00D776DC">
      <w:pPr>
        <w:spacing w:after="0"/>
        <w:ind w:left="720"/>
        <w:jc w:val="both"/>
        <w:rPr>
          <w:rFonts w:ascii="Arial" w:hAnsi="Arial" w:cs="Arial"/>
          <w:sz w:val="24"/>
          <w:szCs w:val="24"/>
        </w:rPr>
      </w:pPr>
      <w:r>
        <w:rPr>
          <w:rFonts w:ascii="Arial" w:hAnsi="Arial" w:cs="Arial"/>
          <w:sz w:val="24"/>
          <w:szCs w:val="24"/>
        </w:rPr>
        <w:t>The Board had no specific or additional observations on equality, diversity, inclusion or ethical matters.</w:t>
      </w:r>
    </w:p>
    <w:p w14:paraId="1E02FF4C" w14:textId="32854E94" w:rsidR="002F1B07" w:rsidRPr="00AB3DE8" w:rsidRDefault="002F1B07" w:rsidP="00AB3DE8">
      <w:pPr>
        <w:spacing w:after="0"/>
        <w:jc w:val="both"/>
        <w:rPr>
          <w:rFonts w:ascii="Arial" w:hAnsi="Arial" w:cs="Arial"/>
          <w:b/>
          <w:sz w:val="24"/>
          <w:szCs w:val="24"/>
        </w:rPr>
      </w:pPr>
    </w:p>
    <w:p w14:paraId="705F1493" w14:textId="5E2E0995" w:rsidR="00AA42B2" w:rsidRPr="002F1B07" w:rsidRDefault="00B81EED" w:rsidP="00D12B15">
      <w:pPr>
        <w:spacing w:after="0"/>
        <w:jc w:val="both"/>
        <w:rPr>
          <w:rFonts w:ascii="Arial" w:hAnsi="Arial" w:cs="Arial"/>
          <w:b/>
          <w:sz w:val="24"/>
          <w:szCs w:val="24"/>
          <w:u w:val="single"/>
        </w:rPr>
      </w:pPr>
      <w:r>
        <w:rPr>
          <w:rFonts w:ascii="Arial" w:hAnsi="Arial" w:cs="Arial"/>
          <w:b/>
          <w:sz w:val="24"/>
          <w:szCs w:val="24"/>
        </w:rPr>
        <w:t>14</w:t>
      </w:r>
      <w:r w:rsidR="005E591E" w:rsidRPr="002F1B07">
        <w:rPr>
          <w:rFonts w:ascii="Arial" w:hAnsi="Arial" w:cs="Arial"/>
          <w:b/>
          <w:sz w:val="24"/>
          <w:szCs w:val="24"/>
        </w:rPr>
        <w:t>.</w:t>
      </w:r>
      <w:r w:rsidR="005E591E" w:rsidRPr="002F1B07">
        <w:rPr>
          <w:rFonts w:ascii="Arial" w:hAnsi="Arial" w:cs="Arial"/>
          <w:b/>
          <w:sz w:val="24"/>
          <w:szCs w:val="24"/>
        </w:rPr>
        <w:tab/>
      </w:r>
      <w:r w:rsidR="00AA42B2" w:rsidRPr="002F1B07">
        <w:rPr>
          <w:rFonts w:ascii="Arial" w:hAnsi="Arial" w:cs="Arial"/>
          <w:b/>
          <w:sz w:val="24"/>
          <w:szCs w:val="24"/>
          <w:u w:val="single"/>
        </w:rPr>
        <w:t xml:space="preserve">Communications </w:t>
      </w:r>
      <w:r>
        <w:rPr>
          <w:rFonts w:ascii="Arial" w:hAnsi="Arial" w:cs="Arial"/>
          <w:b/>
          <w:sz w:val="24"/>
          <w:szCs w:val="24"/>
          <w:u w:val="single"/>
        </w:rPr>
        <w:t>and Consultation (agenda item 14</w:t>
      </w:r>
      <w:r w:rsidR="00AA42B2" w:rsidRPr="002F1B07">
        <w:rPr>
          <w:rFonts w:ascii="Arial" w:hAnsi="Arial" w:cs="Arial"/>
          <w:b/>
          <w:sz w:val="24"/>
          <w:szCs w:val="24"/>
          <w:u w:val="single"/>
        </w:rPr>
        <w:t>)</w:t>
      </w:r>
    </w:p>
    <w:p w14:paraId="0AA545B0" w14:textId="70D0A94D" w:rsidR="00AA42B2" w:rsidRDefault="00AA42B2" w:rsidP="00D12B15">
      <w:pPr>
        <w:pStyle w:val="ListParagraph"/>
        <w:spacing w:after="0"/>
        <w:ind w:left="900"/>
        <w:jc w:val="both"/>
        <w:rPr>
          <w:rFonts w:ascii="Arial" w:hAnsi="Arial" w:cs="Arial"/>
          <w:sz w:val="24"/>
          <w:szCs w:val="24"/>
        </w:rPr>
      </w:pPr>
    </w:p>
    <w:p w14:paraId="3780C4ED" w14:textId="6AB3EB9E" w:rsidR="002F1B07" w:rsidRDefault="00CD5777" w:rsidP="006F4563">
      <w:pPr>
        <w:spacing w:after="0"/>
        <w:ind w:left="720"/>
        <w:jc w:val="both"/>
        <w:rPr>
          <w:rFonts w:ascii="Arial" w:hAnsi="Arial" w:cs="Arial"/>
          <w:sz w:val="24"/>
          <w:szCs w:val="24"/>
        </w:rPr>
      </w:pPr>
      <w:r>
        <w:rPr>
          <w:rFonts w:ascii="Arial" w:hAnsi="Arial" w:cs="Arial"/>
          <w:sz w:val="24"/>
          <w:szCs w:val="24"/>
        </w:rPr>
        <w:t xml:space="preserve">The </w:t>
      </w:r>
      <w:r w:rsidR="00D776DC">
        <w:rPr>
          <w:rFonts w:ascii="Arial" w:hAnsi="Arial" w:cs="Arial"/>
          <w:sz w:val="24"/>
          <w:szCs w:val="24"/>
        </w:rPr>
        <w:t xml:space="preserve">Board had no specific or additional </w:t>
      </w:r>
      <w:r w:rsidR="006F4563">
        <w:rPr>
          <w:rFonts w:ascii="Arial" w:hAnsi="Arial" w:cs="Arial"/>
          <w:sz w:val="24"/>
          <w:szCs w:val="24"/>
        </w:rPr>
        <w:t xml:space="preserve">observations on </w:t>
      </w:r>
      <w:r w:rsidR="00D776DC">
        <w:rPr>
          <w:rFonts w:ascii="Arial" w:hAnsi="Arial" w:cs="Arial"/>
          <w:sz w:val="24"/>
          <w:szCs w:val="24"/>
        </w:rPr>
        <w:t>communications and consultation matters.</w:t>
      </w:r>
    </w:p>
    <w:p w14:paraId="12F5EBB5" w14:textId="6C3AF044" w:rsidR="007403AA" w:rsidRPr="007403AA" w:rsidRDefault="007403AA" w:rsidP="007403AA">
      <w:pPr>
        <w:spacing w:after="0"/>
        <w:jc w:val="both"/>
        <w:rPr>
          <w:rFonts w:ascii="Arial" w:hAnsi="Arial" w:cs="Arial"/>
          <w:sz w:val="24"/>
          <w:szCs w:val="24"/>
        </w:rPr>
      </w:pPr>
    </w:p>
    <w:p w14:paraId="016F3534" w14:textId="023EE334" w:rsidR="00AA42B2" w:rsidRDefault="005E591E" w:rsidP="00D12B15">
      <w:pPr>
        <w:spacing w:after="0"/>
        <w:jc w:val="both"/>
        <w:rPr>
          <w:rFonts w:ascii="Arial" w:hAnsi="Arial" w:cs="Arial"/>
          <w:b/>
          <w:sz w:val="24"/>
          <w:szCs w:val="24"/>
          <w:u w:val="single"/>
        </w:rPr>
      </w:pPr>
      <w:r w:rsidRPr="002F1B07">
        <w:rPr>
          <w:rFonts w:ascii="Arial" w:hAnsi="Arial" w:cs="Arial"/>
          <w:b/>
          <w:sz w:val="24"/>
          <w:szCs w:val="24"/>
        </w:rPr>
        <w:lastRenderedPageBreak/>
        <w:t>1</w:t>
      </w:r>
      <w:r w:rsidR="00B81EED">
        <w:rPr>
          <w:rFonts w:ascii="Arial" w:hAnsi="Arial" w:cs="Arial"/>
          <w:b/>
          <w:sz w:val="24"/>
          <w:szCs w:val="24"/>
        </w:rPr>
        <w:t>5</w:t>
      </w:r>
      <w:r w:rsidRPr="002F1B07">
        <w:rPr>
          <w:rFonts w:ascii="Arial" w:hAnsi="Arial" w:cs="Arial"/>
          <w:b/>
          <w:sz w:val="24"/>
          <w:szCs w:val="24"/>
        </w:rPr>
        <w:t>.</w:t>
      </w:r>
      <w:r w:rsidRPr="002F1B07">
        <w:rPr>
          <w:rFonts w:ascii="Arial" w:hAnsi="Arial" w:cs="Arial"/>
          <w:b/>
          <w:sz w:val="24"/>
          <w:szCs w:val="24"/>
        </w:rPr>
        <w:tab/>
      </w:r>
      <w:r w:rsidR="00AA42B2" w:rsidRPr="00D12B15">
        <w:rPr>
          <w:rFonts w:ascii="Arial" w:hAnsi="Arial" w:cs="Arial"/>
          <w:b/>
          <w:sz w:val="24"/>
          <w:szCs w:val="24"/>
          <w:u w:val="single"/>
        </w:rPr>
        <w:t>An</w:t>
      </w:r>
      <w:r w:rsidR="00CC2FF7">
        <w:rPr>
          <w:rFonts w:ascii="Arial" w:hAnsi="Arial" w:cs="Arial"/>
          <w:b/>
          <w:sz w:val="24"/>
          <w:szCs w:val="24"/>
          <w:u w:val="single"/>
        </w:rPr>
        <w:t>y Other Business</w:t>
      </w:r>
    </w:p>
    <w:p w14:paraId="0D9F3754" w14:textId="34F43590" w:rsidR="006F4563" w:rsidRDefault="006F4563" w:rsidP="00D12B15">
      <w:pPr>
        <w:spacing w:after="0"/>
        <w:jc w:val="both"/>
        <w:rPr>
          <w:rFonts w:ascii="Arial" w:hAnsi="Arial" w:cs="Arial"/>
          <w:b/>
          <w:sz w:val="24"/>
          <w:szCs w:val="24"/>
          <w:u w:val="single"/>
        </w:rPr>
      </w:pPr>
    </w:p>
    <w:p w14:paraId="32CCF15D" w14:textId="432A986C" w:rsidR="00CC2FF7" w:rsidRDefault="006F4563" w:rsidP="000A62EC">
      <w:pPr>
        <w:spacing w:after="0"/>
        <w:ind w:left="709"/>
        <w:jc w:val="both"/>
        <w:rPr>
          <w:rFonts w:ascii="Arial" w:hAnsi="Arial" w:cs="Arial"/>
          <w:sz w:val="24"/>
          <w:szCs w:val="24"/>
        </w:rPr>
      </w:pPr>
      <w:r>
        <w:rPr>
          <w:rFonts w:ascii="Arial" w:hAnsi="Arial" w:cs="Arial"/>
          <w:sz w:val="24"/>
          <w:szCs w:val="24"/>
        </w:rPr>
        <w:tab/>
      </w:r>
      <w:r w:rsidR="0061595F">
        <w:rPr>
          <w:rFonts w:ascii="Arial" w:hAnsi="Arial" w:cs="Arial"/>
          <w:sz w:val="24"/>
          <w:szCs w:val="24"/>
        </w:rPr>
        <w:t>There was no other business.</w:t>
      </w:r>
    </w:p>
    <w:p w14:paraId="57A86AF8" w14:textId="43B1D558" w:rsidR="0061595F" w:rsidRPr="00CC2FF7" w:rsidRDefault="0061595F" w:rsidP="00AB3DE8">
      <w:pPr>
        <w:spacing w:after="0"/>
        <w:jc w:val="both"/>
        <w:rPr>
          <w:rFonts w:ascii="Arial" w:hAnsi="Arial" w:cs="Arial"/>
          <w:sz w:val="24"/>
          <w:szCs w:val="24"/>
        </w:rPr>
      </w:pPr>
    </w:p>
    <w:p w14:paraId="77BBEDA0" w14:textId="77777777" w:rsidR="000A62EC" w:rsidRPr="00C915C6" w:rsidRDefault="000A62EC" w:rsidP="000A62EC">
      <w:pPr>
        <w:pStyle w:val="xmsonormal"/>
        <w:jc w:val="both"/>
        <w:rPr>
          <w:rFonts w:ascii="Arial" w:hAnsi="Arial" w:cs="Arial"/>
          <w:b/>
          <w:iCs/>
          <w:sz w:val="24"/>
          <w:szCs w:val="24"/>
          <w:u w:val="single"/>
        </w:rPr>
      </w:pPr>
      <w:r w:rsidRPr="00C915C6">
        <w:rPr>
          <w:rFonts w:ascii="Arial" w:hAnsi="Arial" w:cs="Arial"/>
          <w:b/>
          <w:iCs/>
          <w:sz w:val="24"/>
          <w:szCs w:val="24"/>
          <w:u w:val="single"/>
        </w:rPr>
        <w:t xml:space="preserve">PART B </w:t>
      </w:r>
    </w:p>
    <w:p w14:paraId="7F980E74" w14:textId="77777777" w:rsidR="000A62EC" w:rsidRDefault="000A62EC" w:rsidP="000A62EC">
      <w:pPr>
        <w:spacing w:after="0"/>
        <w:jc w:val="both"/>
        <w:rPr>
          <w:rFonts w:ascii="Arial" w:hAnsi="Arial" w:cs="Arial"/>
          <w:color w:val="000000" w:themeColor="text1"/>
          <w:sz w:val="24"/>
          <w:szCs w:val="24"/>
        </w:rPr>
      </w:pPr>
    </w:p>
    <w:p w14:paraId="21A75863" w14:textId="5ED88BC7" w:rsidR="00FC4433" w:rsidRDefault="000A62EC" w:rsidP="007F4DAA">
      <w:pPr>
        <w:spacing w:after="0"/>
        <w:ind w:left="720"/>
        <w:jc w:val="both"/>
        <w:rPr>
          <w:rFonts w:ascii="Arial" w:eastAsiaTheme="minorHAnsi" w:hAnsi="Arial" w:cs="Arial"/>
          <w:iCs/>
          <w:sz w:val="24"/>
          <w:szCs w:val="24"/>
          <w:lang w:eastAsia="en-GB"/>
        </w:rPr>
      </w:pPr>
      <w:r>
        <w:rPr>
          <w:rFonts w:ascii="Arial" w:eastAsiaTheme="minorHAnsi" w:hAnsi="Arial" w:cs="Arial"/>
          <w:iCs/>
          <w:sz w:val="24"/>
          <w:szCs w:val="24"/>
          <w:lang w:eastAsia="en-GB"/>
        </w:rPr>
        <w:t xml:space="preserve">The Board </w:t>
      </w:r>
      <w:r w:rsidR="00D84D85">
        <w:rPr>
          <w:rFonts w:ascii="Arial" w:eastAsiaTheme="minorHAnsi" w:hAnsi="Arial" w:cs="Arial"/>
          <w:iCs/>
          <w:sz w:val="24"/>
          <w:szCs w:val="24"/>
          <w:lang w:eastAsia="en-GB"/>
        </w:rPr>
        <w:t>noted and/or approved the busines</w:t>
      </w:r>
      <w:r>
        <w:rPr>
          <w:rFonts w:ascii="Arial" w:eastAsiaTheme="minorHAnsi" w:hAnsi="Arial" w:cs="Arial"/>
          <w:iCs/>
          <w:sz w:val="24"/>
          <w:szCs w:val="24"/>
          <w:lang w:eastAsia="en-GB"/>
        </w:rPr>
        <w:t>s listed below without discussion:</w:t>
      </w:r>
    </w:p>
    <w:p w14:paraId="2BF69200" w14:textId="40E9670C" w:rsidR="00FC4433" w:rsidRDefault="00FC4433" w:rsidP="00FC4433">
      <w:pPr>
        <w:spacing w:after="0"/>
        <w:jc w:val="both"/>
        <w:rPr>
          <w:rFonts w:ascii="Arial" w:hAnsi="Arial" w:cs="Arial"/>
          <w:b/>
          <w:sz w:val="24"/>
          <w:szCs w:val="24"/>
        </w:rPr>
      </w:pPr>
    </w:p>
    <w:p w14:paraId="2D4BE125" w14:textId="7C01C463" w:rsidR="00FC4433" w:rsidRPr="002F1B07" w:rsidRDefault="00B81EED" w:rsidP="00FC4433">
      <w:pPr>
        <w:spacing w:after="0"/>
        <w:jc w:val="both"/>
        <w:rPr>
          <w:rFonts w:ascii="Arial" w:hAnsi="Arial" w:cs="Arial"/>
          <w:b/>
          <w:sz w:val="24"/>
          <w:szCs w:val="24"/>
          <w:u w:val="single"/>
        </w:rPr>
      </w:pPr>
      <w:r>
        <w:rPr>
          <w:rFonts w:ascii="Arial" w:hAnsi="Arial" w:cs="Arial"/>
          <w:b/>
          <w:sz w:val="24"/>
          <w:szCs w:val="24"/>
        </w:rPr>
        <w:t>16</w:t>
      </w:r>
      <w:r w:rsidR="00FC4433">
        <w:rPr>
          <w:rFonts w:ascii="Arial" w:hAnsi="Arial" w:cs="Arial"/>
          <w:b/>
          <w:sz w:val="24"/>
          <w:szCs w:val="24"/>
        </w:rPr>
        <w:t>.</w:t>
      </w:r>
      <w:r w:rsidR="00FC4433">
        <w:rPr>
          <w:rFonts w:ascii="Arial" w:hAnsi="Arial" w:cs="Arial"/>
          <w:b/>
          <w:sz w:val="24"/>
          <w:szCs w:val="24"/>
        </w:rPr>
        <w:tab/>
      </w:r>
      <w:r w:rsidR="00FC4433" w:rsidRPr="002F1B07">
        <w:rPr>
          <w:rFonts w:ascii="Arial" w:hAnsi="Arial" w:cs="Arial"/>
          <w:b/>
          <w:sz w:val="24"/>
          <w:szCs w:val="24"/>
          <w:u w:val="single"/>
        </w:rPr>
        <w:t xml:space="preserve">Student Recruitment </w:t>
      </w:r>
      <w:r>
        <w:rPr>
          <w:rFonts w:ascii="Arial" w:hAnsi="Arial" w:cs="Arial"/>
          <w:b/>
          <w:sz w:val="24"/>
          <w:szCs w:val="24"/>
          <w:u w:val="single"/>
        </w:rPr>
        <w:t>Update (agenda item 16</w:t>
      </w:r>
      <w:r w:rsidR="00FC4433" w:rsidRPr="002F1B07">
        <w:rPr>
          <w:rFonts w:ascii="Arial" w:hAnsi="Arial" w:cs="Arial"/>
          <w:b/>
          <w:sz w:val="24"/>
          <w:szCs w:val="24"/>
          <w:u w:val="single"/>
        </w:rPr>
        <w:t>)</w:t>
      </w:r>
    </w:p>
    <w:p w14:paraId="5309056F" w14:textId="77777777" w:rsidR="00FC4433" w:rsidRPr="0061595F" w:rsidRDefault="00FC4433" w:rsidP="00FC4433">
      <w:pPr>
        <w:spacing w:after="0"/>
        <w:jc w:val="both"/>
        <w:rPr>
          <w:rFonts w:ascii="Arial" w:hAnsi="Arial" w:cs="Arial"/>
          <w:sz w:val="24"/>
          <w:szCs w:val="24"/>
        </w:rPr>
      </w:pPr>
    </w:p>
    <w:p w14:paraId="1C22479F" w14:textId="77777777" w:rsidR="00FC4433" w:rsidRDefault="00FC4433" w:rsidP="00FC4433">
      <w:pPr>
        <w:spacing w:after="0"/>
        <w:ind w:left="709"/>
        <w:jc w:val="both"/>
        <w:rPr>
          <w:rFonts w:ascii="Arial" w:hAnsi="Arial" w:cs="Arial"/>
          <w:b/>
          <w:sz w:val="24"/>
          <w:szCs w:val="24"/>
        </w:rPr>
      </w:pPr>
      <w:r w:rsidRPr="002F1B07">
        <w:rPr>
          <w:rFonts w:ascii="Arial" w:hAnsi="Arial" w:cs="Arial"/>
          <w:b/>
          <w:sz w:val="24"/>
          <w:szCs w:val="24"/>
        </w:rPr>
        <w:t>The Board Resolved:</w:t>
      </w:r>
    </w:p>
    <w:p w14:paraId="6A225F7F" w14:textId="77777777" w:rsidR="00FC4433" w:rsidRDefault="00FC4433" w:rsidP="00FC4433">
      <w:pPr>
        <w:spacing w:after="0"/>
        <w:ind w:left="709"/>
        <w:jc w:val="both"/>
        <w:rPr>
          <w:rFonts w:ascii="Arial" w:hAnsi="Arial" w:cs="Arial"/>
          <w:b/>
          <w:sz w:val="24"/>
          <w:szCs w:val="24"/>
        </w:rPr>
      </w:pPr>
    </w:p>
    <w:p w14:paraId="43B688F1" w14:textId="37AC4BB6" w:rsidR="00FC4433" w:rsidRPr="00271BDD" w:rsidRDefault="00FC4433" w:rsidP="00FC4433">
      <w:pPr>
        <w:pStyle w:val="ListParagraph"/>
        <w:numPr>
          <w:ilvl w:val="0"/>
          <w:numId w:val="7"/>
        </w:numPr>
        <w:spacing w:after="0"/>
        <w:jc w:val="both"/>
        <w:rPr>
          <w:rFonts w:ascii="Arial" w:hAnsi="Arial" w:cs="Arial"/>
          <w:b/>
          <w:sz w:val="24"/>
          <w:szCs w:val="24"/>
        </w:rPr>
      </w:pPr>
      <w:r>
        <w:rPr>
          <w:rFonts w:ascii="Arial" w:hAnsi="Arial" w:cs="Arial"/>
          <w:b/>
          <w:sz w:val="24"/>
          <w:szCs w:val="24"/>
        </w:rPr>
        <w:t xml:space="preserve">To note the report and the position on student recruitment (as at </w:t>
      </w:r>
      <w:r w:rsidR="004F72F6">
        <w:rPr>
          <w:rFonts w:ascii="Arial" w:hAnsi="Arial" w:cs="Arial"/>
          <w:b/>
          <w:sz w:val="24"/>
          <w:szCs w:val="24"/>
        </w:rPr>
        <w:t xml:space="preserve">4 November </w:t>
      </w:r>
      <w:r>
        <w:rPr>
          <w:rFonts w:ascii="Arial" w:hAnsi="Arial" w:cs="Arial"/>
          <w:b/>
          <w:sz w:val="24"/>
          <w:szCs w:val="24"/>
        </w:rPr>
        <w:t>2020).</w:t>
      </w:r>
    </w:p>
    <w:p w14:paraId="7510ADC1" w14:textId="77777777" w:rsidR="00FC4433" w:rsidRDefault="00FC4433" w:rsidP="000A62EC">
      <w:pPr>
        <w:spacing w:after="0"/>
        <w:ind w:left="720" w:hanging="720"/>
        <w:contextualSpacing/>
        <w:rPr>
          <w:rFonts w:ascii="Arial" w:eastAsiaTheme="minorHAnsi" w:hAnsi="Arial" w:cs="Arial"/>
          <w:b/>
          <w:sz w:val="24"/>
          <w:szCs w:val="24"/>
        </w:rPr>
      </w:pPr>
    </w:p>
    <w:p w14:paraId="5E6D0225" w14:textId="3D80BD89" w:rsidR="00FC4433" w:rsidRDefault="00B81EED" w:rsidP="000A62EC">
      <w:pPr>
        <w:spacing w:after="0"/>
        <w:ind w:left="720" w:hanging="720"/>
        <w:contextualSpacing/>
        <w:rPr>
          <w:rFonts w:ascii="Arial" w:hAnsi="Arial" w:cs="Arial"/>
          <w:b/>
          <w:sz w:val="24"/>
          <w:szCs w:val="24"/>
          <w:u w:val="single"/>
        </w:rPr>
      </w:pPr>
      <w:r>
        <w:rPr>
          <w:rFonts w:ascii="Arial" w:eastAsiaTheme="minorHAnsi" w:hAnsi="Arial" w:cs="Arial"/>
          <w:b/>
          <w:sz w:val="24"/>
          <w:szCs w:val="24"/>
        </w:rPr>
        <w:t>17.</w:t>
      </w:r>
      <w:r>
        <w:rPr>
          <w:rFonts w:ascii="Arial" w:eastAsiaTheme="minorHAnsi" w:hAnsi="Arial" w:cs="Arial"/>
          <w:b/>
          <w:sz w:val="24"/>
          <w:szCs w:val="24"/>
        </w:rPr>
        <w:tab/>
      </w:r>
      <w:r w:rsidRPr="00115657">
        <w:rPr>
          <w:rFonts w:ascii="Arial" w:hAnsi="Arial" w:cs="Arial"/>
          <w:b/>
          <w:sz w:val="24"/>
          <w:szCs w:val="24"/>
          <w:u w:val="single"/>
        </w:rPr>
        <w:t>Outturn 2019</w:t>
      </w:r>
      <w:r>
        <w:rPr>
          <w:rFonts w:ascii="Arial" w:hAnsi="Arial" w:cs="Arial"/>
          <w:b/>
          <w:sz w:val="24"/>
          <w:szCs w:val="24"/>
          <w:u w:val="single"/>
        </w:rPr>
        <w:t>/20 Final Review (agenda item 17</w:t>
      </w:r>
      <w:r w:rsidRPr="00115657">
        <w:rPr>
          <w:rFonts w:ascii="Arial" w:hAnsi="Arial" w:cs="Arial"/>
          <w:b/>
          <w:sz w:val="24"/>
          <w:szCs w:val="24"/>
          <w:u w:val="single"/>
        </w:rPr>
        <w:t>)</w:t>
      </w:r>
    </w:p>
    <w:p w14:paraId="7E9D5C02" w14:textId="7C987C1E" w:rsidR="007F4DAA" w:rsidRDefault="007F4DAA" w:rsidP="000A62EC">
      <w:pPr>
        <w:spacing w:after="0"/>
        <w:ind w:left="720" w:hanging="720"/>
        <w:contextualSpacing/>
        <w:rPr>
          <w:rFonts w:ascii="Arial" w:hAnsi="Arial" w:cs="Arial"/>
          <w:b/>
          <w:sz w:val="24"/>
          <w:szCs w:val="24"/>
          <w:u w:val="single"/>
        </w:rPr>
      </w:pPr>
    </w:p>
    <w:p w14:paraId="00DE7D05" w14:textId="597ED8A3" w:rsidR="007F4DAA" w:rsidRDefault="007F4DAA" w:rsidP="000A62EC">
      <w:pPr>
        <w:spacing w:after="0"/>
        <w:ind w:left="720" w:hanging="720"/>
        <w:contextualSpacing/>
        <w:rPr>
          <w:rFonts w:ascii="Arial" w:hAnsi="Arial" w:cs="Arial"/>
          <w:b/>
          <w:sz w:val="24"/>
          <w:szCs w:val="24"/>
        </w:rPr>
      </w:pPr>
      <w:r>
        <w:rPr>
          <w:rFonts w:ascii="Arial" w:hAnsi="Arial" w:cs="Arial"/>
          <w:b/>
          <w:sz w:val="24"/>
          <w:szCs w:val="24"/>
        </w:rPr>
        <w:tab/>
        <w:t>The Board Resolved:</w:t>
      </w:r>
    </w:p>
    <w:p w14:paraId="7249BB3B" w14:textId="08F7866D" w:rsidR="004F72F6" w:rsidRDefault="004F72F6" w:rsidP="000A62EC">
      <w:pPr>
        <w:spacing w:after="0"/>
        <w:ind w:left="720" w:hanging="720"/>
        <w:contextualSpacing/>
        <w:rPr>
          <w:rFonts w:ascii="Arial" w:hAnsi="Arial" w:cs="Arial"/>
          <w:b/>
          <w:sz w:val="24"/>
          <w:szCs w:val="24"/>
        </w:rPr>
      </w:pPr>
    </w:p>
    <w:p w14:paraId="1AECAD7C" w14:textId="470320DD" w:rsidR="004F72F6" w:rsidRPr="004F72F6" w:rsidRDefault="004F72F6" w:rsidP="004F72F6">
      <w:pPr>
        <w:pStyle w:val="ListParagraph"/>
        <w:numPr>
          <w:ilvl w:val="0"/>
          <w:numId w:val="21"/>
        </w:numPr>
        <w:spacing w:after="0"/>
        <w:rPr>
          <w:rFonts w:ascii="Arial" w:hAnsi="Arial" w:cs="Arial"/>
          <w:b/>
          <w:sz w:val="24"/>
          <w:szCs w:val="24"/>
        </w:rPr>
      </w:pPr>
      <w:r>
        <w:rPr>
          <w:rFonts w:ascii="Arial" w:hAnsi="Arial" w:cs="Arial"/>
          <w:b/>
          <w:sz w:val="24"/>
          <w:szCs w:val="24"/>
        </w:rPr>
        <w:t xml:space="preserve">To the note the </w:t>
      </w:r>
      <w:r w:rsidR="00614B9B">
        <w:rPr>
          <w:rFonts w:ascii="Arial" w:hAnsi="Arial" w:cs="Arial"/>
          <w:b/>
          <w:sz w:val="24"/>
          <w:szCs w:val="24"/>
        </w:rPr>
        <w:t>Outturn 2019/20 Final Review.</w:t>
      </w:r>
    </w:p>
    <w:p w14:paraId="36E1B767" w14:textId="1237C28C" w:rsidR="00067595" w:rsidRDefault="00067595" w:rsidP="00AB3DE8">
      <w:pPr>
        <w:spacing w:after="0"/>
        <w:contextualSpacing/>
        <w:rPr>
          <w:rFonts w:ascii="Arial" w:eastAsiaTheme="minorHAnsi" w:hAnsi="Arial" w:cs="Arial"/>
          <w:b/>
          <w:sz w:val="24"/>
          <w:szCs w:val="24"/>
        </w:rPr>
      </w:pPr>
    </w:p>
    <w:p w14:paraId="23658634" w14:textId="01402CDA" w:rsidR="00CC2FF7" w:rsidRPr="00CC2FF7" w:rsidRDefault="00B81EED" w:rsidP="000A62EC">
      <w:pPr>
        <w:spacing w:after="0"/>
        <w:ind w:left="720" w:hanging="720"/>
        <w:contextualSpacing/>
        <w:rPr>
          <w:rFonts w:ascii="Arial" w:eastAsiaTheme="minorHAnsi" w:hAnsi="Arial" w:cs="Arial"/>
          <w:b/>
          <w:sz w:val="24"/>
          <w:szCs w:val="24"/>
          <w:u w:val="single"/>
        </w:rPr>
      </w:pPr>
      <w:r w:rsidRPr="00B81EED">
        <w:rPr>
          <w:rFonts w:ascii="Arial" w:eastAsiaTheme="minorHAnsi" w:hAnsi="Arial" w:cs="Arial"/>
          <w:b/>
          <w:sz w:val="24"/>
          <w:szCs w:val="24"/>
        </w:rPr>
        <w:t>18.</w:t>
      </w:r>
      <w:r w:rsidRPr="00B81EED">
        <w:rPr>
          <w:rFonts w:ascii="Arial" w:eastAsiaTheme="minorHAnsi" w:hAnsi="Arial" w:cs="Arial"/>
          <w:b/>
          <w:sz w:val="24"/>
          <w:szCs w:val="24"/>
        </w:rPr>
        <w:tab/>
      </w:r>
      <w:r w:rsidR="00CC2FF7" w:rsidRPr="00CC2FF7">
        <w:rPr>
          <w:rFonts w:ascii="Arial" w:eastAsiaTheme="minorHAnsi" w:hAnsi="Arial" w:cs="Arial"/>
          <w:b/>
          <w:sz w:val="24"/>
          <w:szCs w:val="24"/>
          <w:u w:val="single"/>
        </w:rPr>
        <w:t>Dates of Future Board Meetings for 2020-21 Academic Year</w:t>
      </w:r>
      <w:r w:rsidR="007F4DAA">
        <w:rPr>
          <w:rFonts w:ascii="Arial" w:eastAsiaTheme="minorHAnsi" w:hAnsi="Arial" w:cs="Arial"/>
          <w:b/>
          <w:sz w:val="24"/>
          <w:szCs w:val="24"/>
          <w:u w:val="single"/>
        </w:rPr>
        <w:t xml:space="preserve"> (agenda item 18</w:t>
      </w:r>
      <w:r w:rsidR="000A62EC" w:rsidRPr="000A62EC">
        <w:rPr>
          <w:rFonts w:ascii="Arial" w:eastAsiaTheme="minorHAnsi" w:hAnsi="Arial" w:cs="Arial"/>
          <w:b/>
          <w:sz w:val="24"/>
          <w:szCs w:val="24"/>
          <w:u w:val="single"/>
        </w:rPr>
        <w:t>)</w:t>
      </w:r>
    </w:p>
    <w:p w14:paraId="21E1E751" w14:textId="77777777" w:rsidR="000A62EC" w:rsidRDefault="000A62EC" w:rsidP="000A62EC">
      <w:pPr>
        <w:spacing w:after="0"/>
        <w:ind w:left="720"/>
        <w:contextualSpacing/>
        <w:jc w:val="both"/>
        <w:rPr>
          <w:rFonts w:ascii="Arial" w:eastAsiaTheme="minorHAnsi" w:hAnsi="Arial" w:cs="Arial"/>
          <w:b/>
          <w:sz w:val="24"/>
          <w:szCs w:val="24"/>
        </w:rPr>
      </w:pPr>
    </w:p>
    <w:p w14:paraId="3261008F" w14:textId="2FBDDD5C" w:rsidR="000A62EC" w:rsidRPr="00C20675" w:rsidRDefault="000A62EC" w:rsidP="000A62EC">
      <w:pPr>
        <w:spacing w:after="0"/>
        <w:ind w:left="720"/>
        <w:contextualSpacing/>
        <w:jc w:val="both"/>
        <w:rPr>
          <w:rFonts w:ascii="Arial" w:eastAsiaTheme="minorHAnsi" w:hAnsi="Arial" w:cs="Arial"/>
          <w:b/>
          <w:sz w:val="24"/>
          <w:szCs w:val="24"/>
        </w:rPr>
      </w:pPr>
      <w:r w:rsidRPr="00C20675">
        <w:rPr>
          <w:rFonts w:ascii="Arial" w:eastAsiaTheme="minorHAnsi" w:hAnsi="Arial" w:cs="Arial"/>
          <w:b/>
          <w:sz w:val="24"/>
          <w:szCs w:val="24"/>
        </w:rPr>
        <w:t>The Board Resolved:</w:t>
      </w:r>
    </w:p>
    <w:p w14:paraId="4E5F4A09" w14:textId="77777777" w:rsidR="000A62EC" w:rsidRPr="00C20675" w:rsidRDefault="000A62EC" w:rsidP="000A62EC">
      <w:pPr>
        <w:spacing w:after="0"/>
        <w:ind w:left="720"/>
        <w:contextualSpacing/>
        <w:jc w:val="both"/>
        <w:rPr>
          <w:rFonts w:ascii="Arial" w:eastAsiaTheme="minorHAnsi" w:hAnsi="Arial" w:cs="Arial"/>
          <w:b/>
          <w:sz w:val="24"/>
          <w:szCs w:val="24"/>
        </w:rPr>
      </w:pPr>
    </w:p>
    <w:p w14:paraId="38A81E2D" w14:textId="77777777" w:rsidR="000A62EC" w:rsidRPr="00C915C6" w:rsidRDefault="000A62EC" w:rsidP="00191F11">
      <w:pPr>
        <w:pStyle w:val="ListParagraph"/>
        <w:numPr>
          <w:ilvl w:val="0"/>
          <w:numId w:val="2"/>
        </w:numPr>
        <w:spacing w:after="0"/>
        <w:jc w:val="both"/>
        <w:rPr>
          <w:rFonts w:ascii="Arial" w:eastAsiaTheme="minorHAnsi" w:hAnsi="Arial" w:cs="Arial"/>
          <w:b/>
          <w:sz w:val="24"/>
          <w:szCs w:val="24"/>
        </w:rPr>
      </w:pPr>
      <w:r w:rsidRPr="00C915C6">
        <w:rPr>
          <w:rFonts w:ascii="Arial" w:eastAsiaTheme="minorHAnsi" w:hAnsi="Arial" w:cs="Arial"/>
          <w:b/>
          <w:sz w:val="24"/>
          <w:szCs w:val="24"/>
        </w:rPr>
        <w:t>To note the dates of its scheduled future meetings</w:t>
      </w:r>
      <w:r>
        <w:rPr>
          <w:rFonts w:ascii="Arial" w:eastAsiaTheme="minorHAnsi" w:hAnsi="Arial" w:cs="Arial"/>
          <w:b/>
          <w:sz w:val="24"/>
          <w:szCs w:val="24"/>
        </w:rPr>
        <w:t xml:space="preserve"> as follows</w:t>
      </w:r>
      <w:r w:rsidRPr="00C915C6">
        <w:rPr>
          <w:rFonts w:ascii="Arial" w:eastAsiaTheme="minorHAnsi" w:hAnsi="Arial" w:cs="Arial"/>
          <w:b/>
          <w:sz w:val="24"/>
          <w:szCs w:val="24"/>
        </w:rPr>
        <w:t>:</w:t>
      </w:r>
    </w:p>
    <w:p w14:paraId="372989B3" w14:textId="2C8D1D73" w:rsidR="00CC2FF7" w:rsidRPr="00CC2FF7" w:rsidRDefault="00CC2FF7" w:rsidP="00FC4433">
      <w:pPr>
        <w:spacing w:after="0"/>
        <w:contextualSpacing/>
        <w:rPr>
          <w:rFonts w:ascii="Arial" w:eastAsiaTheme="minorHAnsi" w:hAnsi="Arial" w:cs="Arial"/>
          <w:b/>
          <w:sz w:val="24"/>
          <w:szCs w:val="24"/>
        </w:rPr>
      </w:pPr>
    </w:p>
    <w:p w14:paraId="4F945698"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10 December 2020 at 4.00pm</w:t>
      </w:r>
    </w:p>
    <w:p w14:paraId="08CAD266"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11 February 2021 at 4.00pm</w:t>
      </w:r>
    </w:p>
    <w:p w14:paraId="67F649FA"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11 March 2021 at 4.00pm</w:t>
      </w:r>
    </w:p>
    <w:p w14:paraId="6E80DB20"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13 May 2021 at 4.00pm</w:t>
      </w:r>
    </w:p>
    <w:p w14:paraId="60635CA0"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10 June 2021 at 4.00pm</w:t>
      </w:r>
    </w:p>
    <w:p w14:paraId="5EE545A8"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8 July 2021 at 4.00pm</w:t>
      </w:r>
    </w:p>
    <w:p w14:paraId="3A1A4F06" w14:textId="157A3229" w:rsidR="00F7511B" w:rsidRDefault="00F7511B" w:rsidP="000A62EC">
      <w:pPr>
        <w:spacing w:after="0"/>
        <w:ind w:left="720" w:hanging="720"/>
        <w:contextualSpacing/>
        <w:rPr>
          <w:rFonts w:ascii="Arial" w:eastAsiaTheme="minorHAnsi" w:hAnsi="Arial" w:cs="Arial"/>
          <w:b/>
          <w:sz w:val="24"/>
          <w:szCs w:val="24"/>
          <w:u w:val="single"/>
        </w:rPr>
      </w:pPr>
    </w:p>
    <w:p w14:paraId="4A51382D" w14:textId="77777777" w:rsidR="00324996" w:rsidRDefault="00324996" w:rsidP="000A62EC">
      <w:pPr>
        <w:pStyle w:val="ListParagraph"/>
        <w:spacing w:after="0"/>
        <w:jc w:val="both"/>
        <w:rPr>
          <w:rFonts w:ascii="Arial" w:hAnsi="Arial" w:cs="Arial"/>
          <w:sz w:val="24"/>
          <w:szCs w:val="24"/>
        </w:rPr>
      </w:pPr>
    </w:p>
    <w:p w14:paraId="00ECD8A1" w14:textId="35FA442B" w:rsidR="007D4216" w:rsidRDefault="00FC4433" w:rsidP="000A62EC">
      <w:pPr>
        <w:pStyle w:val="ListParagraph"/>
        <w:spacing w:after="0"/>
        <w:jc w:val="both"/>
        <w:rPr>
          <w:rFonts w:ascii="Arial" w:hAnsi="Arial" w:cs="Arial"/>
          <w:sz w:val="24"/>
          <w:szCs w:val="24"/>
        </w:rPr>
      </w:pPr>
      <w:r>
        <w:rPr>
          <w:rFonts w:ascii="Arial" w:hAnsi="Arial" w:cs="Arial"/>
          <w:sz w:val="24"/>
          <w:szCs w:val="24"/>
        </w:rPr>
        <w:t>(Meeting concluded 6.10</w:t>
      </w:r>
      <w:r w:rsidR="007D4216">
        <w:rPr>
          <w:rFonts w:ascii="Arial" w:hAnsi="Arial" w:cs="Arial"/>
          <w:sz w:val="24"/>
          <w:szCs w:val="24"/>
        </w:rPr>
        <w:t>pm)</w:t>
      </w:r>
    </w:p>
    <w:p w14:paraId="193F44EC" w14:textId="52B7A3A9" w:rsidR="007D4216" w:rsidRDefault="007D4216" w:rsidP="000A62EC">
      <w:pPr>
        <w:pStyle w:val="ListParagraph"/>
        <w:spacing w:after="0"/>
        <w:jc w:val="both"/>
        <w:rPr>
          <w:rFonts w:ascii="Arial" w:hAnsi="Arial" w:cs="Arial"/>
          <w:sz w:val="24"/>
          <w:szCs w:val="24"/>
        </w:rPr>
      </w:pPr>
    </w:p>
    <w:p w14:paraId="3EFF29E7" w14:textId="121F7EE0" w:rsidR="00F7511B" w:rsidRPr="000A114E" w:rsidRDefault="00F7511B" w:rsidP="000A114E">
      <w:pPr>
        <w:spacing w:after="0"/>
        <w:jc w:val="both"/>
        <w:rPr>
          <w:rFonts w:ascii="Arial" w:hAnsi="Arial" w:cs="Arial"/>
          <w:sz w:val="24"/>
          <w:szCs w:val="24"/>
        </w:rPr>
      </w:pPr>
    </w:p>
    <w:p w14:paraId="071B1DD9" w14:textId="77777777" w:rsidR="007D4216" w:rsidRPr="00E77094" w:rsidRDefault="007D4216" w:rsidP="007D4216">
      <w:pPr>
        <w:pStyle w:val="ListParagraph"/>
        <w:spacing w:after="0"/>
        <w:jc w:val="both"/>
        <w:rPr>
          <w:rFonts w:ascii="Arial" w:hAnsi="Arial" w:cs="Arial"/>
          <w:b/>
          <w:sz w:val="24"/>
          <w:szCs w:val="24"/>
        </w:rPr>
      </w:pPr>
      <w:r w:rsidRPr="00E77094">
        <w:rPr>
          <w:rFonts w:ascii="Arial" w:hAnsi="Arial" w:cs="Arial"/>
          <w:b/>
          <w:sz w:val="24"/>
          <w:szCs w:val="24"/>
        </w:rPr>
        <w:t>Baroness Finlay of Llandaff</w:t>
      </w:r>
    </w:p>
    <w:p w14:paraId="3654C2A8" w14:textId="77777777" w:rsidR="007D4216" w:rsidRPr="00E77094" w:rsidRDefault="007D4216" w:rsidP="007D4216">
      <w:pPr>
        <w:pStyle w:val="ListParagraph"/>
        <w:spacing w:after="0"/>
        <w:jc w:val="both"/>
        <w:rPr>
          <w:rFonts w:ascii="Arial" w:hAnsi="Arial" w:cs="Arial"/>
          <w:b/>
          <w:sz w:val="24"/>
          <w:szCs w:val="24"/>
        </w:rPr>
      </w:pPr>
      <w:r w:rsidRPr="00E77094">
        <w:rPr>
          <w:rFonts w:ascii="Arial" w:hAnsi="Arial" w:cs="Arial"/>
          <w:b/>
          <w:sz w:val="24"/>
          <w:szCs w:val="24"/>
        </w:rPr>
        <w:t>Chair of the Board of Governors</w:t>
      </w:r>
    </w:p>
    <w:p w14:paraId="152A189A" w14:textId="77E4A4A7" w:rsidR="00E77094" w:rsidRPr="00E72E44" w:rsidRDefault="007D4216" w:rsidP="00E72E44">
      <w:pPr>
        <w:pStyle w:val="ListParagraph"/>
        <w:spacing w:after="0"/>
        <w:jc w:val="both"/>
        <w:rPr>
          <w:rFonts w:ascii="Arial" w:hAnsi="Arial" w:cs="Arial"/>
          <w:sz w:val="24"/>
          <w:szCs w:val="24"/>
        </w:rPr>
      </w:pPr>
      <w:r w:rsidRPr="00E77094">
        <w:rPr>
          <w:rFonts w:ascii="Arial" w:hAnsi="Arial" w:cs="Arial"/>
          <w:b/>
          <w:sz w:val="24"/>
          <w:szCs w:val="24"/>
        </w:rPr>
        <w:t>Cardiff Metropolitan University</w:t>
      </w:r>
    </w:p>
    <w:sectPr w:rsidR="00E77094" w:rsidRPr="00E72E44"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92BD" w14:textId="77777777" w:rsidR="00607D38" w:rsidRDefault="00607D38" w:rsidP="003329E2">
      <w:pPr>
        <w:spacing w:after="0" w:line="240" w:lineRule="auto"/>
      </w:pPr>
      <w:r>
        <w:separator/>
      </w:r>
    </w:p>
  </w:endnote>
  <w:endnote w:type="continuationSeparator" w:id="0">
    <w:p w14:paraId="20E2A77C" w14:textId="77777777" w:rsidR="00607D38" w:rsidRDefault="00607D38"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61B2E59D" w:rsidR="00161B1B" w:rsidRPr="000630B9" w:rsidRDefault="00161B1B" w:rsidP="00F7511B">
            <w:pPr>
              <w:pStyle w:val="Footer"/>
              <w:jc w:val="center"/>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BC1B28">
              <w:rPr>
                <w:rFonts w:ascii="Arial" w:hAnsi="Arial" w:cs="Arial"/>
                <w:b/>
                <w:bCs/>
                <w:noProof/>
                <w:sz w:val="24"/>
                <w:szCs w:val="24"/>
              </w:rPr>
              <w:t>11</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BC1B28">
              <w:rPr>
                <w:rFonts w:ascii="Arial" w:hAnsi="Arial" w:cs="Arial"/>
                <w:b/>
                <w:bCs/>
                <w:noProof/>
                <w:sz w:val="24"/>
                <w:szCs w:val="24"/>
              </w:rPr>
              <w:t>11</w:t>
            </w:r>
            <w:r w:rsidRPr="000630B9">
              <w:rPr>
                <w:rFonts w:ascii="Arial" w:hAnsi="Arial" w:cs="Arial"/>
                <w:b/>
                <w:bCs/>
                <w:sz w:val="24"/>
                <w:szCs w:val="24"/>
              </w:rPr>
              <w:fldChar w:fldCharType="end"/>
            </w:r>
          </w:p>
        </w:sdtContent>
      </w:sdt>
    </w:sdtContent>
  </w:sdt>
  <w:p w14:paraId="6B0B8560" w14:textId="77777777" w:rsidR="00161B1B" w:rsidRDefault="0016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66381E80" w:rsidR="00161B1B" w:rsidRDefault="00161B1B" w:rsidP="00F7511B">
            <w:pPr>
              <w:pStyle w:val="Footer"/>
              <w:jc w:val="center"/>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BC1B28">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BC1B28">
              <w:rPr>
                <w:rFonts w:ascii="Arial" w:hAnsi="Arial" w:cs="Arial"/>
                <w:b/>
                <w:bCs/>
                <w:noProof/>
                <w:sz w:val="24"/>
                <w:szCs w:val="24"/>
              </w:rPr>
              <w:t>11</w:t>
            </w:r>
            <w:r w:rsidRPr="00BE424A">
              <w:rPr>
                <w:rFonts w:ascii="Arial" w:hAnsi="Arial" w:cs="Arial"/>
                <w:b/>
                <w:bCs/>
                <w:sz w:val="24"/>
                <w:szCs w:val="24"/>
              </w:rPr>
              <w:fldChar w:fldCharType="end"/>
            </w:r>
          </w:p>
        </w:sdtContent>
      </w:sdt>
    </w:sdtContent>
  </w:sdt>
  <w:p w14:paraId="15B61992" w14:textId="77777777" w:rsidR="00161B1B" w:rsidRDefault="0016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6B56" w14:textId="77777777" w:rsidR="00607D38" w:rsidRDefault="00607D38" w:rsidP="003329E2">
      <w:pPr>
        <w:spacing w:after="0" w:line="240" w:lineRule="auto"/>
      </w:pPr>
      <w:r>
        <w:separator/>
      </w:r>
    </w:p>
  </w:footnote>
  <w:footnote w:type="continuationSeparator" w:id="0">
    <w:p w14:paraId="32475ECB" w14:textId="77777777" w:rsidR="00607D38" w:rsidRDefault="00607D38"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413" w14:textId="45682025" w:rsidR="00161B1B" w:rsidRDefault="00161B1B" w:rsidP="00537360">
    <w:pPr>
      <w:pStyle w:val="Header"/>
      <w:jc w:val="center"/>
    </w:pPr>
  </w:p>
  <w:p w14:paraId="641C95D2" w14:textId="5FDC190C" w:rsidR="00161B1B" w:rsidRPr="000630B9" w:rsidRDefault="00161B1B" w:rsidP="00334AE4">
    <w:pPr>
      <w:pStyle w:val="Header"/>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8D1C" w14:textId="79DF6716" w:rsidR="00161B1B" w:rsidRDefault="00161B1B" w:rsidP="00A22B72">
    <w:pPr>
      <w:pStyle w:val="Header"/>
      <w:jc w:val="center"/>
    </w:pPr>
    <w:r>
      <w:rPr>
        <w:noProof/>
        <w:lang w:eastAsia="en-GB"/>
      </w:rPr>
      <w:drawing>
        <wp:inline distT="0" distB="0" distL="0" distR="0" wp14:anchorId="6CDFD28D" wp14:editId="6E1DF28E">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4D0"/>
    <w:multiLevelType w:val="hybridMultilevel"/>
    <w:tmpl w:val="995E4A44"/>
    <w:lvl w:ilvl="0" w:tplc="CA2697B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8B5775"/>
    <w:multiLevelType w:val="hybridMultilevel"/>
    <w:tmpl w:val="BE041380"/>
    <w:lvl w:ilvl="0" w:tplc="BF801C8E">
      <w:start w:val="1"/>
      <w:numFmt w:val="decimal"/>
      <w:lvlText w:val="%1)"/>
      <w:lvlJc w:val="left"/>
      <w:pPr>
        <w:ind w:left="1069" w:hanging="360"/>
      </w:pPr>
      <w:rPr>
        <w:rFonts w:eastAsiaTheme="minorEastAsia" w:hint="default"/>
        <w:color w:val="000000" w:themeColor="text1"/>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59558C3"/>
    <w:multiLevelType w:val="hybridMultilevel"/>
    <w:tmpl w:val="2AAC5016"/>
    <w:lvl w:ilvl="0" w:tplc="A5C61C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273047"/>
    <w:multiLevelType w:val="hybridMultilevel"/>
    <w:tmpl w:val="DF348EB6"/>
    <w:lvl w:ilvl="0" w:tplc="48D8F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52239D"/>
    <w:multiLevelType w:val="hybridMultilevel"/>
    <w:tmpl w:val="E1D8AE0C"/>
    <w:lvl w:ilvl="0" w:tplc="675CCF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DC7687"/>
    <w:multiLevelType w:val="hybridMultilevel"/>
    <w:tmpl w:val="C7B29008"/>
    <w:lvl w:ilvl="0" w:tplc="AA446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5E3474"/>
    <w:multiLevelType w:val="hybridMultilevel"/>
    <w:tmpl w:val="E9E6B94C"/>
    <w:lvl w:ilvl="0" w:tplc="93A0F5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106E16"/>
    <w:multiLevelType w:val="hybridMultilevel"/>
    <w:tmpl w:val="814A7F68"/>
    <w:lvl w:ilvl="0" w:tplc="244839C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C5A2F7B"/>
    <w:multiLevelType w:val="hybridMultilevel"/>
    <w:tmpl w:val="34B8D60E"/>
    <w:lvl w:ilvl="0" w:tplc="32D8D8E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312A4FB2"/>
    <w:multiLevelType w:val="hybridMultilevel"/>
    <w:tmpl w:val="BD9ECE70"/>
    <w:lvl w:ilvl="0" w:tplc="2CD06F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A92300D"/>
    <w:multiLevelType w:val="hybridMultilevel"/>
    <w:tmpl w:val="CE203E68"/>
    <w:lvl w:ilvl="0" w:tplc="86B445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5C0B3F"/>
    <w:multiLevelType w:val="hybridMultilevel"/>
    <w:tmpl w:val="59BE40EA"/>
    <w:lvl w:ilvl="0" w:tplc="D604DDC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FBA0D25"/>
    <w:multiLevelType w:val="hybridMultilevel"/>
    <w:tmpl w:val="A9E07AF6"/>
    <w:lvl w:ilvl="0" w:tplc="A4C0E4E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495E5D91"/>
    <w:multiLevelType w:val="hybridMultilevel"/>
    <w:tmpl w:val="A71EA196"/>
    <w:lvl w:ilvl="0" w:tplc="3E70BD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D3F3904"/>
    <w:multiLevelType w:val="hybridMultilevel"/>
    <w:tmpl w:val="C4B02DB2"/>
    <w:lvl w:ilvl="0" w:tplc="93824E9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15:restartNumberingAfterBreak="0">
    <w:nsid w:val="4EBE059D"/>
    <w:multiLevelType w:val="hybridMultilevel"/>
    <w:tmpl w:val="B4384C2A"/>
    <w:lvl w:ilvl="0" w:tplc="73BEDB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0C31193"/>
    <w:multiLevelType w:val="hybridMultilevel"/>
    <w:tmpl w:val="CE40FC2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211C6"/>
    <w:multiLevelType w:val="hybridMultilevel"/>
    <w:tmpl w:val="3028E21A"/>
    <w:lvl w:ilvl="0" w:tplc="FAB6E30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AAC5396"/>
    <w:multiLevelType w:val="hybridMultilevel"/>
    <w:tmpl w:val="49FA71C8"/>
    <w:lvl w:ilvl="0" w:tplc="08090011">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A66092D"/>
    <w:multiLevelType w:val="hybridMultilevel"/>
    <w:tmpl w:val="BC40935A"/>
    <w:lvl w:ilvl="0" w:tplc="4F0A9C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6DF402D9"/>
    <w:multiLevelType w:val="hybridMultilevel"/>
    <w:tmpl w:val="24F2AE74"/>
    <w:lvl w:ilvl="0" w:tplc="692E7B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B01CB0"/>
    <w:multiLevelType w:val="hybridMultilevel"/>
    <w:tmpl w:val="488A5794"/>
    <w:lvl w:ilvl="0" w:tplc="0B0C3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26301D6"/>
    <w:multiLevelType w:val="hybridMultilevel"/>
    <w:tmpl w:val="F4FADE70"/>
    <w:lvl w:ilvl="0" w:tplc="5E22DD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5D05D8"/>
    <w:multiLevelType w:val="hybridMultilevel"/>
    <w:tmpl w:val="B7607EE6"/>
    <w:lvl w:ilvl="0" w:tplc="4AD2E7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5D70F2F"/>
    <w:multiLevelType w:val="hybridMultilevel"/>
    <w:tmpl w:val="D8968B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564ECF"/>
    <w:multiLevelType w:val="hybridMultilevel"/>
    <w:tmpl w:val="6792CCC2"/>
    <w:lvl w:ilvl="0" w:tplc="5A6E8B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9C66B05"/>
    <w:multiLevelType w:val="hybridMultilevel"/>
    <w:tmpl w:val="BF328292"/>
    <w:lvl w:ilvl="0" w:tplc="73D06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4831974">
    <w:abstractNumId w:val="1"/>
  </w:num>
  <w:num w:numId="2" w16cid:durableId="1048533211">
    <w:abstractNumId w:val="26"/>
  </w:num>
  <w:num w:numId="3" w16cid:durableId="1331057361">
    <w:abstractNumId w:val="19"/>
  </w:num>
  <w:num w:numId="4" w16cid:durableId="675152199">
    <w:abstractNumId w:val="17"/>
  </w:num>
  <w:num w:numId="5" w16cid:durableId="824972307">
    <w:abstractNumId w:val="7"/>
  </w:num>
  <w:num w:numId="6" w16cid:durableId="698160528">
    <w:abstractNumId w:val="4"/>
  </w:num>
  <w:num w:numId="7" w16cid:durableId="683439801">
    <w:abstractNumId w:val="0"/>
  </w:num>
  <w:num w:numId="8" w16cid:durableId="1171407364">
    <w:abstractNumId w:val="9"/>
  </w:num>
  <w:num w:numId="9" w16cid:durableId="585503725">
    <w:abstractNumId w:val="15"/>
  </w:num>
  <w:num w:numId="10" w16cid:durableId="265815722">
    <w:abstractNumId w:val="12"/>
  </w:num>
  <w:num w:numId="11" w16cid:durableId="329261332">
    <w:abstractNumId w:val="6"/>
  </w:num>
  <w:num w:numId="12" w16cid:durableId="2137409676">
    <w:abstractNumId w:val="11"/>
  </w:num>
  <w:num w:numId="13" w16cid:durableId="297103004">
    <w:abstractNumId w:val="21"/>
  </w:num>
  <w:num w:numId="14" w16cid:durableId="988439633">
    <w:abstractNumId w:val="18"/>
  </w:num>
  <w:num w:numId="15" w16cid:durableId="829062075">
    <w:abstractNumId w:val="8"/>
  </w:num>
  <w:num w:numId="16" w16cid:durableId="1075281018">
    <w:abstractNumId w:val="23"/>
  </w:num>
  <w:num w:numId="17" w16cid:durableId="1453983635">
    <w:abstractNumId w:val="20"/>
  </w:num>
  <w:num w:numId="18" w16cid:durableId="1337922915">
    <w:abstractNumId w:val="5"/>
  </w:num>
  <w:num w:numId="19" w16cid:durableId="583422257">
    <w:abstractNumId w:val="25"/>
  </w:num>
  <w:num w:numId="20" w16cid:durableId="311327159">
    <w:abstractNumId w:val="22"/>
  </w:num>
  <w:num w:numId="21" w16cid:durableId="232325872">
    <w:abstractNumId w:val="2"/>
  </w:num>
  <w:num w:numId="22" w16cid:durableId="1060666862">
    <w:abstractNumId w:val="3"/>
  </w:num>
  <w:num w:numId="23" w16cid:durableId="363872266">
    <w:abstractNumId w:val="10"/>
  </w:num>
  <w:num w:numId="24" w16cid:durableId="182212841">
    <w:abstractNumId w:val="24"/>
  </w:num>
  <w:num w:numId="25" w16cid:durableId="1433280202">
    <w:abstractNumId w:val="13"/>
  </w:num>
  <w:num w:numId="26" w16cid:durableId="108555488">
    <w:abstractNumId w:val="16"/>
  </w:num>
  <w:num w:numId="27" w16cid:durableId="37234189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g2YmobdgFfLlTHMhHyZff3bsVkVZRvGMcW6WzbDDAYOv5R2uKlVG93wVw8I3hWSHvWJLmLhQpXhW4QsCrZZXw==" w:salt="Btk5lnqmjmffBge9D/Lg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5D84"/>
    <w:rsid w:val="0000720F"/>
    <w:rsid w:val="00010AC0"/>
    <w:rsid w:val="00010FD1"/>
    <w:rsid w:val="000121CB"/>
    <w:rsid w:val="0001245E"/>
    <w:rsid w:val="00012BA6"/>
    <w:rsid w:val="0001779E"/>
    <w:rsid w:val="00024C6B"/>
    <w:rsid w:val="00024F07"/>
    <w:rsid w:val="000250E0"/>
    <w:rsid w:val="00025862"/>
    <w:rsid w:val="000269C6"/>
    <w:rsid w:val="000303D2"/>
    <w:rsid w:val="0003064E"/>
    <w:rsid w:val="00030EC1"/>
    <w:rsid w:val="00031188"/>
    <w:rsid w:val="0003182C"/>
    <w:rsid w:val="00031A6F"/>
    <w:rsid w:val="0003221F"/>
    <w:rsid w:val="00035DB1"/>
    <w:rsid w:val="0003766A"/>
    <w:rsid w:val="000409E2"/>
    <w:rsid w:val="00041AC8"/>
    <w:rsid w:val="000427C9"/>
    <w:rsid w:val="000456F6"/>
    <w:rsid w:val="00045903"/>
    <w:rsid w:val="0004660F"/>
    <w:rsid w:val="0004770E"/>
    <w:rsid w:val="00047EC6"/>
    <w:rsid w:val="00050A63"/>
    <w:rsid w:val="00053CB1"/>
    <w:rsid w:val="000549DD"/>
    <w:rsid w:val="0005638E"/>
    <w:rsid w:val="00056510"/>
    <w:rsid w:val="000569F6"/>
    <w:rsid w:val="00060A84"/>
    <w:rsid w:val="00060AAE"/>
    <w:rsid w:val="00062762"/>
    <w:rsid w:val="000628DD"/>
    <w:rsid w:val="000630B9"/>
    <w:rsid w:val="0006319E"/>
    <w:rsid w:val="000643F4"/>
    <w:rsid w:val="00064E03"/>
    <w:rsid w:val="00065482"/>
    <w:rsid w:val="00067595"/>
    <w:rsid w:val="0007235A"/>
    <w:rsid w:val="00073B1B"/>
    <w:rsid w:val="000742E6"/>
    <w:rsid w:val="00075528"/>
    <w:rsid w:val="00082048"/>
    <w:rsid w:val="0008378C"/>
    <w:rsid w:val="00085D4B"/>
    <w:rsid w:val="00086268"/>
    <w:rsid w:val="00086A46"/>
    <w:rsid w:val="00091A44"/>
    <w:rsid w:val="00092CEF"/>
    <w:rsid w:val="00094AA6"/>
    <w:rsid w:val="000A0E47"/>
    <w:rsid w:val="000A114E"/>
    <w:rsid w:val="000A1929"/>
    <w:rsid w:val="000A33FB"/>
    <w:rsid w:val="000A5C8A"/>
    <w:rsid w:val="000A5DCD"/>
    <w:rsid w:val="000A62EC"/>
    <w:rsid w:val="000A652D"/>
    <w:rsid w:val="000A7F72"/>
    <w:rsid w:val="000B0EA5"/>
    <w:rsid w:val="000B1407"/>
    <w:rsid w:val="000B25E0"/>
    <w:rsid w:val="000B687A"/>
    <w:rsid w:val="000C084D"/>
    <w:rsid w:val="000C326E"/>
    <w:rsid w:val="000C588A"/>
    <w:rsid w:val="000C5B90"/>
    <w:rsid w:val="000D082E"/>
    <w:rsid w:val="000D1201"/>
    <w:rsid w:val="000D319E"/>
    <w:rsid w:val="000D37FF"/>
    <w:rsid w:val="000D5C2D"/>
    <w:rsid w:val="000D7EE2"/>
    <w:rsid w:val="000E14FA"/>
    <w:rsid w:val="000F273E"/>
    <w:rsid w:val="000F4B17"/>
    <w:rsid w:val="000F4F51"/>
    <w:rsid w:val="00103F9C"/>
    <w:rsid w:val="0010682B"/>
    <w:rsid w:val="00110A44"/>
    <w:rsid w:val="00113EC9"/>
    <w:rsid w:val="0011503E"/>
    <w:rsid w:val="00115657"/>
    <w:rsid w:val="00115B23"/>
    <w:rsid w:val="0011639E"/>
    <w:rsid w:val="00117B4D"/>
    <w:rsid w:val="00120C1E"/>
    <w:rsid w:val="001216A3"/>
    <w:rsid w:val="001236B0"/>
    <w:rsid w:val="0012385F"/>
    <w:rsid w:val="00125C9E"/>
    <w:rsid w:val="001265B7"/>
    <w:rsid w:val="00133C9D"/>
    <w:rsid w:val="00134B15"/>
    <w:rsid w:val="00135FA1"/>
    <w:rsid w:val="00136B03"/>
    <w:rsid w:val="001422F9"/>
    <w:rsid w:val="001454A3"/>
    <w:rsid w:val="001466AE"/>
    <w:rsid w:val="00147D63"/>
    <w:rsid w:val="00150EC0"/>
    <w:rsid w:val="001512C7"/>
    <w:rsid w:val="00151F05"/>
    <w:rsid w:val="00152A29"/>
    <w:rsid w:val="00156525"/>
    <w:rsid w:val="00157100"/>
    <w:rsid w:val="0015751D"/>
    <w:rsid w:val="00160B8D"/>
    <w:rsid w:val="00161B1B"/>
    <w:rsid w:val="00162D4E"/>
    <w:rsid w:val="00162F34"/>
    <w:rsid w:val="00165B17"/>
    <w:rsid w:val="00167FA9"/>
    <w:rsid w:val="001708D0"/>
    <w:rsid w:val="00172685"/>
    <w:rsid w:val="001753E0"/>
    <w:rsid w:val="001800BC"/>
    <w:rsid w:val="0018486B"/>
    <w:rsid w:val="001911C6"/>
    <w:rsid w:val="00191F11"/>
    <w:rsid w:val="001931DE"/>
    <w:rsid w:val="001941B7"/>
    <w:rsid w:val="00194D6E"/>
    <w:rsid w:val="00195512"/>
    <w:rsid w:val="001968DC"/>
    <w:rsid w:val="00196F7B"/>
    <w:rsid w:val="001A45A4"/>
    <w:rsid w:val="001B2561"/>
    <w:rsid w:val="001B2A0D"/>
    <w:rsid w:val="001B3549"/>
    <w:rsid w:val="001B423D"/>
    <w:rsid w:val="001B6BC8"/>
    <w:rsid w:val="001C122C"/>
    <w:rsid w:val="001C431B"/>
    <w:rsid w:val="001C688A"/>
    <w:rsid w:val="001C7D3A"/>
    <w:rsid w:val="001D2A41"/>
    <w:rsid w:val="001D63C3"/>
    <w:rsid w:val="001D67A0"/>
    <w:rsid w:val="001D7746"/>
    <w:rsid w:val="001E4440"/>
    <w:rsid w:val="001E492F"/>
    <w:rsid w:val="001E51B1"/>
    <w:rsid w:val="001E712E"/>
    <w:rsid w:val="001E78BB"/>
    <w:rsid w:val="001F141D"/>
    <w:rsid w:val="001F1437"/>
    <w:rsid w:val="001F281D"/>
    <w:rsid w:val="001F2D0B"/>
    <w:rsid w:val="001F354F"/>
    <w:rsid w:val="001F4AEC"/>
    <w:rsid w:val="001F530E"/>
    <w:rsid w:val="001F5C30"/>
    <w:rsid w:val="001F612C"/>
    <w:rsid w:val="001F6B31"/>
    <w:rsid w:val="001F6F0F"/>
    <w:rsid w:val="001F7BB9"/>
    <w:rsid w:val="001F7CD1"/>
    <w:rsid w:val="0020019F"/>
    <w:rsid w:val="0020069A"/>
    <w:rsid w:val="00202B86"/>
    <w:rsid w:val="00203279"/>
    <w:rsid w:val="002048CE"/>
    <w:rsid w:val="00206230"/>
    <w:rsid w:val="0020689D"/>
    <w:rsid w:val="00207712"/>
    <w:rsid w:val="00216674"/>
    <w:rsid w:val="002169CB"/>
    <w:rsid w:val="00216C43"/>
    <w:rsid w:val="002218A4"/>
    <w:rsid w:val="002238FC"/>
    <w:rsid w:val="00223B2D"/>
    <w:rsid w:val="002243B9"/>
    <w:rsid w:val="002248C0"/>
    <w:rsid w:val="00224B4F"/>
    <w:rsid w:val="002261AC"/>
    <w:rsid w:val="00226627"/>
    <w:rsid w:val="00231CD5"/>
    <w:rsid w:val="002322EA"/>
    <w:rsid w:val="00235616"/>
    <w:rsid w:val="0024131A"/>
    <w:rsid w:val="00250825"/>
    <w:rsid w:val="00252F36"/>
    <w:rsid w:val="00256397"/>
    <w:rsid w:val="00261C3E"/>
    <w:rsid w:val="00265C2B"/>
    <w:rsid w:val="00271BDD"/>
    <w:rsid w:val="002722B6"/>
    <w:rsid w:val="00274E6C"/>
    <w:rsid w:val="002801AF"/>
    <w:rsid w:val="00280CA8"/>
    <w:rsid w:val="00284E28"/>
    <w:rsid w:val="0028654D"/>
    <w:rsid w:val="0028674A"/>
    <w:rsid w:val="00286905"/>
    <w:rsid w:val="002870CF"/>
    <w:rsid w:val="00287721"/>
    <w:rsid w:val="00295DBB"/>
    <w:rsid w:val="00296CAD"/>
    <w:rsid w:val="002A04B5"/>
    <w:rsid w:val="002A45BA"/>
    <w:rsid w:val="002A5627"/>
    <w:rsid w:val="002A6105"/>
    <w:rsid w:val="002B06E7"/>
    <w:rsid w:val="002B1600"/>
    <w:rsid w:val="002B1CCE"/>
    <w:rsid w:val="002B603D"/>
    <w:rsid w:val="002B7BAE"/>
    <w:rsid w:val="002B7CA7"/>
    <w:rsid w:val="002C3820"/>
    <w:rsid w:val="002C69AE"/>
    <w:rsid w:val="002C7F32"/>
    <w:rsid w:val="002D110B"/>
    <w:rsid w:val="002D1780"/>
    <w:rsid w:val="002D18DC"/>
    <w:rsid w:val="002D35BD"/>
    <w:rsid w:val="002D3A89"/>
    <w:rsid w:val="002D5453"/>
    <w:rsid w:val="002D665D"/>
    <w:rsid w:val="002D7959"/>
    <w:rsid w:val="002D7C44"/>
    <w:rsid w:val="002E0622"/>
    <w:rsid w:val="002E1554"/>
    <w:rsid w:val="002E1F1C"/>
    <w:rsid w:val="002E510D"/>
    <w:rsid w:val="002F04EA"/>
    <w:rsid w:val="002F102C"/>
    <w:rsid w:val="002F1487"/>
    <w:rsid w:val="002F1B07"/>
    <w:rsid w:val="002F797E"/>
    <w:rsid w:val="00301F1D"/>
    <w:rsid w:val="00303B9A"/>
    <w:rsid w:val="00304569"/>
    <w:rsid w:val="00305426"/>
    <w:rsid w:val="00307EE0"/>
    <w:rsid w:val="00310A5D"/>
    <w:rsid w:val="00312016"/>
    <w:rsid w:val="0031314E"/>
    <w:rsid w:val="00313CC2"/>
    <w:rsid w:val="00315DA4"/>
    <w:rsid w:val="00315DAA"/>
    <w:rsid w:val="00315F52"/>
    <w:rsid w:val="0031697A"/>
    <w:rsid w:val="003227DD"/>
    <w:rsid w:val="00324996"/>
    <w:rsid w:val="003268FD"/>
    <w:rsid w:val="00330374"/>
    <w:rsid w:val="0033098C"/>
    <w:rsid w:val="003329E2"/>
    <w:rsid w:val="00334AE4"/>
    <w:rsid w:val="00335794"/>
    <w:rsid w:val="003361B6"/>
    <w:rsid w:val="00336F1A"/>
    <w:rsid w:val="00340E1D"/>
    <w:rsid w:val="00347743"/>
    <w:rsid w:val="00352B32"/>
    <w:rsid w:val="003609FB"/>
    <w:rsid w:val="00360B59"/>
    <w:rsid w:val="0036165B"/>
    <w:rsid w:val="00361B62"/>
    <w:rsid w:val="0036387B"/>
    <w:rsid w:val="00363DEB"/>
    <w:rsid w:val="003648C0"/>
    <w:rsid w:val="00367CD5"/>
    <w:rsid w:val="003749C6"/>
    <w:rsid w:val="003761E5"/>
    <w:rsid w:val="00381C84"/>
    <w:rsid w:val="003827A5"/>
    <w:rsid w:val="003827FA"/>
    <w:rsid w:val="003832F9"/>
    <w:rsid w:val="003833DA"/>
    <w:rsid w:val="003851CA"/>
    <w:rsid w:val="003940DA"/>
    <w:rsid w:val="00394A54"/>
    <w:rsid w:val="003972F2"/>
    <w:rsid w:val="00397757"/>
    <w:rsid w:val="00397CFC"/>
    <w:rsid w:val="003A563A"/>
    <w:rsid w:val="003A6988"/>
    <w:rsid w:val="003B12AF"/>
    <w:rsid w:val="003B1CB7"/>
    <w:rsid w:val="003B2447"/>
    <w:rsid w:val="003B3C26"/>
    <w:rsid w:val="003B4C60"/>
    <w:rsid w:val="003C0B2D"/>
    <w:rsid w:val="003C1154"/>
    <w:rsid w:val="003C1750"/>
    <w:rsid w:val="003C1B01"/>
    <w:rsid w:val="003C3D6F"/>
    <w:rsid w:val="003C56FC"/>
    <w:rsid w:val="003C5CAD"/>
    <w:rsid w:val="003C6247"/>
    <w:rsid w:val="003C7DBA"/>
    <w:rsid w:val="003D06DC"/>
    <w:rsid w:val="003D1AF5"/>
    <w:rsid w:val="003D1D41"/>
    <w:rsid w:val="003D2171"/>
    <w:rsid w:val="003D2B36"/>
    <w:rsid w:val="003D3143"/>
    <w:rsid w:val="003D440C"/>
    <w:rsid w:val="003D4479"/>
    <w:rsid w:val="003D5447"/>
    <w:rsid w:val="003D607D"/>
    <w:rsid w:val="003D7217"/>
    <w:rsid w:val="003D747F"/>
    <w:rsid w:val="003E199E"/>
    <w:rsid w:val="003E2C5D"/>
    <w:rsid w:val="003E3064"/>
    <w:rsid w:val="003E73BD"/>
    <w:rsid w:val="003F047F"/>
    <w:rsid w:val="003F0791"/>
    <w:rsid w:val="003F0BC7"/>
    <w:rsid w:val="003F40C8"/>
    <w:rsid w:val="0040130C"/>
    <w:rsid w:val="004024D2"/>
    <w:rsid w:val="0040318D"/>
    <w:rsid w:val="0041137F"/>
    <w:rsid w:val="004137F1"/>
    <w:rsid w:val="00414DC3"/>
    <w:rsid w:val="00414E16"/>
    <w:rsid w:val="00416DD6"/>
    <w:rsid w:val="0041761B"/>
    <w:rsid w:val="00417AC9"/>
    <w:rsid w:val="004200F8"/>
    <w:rsid w:val="00420389"/>
    <w:rsid w:val="004207E5"/>
    <w:rsid w:val="004225EA"/>
    <w:rsid w:val="00422BF7"/>
    <w:rsid w:val="004257E9"/>
    <w:rsid w:val="00430A65"/>
    <w:rsid w:val="00432EB7"/>
    <w:rsid w:val="00433688"/>
    <w:rsid w:val="00436FBF"/>
    <w:rsid w:val="00441538"/>
    <w:rsid w:val="00441A07"/>
    <w:rsid w:val="00441B65"/>
    <w:rsid w:val="00443216"/>
    <w:rsid w:val="00444D1D"/>
    <w:rsid w:val="004451FC"/>
    <w:rsid w:val="00446B0C"/>
    <w:rsid w:val="00447407"/>
    <w:rsid w:val="004478F5"/>
    <w:rsid w:val="00447D1B"/>
    <w:rsid w:val="004516BA"/>
    <w:rsid w:val="0045381E"/>
    <w:rsid w:val="004548D5"/>
    <w:rsid w:val="00455649"/>
    <w:rsid w:val="00463A60"/>
    <w:rsid w:val="0046464E"/>
    <w:rsid w:val="00464CA3"/>
    <w:rsid w:val="00465850"/>
    <w:rsid w:val="004701FF"/>
    <w:rsid w:val="00473A9A"/>
    <w:rsid w:val="00475719"/>
    <w:rsid w:val="00477EDC"/>
    <w:rsid w:val="00480644"/>
    <w:rsid w:val="0048234F"/>
    <w:rsid w:val="00483288"/>
    <w:rsid w:val="00484941"/>
    <w:rsid w:val="00484C18"/>
    <w:rsid w:val="004850B2"/>
    <w:rsid w:val="004911CF"/>
    <w:rsid w:val="004925FF"/>
    <w:rsid w:val="0049410C"/>
    <w:rsid w:val="00496CB6"/>
    <w:rsid w:val="00496D13"/>
    <w:rsid w:val="004970EE"/>
    <w:rsid w:val="00497D2C"/>
    <w:rsid w:val="00497EA8"/>
    <w:rsid w:val="004A271E"/>
    <w:rsid w:val="004A2792"/>
    <w:rsid w:val="004A2FFF"/>
    <w:rsid w:val="004B2961"/>
    <w:rsid w:val="004B31D4"/>
    <w:rsid w:val="004C3935"/>
    <w:rsid w:val="004C4423"/>
    <w:rsid w:val="004C45CA"/>
    <w:rsid w:val="004C4B1E"/>
    <w:rsid w:val="004C5659"/>
    <w:rsid w:val="004C62E4"/>
    <w:rsid w:val="004C7009"/>
    <w:rsid w:val="004C7708"/>
    <w:rsid w:val="004D022F"/>
    <w:rsid w:val="004D2C65"/>
    <w:rsid w:val="004D360C"/>
    <w:rsid w:val="004D4708"/>
    <w:rsid w:val="004D7A08"/>
    <w:rsid w:val="004E04EB"/>
    <w:rsid w:val="004E0F18"/>
    <w:rsid w:val="004E507C"/>
    <w:rsid w:val="004E5CA3"/>
    <w:rsid w:val="004F055F"/>
    <w:rsid w:val="004F126C"/>
    <w:rsid w:val="004F2236"/>
    <w:rsid w:val="004F47FE"/>
    <w:rsid w:val="004F57FA"/>
    <w:rsid w:val="004F67E5"/>
    <w:rsid w:val="004F6B47"/>
    <w:rsid w:val="004F72F6"/>
    <w:rsid w:val="004F7EDF"/>
    <w:rsid w:val="004F7F52"/>
    <w:rsid w:val="005030F3"/>
    <w:rsid w:val="0050370D"/>
    <w:rsid w:val="00503826"/>
    <w:rsid w:val="00504B1C"/>
    <w:rsid w:val="0051190C"/>
    <w:rsid w:val="00513D57"/>
    <w:rsid w:val="00514E4B"/>
    <w:rsid w:val="00515887"/>
    <w:rsid w:val="00516517"/>
    <w:rsid w:val="005204F3"/>
    <w:rsid w:val="0052104F"/>
    <w:rsid w:val="0052113F"/>
    <w:rsid w:val="00521AAD"/>
    <w:rsid w:val="00522B98"/>
    <w:rsid w:val="00526A65"/>
    <w:rsid w:val="005276B1"/>
    <w:rsid w:val="00527B72"/>
    <w:rsid w:val="005316F9"/>
    <w:rsid w:val="005325B6"/>
    <w:rsid w:val="005338D1"/>
    <w:rsid w:val="00534DEB"/>
    <w:rsid w:val="00535D6A"/>
    <w:rsid w:val="0053645E"/>
    <w:rsid w:val="00537360"/>
    <w:rsid w:val="00541CAA"/>
    <w:rsid w:val="005463A0"/>
    <w:rsid w:val="00551AA5"/>
    <w:rsid w:val="00552B02"/>
    <w:rsid w:val="00553388"/>
    <w:rsid w:val="00553C06"/>
    <w:rsid w:val="00553E24"/>
    <w:rsid w:val="00554275"/>
    <w:rsid w:val="00555312"/>
    <w:rsid w:val="005559F4"/>
    <w:rsid w:val="00557B5C"/>
    <w:rsid w:val="00557C0F"/>
    <w:rsid w:val="00560679"/>
    <w:rsid w:val="00563EE9"/>
    <w:rsid w:val="00565C45"/>
    <w:rsid w:val="00567F45"/>
    <w:rsid w:val="00570EBB"/>
    <w:rsid w:val="00570FA2"/>
    <w:rsid w:val="0057103B"/>
    <w:rsid w:val="00572721"/>
    <w:rsid w:val="00576A29"/>
    <w:rsid w:val="005813D1"/>
    <w:rsid w:val="005817CF"/>
    <w:rsid w:val="005828E0"/>
    <w:rsid w:val="00587A7E"/>
    <w:rsid w:val="00587B3E"/>
    <w:rsid w:val="0059116A"/>
    <w:rsid w:val="0059147D"/>
    <w:rsid w:val="00591860"/>
    <w:rsid w:val="005920AC"/>
    <w:rsid w:val="00592F93"/>
    <w:rsid w:val="00593124"/>
    <w:rsid w:val="00593FCE"/>
    <w:rsid w:val="005A0421"/>
    <w:rsid w:val="005A3CEC"/>
    <w:rsid w:val="005A5DF8"/>
    <w:rsid w:val="005A6BB0"/>
    <w:rsid w:val="005B2895"/>
    <w:rsid w:val="005B4B2C"/>
    <w:rsid w:val="005B55B1"/>
    <w:rsid w:val="005C1515"/>
    <w:rsid w:val="005C2DE3"/>
    <w:rsid w:val="005C6E1E"/>
    <w:rsid w:val="005D0866"/>
    <w:rsid w:val="005D0C56"/>
    <w:rsid w:val="005D3AC0"/>
    <w:rsid w:val="005D5D0C"/>
    <w:rsid w:val="005D60B8"/>
    <w:rsid w:val="005D728E"/>
    <w:rsid w:val="005E019B"/>
    <w:rsid w:val="005E23BC"/>
    <w:rsid w:val="005E591E"/>
    <w:rsid w:val="005E7014"/>
    <w:rsid w:val="005F2132"/>
    <w:rsid w:val="005F2756"/>
    <w:rsid w:val="005F479F"/>
    <w:rsid w:val="005F623A"/>
    <w:rsid w:val="00605644"/>
    <w:rsid w:val="00607D38"/>
    <w:rsid w:val="006107FD"/>
    <w:rsid w:val="0061476A"/>
    <w:rsid w:val="00614B9B"/>
    <w:rsid w:val="006151E0"/>
    <w:rsid w:val="0061595F"/>
    <w:rsid w:val="006161E7"/>
    <w:rsid w:val="006165E4"/>
    <w:rsid w:val="0062221F"/>
    <w:rsid w:val="0062234C"/>
    <w:rsid w:val="00622F94"/>
    <w:rsid w:val="00625CFF"/>
    <w:rsid w:val="006267A2"/>
    <w:rsid w:val="00627DEC"/>
    <w:rsid w:val="00630393"/>
    <w:rsid w:val="00630E6B"/>
    <w:rsid w:val="00630E78"/>
    <w:rsid w:val="00634DD4"/>
    <w:rsid w:val="00634FE9"/>
    <w:rsid w:val="00637113"/>
    <w:rsid w:val="00640392"/>
    <w:rsid w:val="0064109C"/>
    <w:rsid w:val="006434AE"/>
    <w:rsid w:val="00644E46"/>
    <w:rsid w:val="00645152"/>
    <w:rsid w:val="00646B74"/>
    <w:rsid w:val="00646F1E"/>
    <w:rsid w:val="00647C82"/>
    <w:rsid w:val="00650686"/>
    <w:rsid w:val="00652649"/>
    <w:rsid w:val="006529EE"/>
    <w:rsid w:val="00654DD3"/>
    <w:rsid w:val="006550BA"/>
    <w:rsid w:val="00656354"/>
    <w:rsid w:val="00656C84"/>
    <w:rsid w:val="00656F67"/>
    <w:rsid w:val="0066335A"/>
    <w:rsid w:val="00663605"/>
    <w:rsid w:val="00664B16"/>
    <w:rsid w:val="00670CD5"/>
    <w:rsid w:val="0067216F"/>
    <w:rsid w:val="006722A4"/>
    <w:rsid w:val="00675B4A"/>
    <w:rsid w:val="00676BD7"/>
    <w:rsid w:val="006831AD"/>
    <w:rsid w:val="006834F1"/>
    <w:rsid w:val="00684741"/>
    <w:rsid w:val="00686614"/>
    <w:rsid w:val="00687C76"/>
    <w:rsid w:val="00690ACC"/>
    <w:rsid w:val="00693AF7"/>
    <w:rsid w:val="00694380"/>
    <w:rsid w:val="006948A3"/>
    <w:rsid w:val="00696654"/>
    <w:rsid w:val="00696E74"/>
    <w:rsid w:val="00697C50"/>
    <w:rsid w:val="006A2469"/>
    <w:rsid w:val="006A520E"/>
    <w:rsid w:val="006A5FF2"/>
    <w:rsid w:val="006A672C"/>
    <w:rsid w:val="006B16D4"/>
    <w:rsid w:val="006B18B1"/>
    <w:rsid w:val="006B3298"/>
    <w:rsid w:val="006B4D2E"/>
    <w:rsid w:val="006B732B"/>
    <w:rsid w:val="006C10EC"/>
    <w:rsid w:val="006C224F"/>
    <w:rsid w:val="006C3658"/>
    <w:rsid w:val="006C686A"/>
    <w:rsid w:val="006C6C62"/>
    <w:rsid w:val="006D0BB9"/>
    <w:rsid w:val="006D0D47"/>
    <w:rsid w:val="006D2147"/>
    <w:rsid w:val="006D31AF"/>
    <w:rsid w:val="006D4139"/>
    <w:rsid w:val="006D62A2"/>
    <w:rsid w:val="006D6E8A"/>
    <w:rsid w:val="006D7AED"/>
    <w:rsid w:val="006E26E2"/>
    <w:rsid w:val="006E2B5E"/>
    <w:rsid w:val="006E4FC0"/>
    <w:rsid w:val="006F18C6"/>
    <w:rsid w:val="006F268E"/>
    <w:rsid w:val="006F2EC0"/>
    <w:rsid w:val="006F3A2C"/>
    <w:rsid w:val="006F4563"/>
    <w:rsid w:val="006F7E67"/>
    <w:rsid w:val="00700096"/>
    <w:rsid w:val="0070185F"/>
    <w:rsid w:val="0070468E"/>
    <w:rsid w:val="00712B03"/>
    <w:rsid w:val="00715891"/>
    <w:rsid w:val="007175B5"/>
    <w:rsid w:val="00720F46"/>
    <w:rsid w:val="00721E30"/>
    <w:rsid w:val="00722918"/>
    <w:rsid w:val="00722E48"/>
    <w:rsid w:val="007237FB"/>
    <w:rsid w:val="00725256"/>
    <w:rsid w:val="00727312"/>
    <w:rsid w:val="007303DE"/>
    <w:rsid w:val="0073042C"/>
    <w:rsid w:val="00731083"/>
    <w:rsid w:val="007317BA"/>
    <w:rsid w:val="00732B41"/>
    <w:rsid w:val="007358E2"/>
    <w:rsid w:val="00736561"/>
    <w:rsid w:val="00736AA4"/>
    <w:rsid w:val="007375FD"/>
    <w:rsid w:val="007403AA"/>
    <w:rsid w:val="00740D49"/>
    <w:rsid w:val="00741F05"/>
    <w:rsid w:val="00742F09"/>
    <w:rsid w:val="00744D3F"/>
    <w:rsid w:val="0074617C"/>
    <w:rsid w:val="00747B7E"/>
    <w:rsid w:val="00752187"/>
    <w:rsid w:val="00756569"/>
    <w:rsid w:val="007602E9"/>
    <w:rsid w:val="00762E1F"/>
    <w:rsid w:val="0076327A"/>
    <w:rsid w:val="0076510B"/>
    <w:rsid w:val="007672FE"/>
    <w:rsid w:val="00770E18"/>
    <w:rsid w:val="00772C17"/>
    <w:rsid w:val="00775426"/>
    <w:rsid w:val="0077560E"/>
    <w:rsid w:val="00775DA4"/>
    <w:rsid w:val="00781988"/>
    <w:rsid w:val="00782219"/>
    <w:rsid w:val="00782C70"/>
    <w:rsid w:val="007832A4"/>
    <w:rsid w:val="00783847"/>
    <w:rsid w:val="00796E9F"/>
    <w:rsid w:val="007A3F85"/>
    <w:rsid w:val="007B0D99"/>
    <w:rsid w:val="007B129A"/>
    <w:rsid w:val="007B3176"/>
    <w:rsid w:val="007B32FD"/>
    <w:rsid w:val="007C1103"/>
    <w:rsid w:val="007C11EF"/>
    <w:rsid w:val="007C11F7"/>
    <w:rsid w:val="007C2A78"/>
    <w:rsid w:val="007C3995"/>
    <w:rsid w:val="007C3DBC"/>
    <w:rsid w:val="007C5A30"/>
    <w:rsid w:val="007C6756"/>
    <w:rsid w:val="007C74AF"/>
    <w:rsid w:val="007D1781"/>
    <w:rsid w:val="007D34C3"/>
    <w:rsid w:val="007D3A23"/>
    <w:rsid w:val="007D4216"/>
    <w:rsid w:val="007D448E"/>
    <w:rsid w:val="007D46B0"/>
    <w:rsid w:val="007E2302"/>
    <w:rsid w:val="007E346E"/>
    <w:rsid w:val="007E3C0D"/>
    <w:rsid w:val="007E4234"/>
    <w:rsid w:val="007E57B7"/>
    <w:rsid w:val="007E6597"/>
    <w:rsid w:val="007E6992"/>
    <w:rsid w:val="007F46F9"/>
    <w:rsid w:val="007F4DAA"/>
    <w:rsid w:val="007F59A9"/>
    <w:rsid w:val="007F5C67"/>
    <w:rsid w:val="007F653D"/>
    <w:rsid w:val="00802094"/>
    <w:rsid w:val="0080343A"/>
    <w:rsid w:val="00811044"/>
    <w:rsid w:val="00811491"/>
    <w:rsid w:val="00812353"/>
    <w:rsid w:val="00812574"/>
    <w:rsid w:val="00816359"/>
    <w:rsid w:val="0081718E"/>
    <w:rsid w:val="00820F85"/>
    <w:rsid w:val="00823DCB"/>
    <w:rsid w:val="008260C3"/>
    <w:rsid w:val="008269DD"/>
    <w:rsid w:val="00830206"/>
    <w:rsid w:val="008305BF"/>
    <w:rsid w:val="008342F9"/>
    <w:rsid w:val="00836A00"/>
    <w:rsid w:val="00841877"/>
    <w:rsid w:val="0084318E"/>
    <w:rsid w:val="0084508B"/>
    <w:rsid w:val="00845AC2"/>
    <w:rsid w:val="008470BF"/>
    <w:rsid w:val="00850FF0"/>
    <w:rsid w:val="00855D91"/>
    <w:rsid w:val="00856091"/>
    <w:rsid w:val="00863F9E"/>
    <w:rsid w:val="00864D7B"/>
    <w:rsid w:val="00865463"/>
    <w:rsid w:val="00865C2D"/>
    <w:rsid w:val="008673AD"/>
    <w:rsid w:val="00874F2B"/>
    <w:rsid w:val="00875572"/>
    <w:rsid w:val="00884A46"/>
    <w:rsid w:val="00885AE3"/>
    <w:rsid w:val="008864C1"/>
    <w:rsid w:val="00887E61"/>
    <w:rsid w:val="0089016F"/>
    <w:rsid w:val="00891F2A"/>
    <w:rsid w:val="00896B0D"/>
    <w:rsid w:val="0089714D"/>
    <w:rsid w:val="008A5052"/>
    <w:rsid w:val="008A51E6"/>
    <w:rsid w:val="008A5453"/>
    <w:rsid w:val="008B0141"/>
    <w:rsid w:val="008B0BF1"/>
    <w:rsid w:val="008B12C6"/>
    <w:rsid w:val="008B12F6"/>
    <w:rsid w:val="008B306C"/>
    <w:rsid w:val="008B3464"/>
    <w:rsid w:val="008B42D3"/>
    <w:rsid w:val="008B5B1F"/>
    <w:rsid w:val="008B5C1A"/>
    <w:rsid w:val="008B5FC2"/>
    <w:rsid w:val="008B6662"/>
    <w:rsid w:val="008B6FDD"/>
    <w:rsid w:val="008C1D26"/>
    <w:rsid w:val="008C2AFB"/>
    <w:rsid w:val="008C48D6"/>
    <w:rsid w:val="008D070E"/>
    <w:rsid w:val="008D15D2"/>
    <w:rsid w:val="008D1B38"/>
    <w:rsid w:val="008D43EF"/>
    <w:rsid w:val="008D4B80"/>
    <w:rsid w:val="008D5671"/>
    <w:rsid w:val="008D7BFC"/>
    <w:rsid w:val="008E075D"/>
    <w:rsid w:val="008E411B"/>
    <w:rsid w:val="008E4561"/>
    <w:rsid w:val="008E528E"/>
    <w:rsid w:val="008E6129"/>
    <w:rsid w:val="008E6558"/>
    <w:rsid w:val="008E6701"/>
    <w:rsid w:val="008E692A"/>
    <w:rsid w:val="008F3CF5"/>
    <w:rsid w:val="008F4962"/>
    <w:rsid w:val="008F4C7F"/>
    <w:rsid w:val="008F5CF3"/>
    <w:rsid w:val="008F762A"/>
    <w:rsid w:val="00902C4C"/>
    <w:rsid w:val="00905E15"/>
    <w:rsid w:val="00906629"/>
    <w:rsid w:val="0091533F"/>
    <w:rsid w:val="00915796"/>
    <w:rsid w:val="00915A37"/>
    <w:rsid w:val="00916729"/>
    <w:rsid w:val="00916AA2"/>
    <w:rsid w:val="00916D61"/>
    <w:rsid w:val="00923464"/>
    <w:rsid w:val="00924CC8"/>
    <w:rsid w:val="009279F6"/>
    <w:rsid w:val="00932383"/>
    <w:rsid w:val="009324AE"/>
    <w:rsid w:val="009326FD"/>
    <w:rsid w:val="00933457"/>
    <w:rsid w:val="00934A47"/>
    <w:rsid w:val="009403F6"/>
    <w:rsid w:val="009429D7"/>
    <w:rsid w:val="00943067"/>
    <w:rsid w:val="00943A75"/>
    <w:rsid w:val="0095266A"/>
    <w:rsid w:val="0095278D"/>
    <w:rsid w:val="00952BFA"/>
    <w:rsid w:val="00954818"/>
    <w:rsid w:val="0095545C"/>
    <w:rsid w:val="009605F0"/>
    <w:rsid w:val="00961ADB"/>
    <w:rsid w:val="00962964"/>
    <w:rsid w:val="00965540"/>
    <w:rsid w:val="00966428"/>
    <w:rsid w:val="00970BEB"/>
    <w:rsid w:val="009720CF"/>
    <w:rsid w:val="00972395"/>
    <w:rsid w:val="0097326C"/>
    <w:rsid w:val="009742B7"/>
    <w:rsid w:val="00975852"/>
    <w:rsid w:val="00976F80"/>
    <w:rsid w:val="00980E8B"/>
    <w:rsid w:val="00982611"/>
    <w:rsid w:val="00985F80"/>
    <w:rsid w:val="009862A1"/>
    <w:rsid w:val="00987494"/>
    <w:rsid w:val="00990D3F"/>
    <w:rsid w:val="0099358B"/>
    <w:rsid w:val="00997347"/>
    <w:rsid w:val="0099779D"/>
    <w:rsid w:val="009A0796"/>
    <w:rsid w:val="009A21A0"/>
    <w:rsid w:val="009A397D"/>
    <w:rsid w:val="009A42A6"/>
    <w:rsid w:val="009A60F7"/>
    <w:rsid w:val="009A68E3"/>
    <w:rsid w:val="009B0F2C"/>
    <w:rsid w:val="009B1A74"/>
    <w:rsid w:val="009B2A40"/>
    <w:rsid w:val="009B360C"/>
    <w:rsid w:val="009B720B"/>
    <w:rsid w:val="009C2D8E"/>
    <w:rsid w:val="009C4533"/>
    <w:rsid w:val="009D2741"/>
    <w:rsid w:val="009D2B51"/>
    <w:rsid w:val="009D6CA9"/>
    <w:rsid w:val="009E2269"/>
    <w:rsid w:val="009E22DC"/>
    <w:rsid w:val="009E236A"/>
    <w:rsid w:val="009E2A5C"/>
    <w:rsid w:val="009E37DE"/>
    <w:rsid w:val="009E3A4F"/>
    <w:rsid w:val="009E49F2"/>
    <w:rsid w:val="009E4AE8"/>
    <w:rsid w:val="009E4AFF"/>
    <w:rsid w:val="009E5206"/>
    <w:rsid w:val="009E7BC8"/>
    <w:rsid w:val="009F1A2D"/>
    <w:rsid w:val="009F38B3"/>
    <w:rsid w:val="009F3A7F"/>
    <w:rsid w:val="009F5BE2"/>
    <w:rsid w:val="009F61A0"/>
    <w:rsid w:val="009F6458"/>
    <w:rsid w:val="009F690B"/>
    <w:rsid w:val="009F73AA"/>
    <w:rsid w:val="009F75E1"/>
    <w:rsid w:val="009F7BF8"/>
    <w:rsid w:val="00A0036F"/>
    <w:rsid w:val="00A0213B"/>
    <w:rsid w:val="00A0336F"/>
    <w:rsid w:val="00A0604D"/>
    <w:rsid w:val="00A069EB"/>
    <w:rsid w:val="00A06EA5"/>
    <w:rsid w:val="00A130D2"/>
    <w:rsid w:val="00A136B3"/>
    <w:rsid w:val="00A146EB"/>
    <w:rsid w:val="00A150FC"/>
    <w:rsid w:val="00A16D4B"/>
    <w:rsid w:val="00A2152E"/>
    <w:rsid w:val="00A2161F"/>
    <w:rsid w:val="00A22B72"/>
    <w:rsid w:val="00A232A6"/>
    <w:rsid w:val="00A235CF"/>
    <w:rsid w:val="00A245C3"/>
    <w:rsid w:val="00A25134"/>
    <w:rsid w:val="00A253A2"/>
    <w:rsid w:val="00A257A4"/>
    <w:rsid w:val="00A27109"/>
    <w:rsid w:val="00A2767F"/>
    <w:rsid w:val="00A3024D"/>
    <w:rsid w:val="00A31557"/>
    <w:rsid w:val="00A35E1E"/>
    <w:rsid w:val="00A36054"/>
    <w:rsid w:val="00A36F23"/>
    <w:rsid w:val="00A4071E"/>
    <w:rsid w:val="00A4116D"/>
    <w:rsid w:val="00A460C9"/>
    <w:rsid w:val="00A51047"/>
    <w:rsid w:val="00A54441"/>
    <w:rsid w:val="00A55B26"/>
    <w:rsid w:val="00A5755B"/>
    <w:rsid w:val="00A6132D"/>
    <w:rsid w:val="00A62680"/>
    <w:rsid w:val="00A647FA"/>
    <w:rsid w:val="00A660D8"/>
    <w:rsid w:val="00A671A3"/>
    <w:rsid w:val="00A70F00"/>
    <w:rsid w:val="00A73F09"/>
    <w:rsid w:val="00A768AD"/>
    <w:rsid w:val="00A77455"/>
    <w:rsid w:val="00A8054D"/>
    <w:rsid w:val="00A807EA"/>
    <w:rsid w:val="00A80DFC"/>
    <w:rsid w:val="00A87B50"/>
    <w:rsid w:val="00A87E86"/>
    <w:rsid w:val="00A900FF"/>
    <w:rsid w:val="00A9092D"/>
    <w:rsid w:val="00A909D9"/>
    <w:rsid w:val="00A924E5"/>
    <w:rsid w:val="00A93B17"/>
    <w:rsid w:val="00A954B0"/>
    <w:rsid w:val="00A96B15"/>
    <w:rsid w:val="00A97627"/>
    <w:rsid w:val="00AA1A3D"/>
    <w:rsid w:val="00AA1A85"/>
    <w:rsid w:val="00AA4222"/>
    <w:rsid w:val="00AA42B2"/>
    <w:rsid w:val="00AB06B0"/>
    <w:rsid w:val="00AB319D"/>
    <w:rsid w:val="00AB3DE8"/>
    <w:rsid w:val="00AB530A"/>
    <w:rsid w:val="00AB5659"/>
    <w:rsid w:val="00AB5884"/>
    <w:rsid w:val="00AB5CD5"/>
    <w:rsid w:val="00AC3B7A"/>
    <w:rsid w:val="00AC46A8"/>
    <w:rsid w:val="00AC47ED"/>
    <w:rsid w:val="00AC6A03"/>
    <w:rsid w:val="00AC7012"/>
    <w:rsid w:val="00AD1A01"/>
    <w:rsid w:val="00AD2441"/>
    <w:rsid w:val="00AD4D85"/>
    <w:rsid w:val="00AD60D2"/>
    <w:rsid w:val="00AD6F03"/>
    <w:rsid w:val="00AD7542"/>
    <w:rsid w:val="00AE1FFC"/>
    <w:rsid w:val="00AE33C1"/>
    <w:rsid w:val="00AE698D"/>
    <w:rsid w:val="00AE6D8A"/>
    <w:rsid w:val="00AF0401"/>
    <w:rsid w:val="00AF0C50"/>
    <w:rsid w:val="00AF10F2"/>
    <w:rsid w:val="00AF115A"/>
    <w:rsid w:val="00AF1EE4"/>
    <w:rsid w:val="00AF52CF"/>
    <w:rsid w:val="00AF64AE"/>
    <w:rsid w:val="00B00794"/>
    <w:rsid w:val="00B02ACC"/>
    <w:rsid w:val="00B11B1B"/>
    <w:rsid w:val="00B1488F"/>
    <w:rsid w:val="00B21B1D"/>
    <w:rsid w:val="00B2238F"/>
    <w:rsid w:val="00B237BA"/>
    <w:rsid w:val="00B24EC0"/>
    <w:rsid w:val="00B32C7C"/>
    <w:rsid w:val="00B34729"/>
    <w:rsid w:val="00B35026"/>
    <w:rsid w:val="00B375C8"/>
    <w:rsid w:val="00B4227D"/>
    <w:rsid w:val="00B4273A"/>
    <w:rsid w:val="00B443A2"/>
    <w:rsid w:val="00B45569"/>
    <w:rsid w:val="00B476CB"/>
    <w:rsid w:val="00B51CCE"/>
    <w:rsid w:val="00B55896"/>
    <w:rsid w:val="00B57B66"/>
    <w:rsid w:val="00B6142B"/>
    <w:rsid w:val="00B614E6"/>
    <w:rsid w:val="00B62E99"/>
    <w:rsid w:val="00B6329D"/>
    <w:rsid w:val="00B63333"/>
    <w:rsid w:val="00B651E1"/>
    <w:rsid w:val="00B65D69"/>
    <w:rsid w:val="00B65FA8"/>
    <w:rsid w:val="00B6641E"/>
    <w:rsid w:val="00B671BE"/>
    <w:rsid w:val="00B70774"/>
    <w:rsid w:val="00B70E76"/>
    <w:rsid w:val="00B7214A"/>
    <w:rsid w:val="00B74672"/>
    <w:rsid w:val="00B74B6F"/>
    <w:rsid w:val="00B75EED"/>
    <w:rsid w:val="00B7615A"/>
    <w:rsid w:val="00B7678A"/>
    <w:rsid w:val="00B800F9"/>
    <w:rsid w:val="00B80254"/>
    <w:rsid w:val="00B81EED"/>
    <w:rsid w:val="00B8261A"/>
    <w:rsid w:val="00B8273B"/>
    <w:rsid w:val="00B8345A"/>
    <w:rsid w:val="00B845A4"/>
    <w:rsid w:val="00B84C82"/>
    <w:rsid w:val="00B85B00"/>
    <w:rsid w:val="00B85F09"/>
    <w:rsid w:val="00B860EA"/>
    <w:rsid w:val="00B91B23"/>
    <w:rsid w:val="00B927EA"/>
    <w:rsid w:val="00B93687"/>
    <w:rsid w:val="00B9495E"/>
    <w:rsid w:val="00B96D53"/>
    <w:rsid w:val="00B96FD7"/>
    <w:rsid w:val="00B97660"/>
    <w:rsid w:val="00BA0914"/>
    <w:rsid w:val="00BA0EDE"/>
    <w:rsid w:val="00BA1115"/>
    <w:rsid w:val="00BA20C6"/>
    <w:rsid w:val="00BA4D25"/>
    <w:rsid w:val="00BB04E0"/>
    <w:rsid w:val="00BB0A94"/>
    <w:rsid w:val="00BB0FDA"/>
    <w:rsid w:val="00BB5123"/>
    <w:rsid w:val="00BB5CDB"/>
    <w:rsid w:val="00BB671D"/>
    <w:rsid w:val="00BB7B8A"/>
    <w:rsid w:val="00BC162A"/>
    <w:rsid w:val="00BC1B28"/>
    <w:rsid w:val="00BC20AB"/>
    <w:rsid w:val="00BC6745"/>
    <w:rsid w:val="00BC7600"/>
    <w:rsid w:val="00BD04DD"/>
    <w:rsid w:val="00BD19DE"/>
    <w:rsid w:val="00BD1A75"/>
    <w:rsid w:val="00BD5BFD"/>
    <w:rsid w:val="00BE013C"/>
    <w:rsid w:val="00BE0662"/>
    <w:rsid w:val="00BE2884"/>
    <w:rsid w:val="00BE2CB9"/>
    <w:rsid w:val="00BE424A"/>
    <w:rsid w:val="00BE5A94"/>
    <w:rsid w:val="00BE7403"/>
    <w:rsid w:val="00BF0000"/>
    <w:rsid w:val="00BF0F38"/>
    <w:rsid w:val="00BF2344"/>
    <w:rsid w:val="00BF4F45"/>
    <w:rsid w:val="00BF4FDF"/>
    <w:rsid w:val="00BF5E7A"/>
    <w:rsid w:val="00BF5EF1"/>
    <w:rsid w:val="00BF681B"/>
    <w:rsid w:val="00BF68FD"/>
    <w:rsid w:val="00BF7A50"/>
    <w:rsid w:val="00C00C1E"/>
    <w:rsid w:val="00C025F8"/>
    <w:rsid w:val="00C05D33"/>
    <w:rsid w:val="00C05E9D"/>
    <w:rsid w:val="00C07646"/>
    <w:rsid w:val="00C11B14"/>
    <w:rsid w:val="00C17DA6"/>
    <w:rsid w:val="00C20675"/>
    <w:rsid w:val="00C21952"/>
    <w:rsid w:val="00C21E11"/>
    <w:rsid w:val="00C21E28"/>
    <w:rsid w:val="00C24080"/>
    <w:rsid w:val="00C24364"/>
    <w:rsid w:val="00C3043B"/>
    <w:rsid w:val="00C3274C"/>
    <w:rsid w:val="00C32E5E"/>
    <w:rsid w:val="00C33B69"/>
    <w:rsid w:val="00C37995"/>
    <w:rsid w:val="00C44768"/>
    <w:rsid w:val="00C4582A"/>
    <w:rsid w:val="00C50177"/>
    <w:rsid w:val="00C56E23"/>
    <w:rsid w:val="00C60812"/>
    <w:rsid w:val="00C64477"/>
    <w:rsid w:val="00C72F69"/>
    <w:rsid w:val="00C75A40"/>
    <w:rsid w:val="00C80D8C"/>
    <w:rsid w:val="00C818E2"/>
    <w:rsid w:val="00C83990"/>
    <w:rsid w:val="00C90AAC"/>
    <w:rsid w:val="00C915C6"/>
    <w:rsid w:val="00C91F64"/>
    <w:rsid w:val="00C93034"/>
    <w:rsid w:val="00C94295"/>
    <w:rsid w:val="00C9747C"/>
    <w:rsid w:val="00C97B9C"/>
    <w:rsid w:val="00CA0175"/>
    <w:rsid w:val="00CA1398"/>
    <w:rsid w:val="00CA237A"/>
    <w:rsid w:val="00CA3253"/>
    <w:rsid w:val="00CA6109"/>
    <w:rsid w:val="00CA624D"/>
    <w:rsid w:val="00CA78CB"/>
    <w:rsid w:val="00CB2850"/>
    <w:rsid w:val="00CB5246"/>
    <w:rsid w:val="00CB6E68"/>
    <w:rsid w:val="00CC220F"/>
    <w:rsid w:val="00CC25CD"/>
    <w:rsid w:val="00CC2FF7"/>
    <w:rsid w:val="00CC319D"/>
    <w:rsid w:val="00CC3226"/>
    <w:rsid w:val="00CC396A"/>
    <w:rsid w:val="00CC42C9"/>
    <w:rsid w:val="00CC507B"/>
    <w:rsid w:val="00CC5447"/>
    <w:rsid w:val="00CC69C1"/>
    <w:rsid w:val="00CC7CCA"/>
    <w:rsid w:val="00CD0747"/>
    <w:rsid w:val="00CD1FB2"/>
    <w:rsid w:val="00CD272F"/>
    <w:rsid w:val="00CD2CB3"/>
    <w:rsid w:val="00CD342C"/>
    <w:rsid w:val="00CD3D24"/>
    <w:rsid w:val="00CD5777"/>
    <w:rsid w:val="00CD5DDA"/>
    <w:rsid w:val="00CE2460"/>
    <w:rsid w:val="00CE4A48"/>
    <w:rsid w:val="00CE5B64"/>
    <w:rsid w:val="00CE777B"/>
    <w:rsid w:val="00CF1030"/>
    <w:rsid w:val="00CF17C9"/>
    <w:rsid w:val="00CF28AA"/>
    <w:rsid w:val="00CF6896"/>
    <w:rsid w:val="00D02B44"/>
    <w:rsid w:val="00D04993"/>
    <w:rsid w:val="00D04DD2"/>
    <w:rsid w:val="00D07FB6"/>
    <w:rsid w:val="00D11B98"/>
    <w:rsid w:val="00D12425"/>
    <w:rsid w:val="00D12B15"/>
    <w:rsid w:val="00D13452"/>
    <w:rsid w:val="00D1469E"/>
    <w:rsid w:val="00D14727"/>
    <w:rsid w:val="00D16674"/>
    <w:rsid w:val="00D172AE"/>
    <w:rsid w:val="00D23891"/>
    <w:rsid w:val="00D238A2"/>
    <w:rsid w:val="00D25623"/>
    <w:rsid w:val="00D25664"/>
    <w:rsid w:val="00D27163"/>
    <w:rsid w:val="00D27FF6"/>
    <w:rsid w:val="00D30A2B"/>
    <w:rsid w:val="00D30BAD"/>
    <w:rsid w:val="00D3105F"/>
    <w:rsid w:val="00D32982"/>
    <w:rsid w:val="00D32A1B"/>
    <w:rsid w:val="00D334AB"/>
    <w:rsid w:val="00D42401"/>
    <w:rsid w:val="00D450E7"/>
    <w:rsid w:val="00D5192C"/>
    <w:rsid w:val="00D545EF"/>
    <w:rsid w:val="00D554B9"/>
    <w:rsid w:val="00D556CD"/>
    <w:rsid w:val="00D556E7"/>
    <w:rsid w:val="00D57DDF"/>
    <w:rsid w:val="00D662AA"/>
    <w:rsid w:val="00D712E5"/>
    <w:rsid w:val="00D71BED"/>
    <w:rsid w:val="00D75E5B"/>
    <w:rsid w:val="00D76E7B"/>
    <w:rsid w:val="00D776DC"/>
    <w:rsid w:val="00D824F1"/>
    <w:rsid w:val="00D827BE"/>
    <w:rsid w:val="00D8306F"/>
    <w:rsid w:val="00D84759"/>
    <w:rsid w:val="00D84D85"/>
    <w:rsid w:val="00D9113F"/>
    <w:rsid w:val="00D932EF"/>
    <w:rsid w:val="00D939C4"/>
    <w:rsid w:val="00D941DE"/>
    <w:rsid w:val="00D96627"/>
    <w:rsid w:val="00D96EA3"/>
    <w:rsid w:val="00D9721B"/>
    <w:rsid w:val="00DA025C"/>
    <w:rsid w:val="00DA072D"/>
    <w:rsid w:val="00DA1268"/>
    <w:rsid w:val="00DA3414"/>
    <w:rsid w:val="00DA50E2"/>
    <w:rsid w:val="00DA564A"/>
    <w:rsid w:val="00DA5F0C"/>
    <w:rsid w:val="00DA5FF6"/>
    <w:rsid w:val="00DA6CEA"/>
    <w:rsid w:val="00DB21ED"/>
    <w:rsid w:val="00DB25A0"/>
    <w:rsid w:val="00DB3F1B"/>
    <w:rsid w:val="00DB53A9"/>
    <w:rsid w:val="00DB7041"/>
    <w:rsid w:val="00DC0636"/>
    <w:rsid w:val="00DC066A"/>
    <w:rsid w:val="00DC0CFE"/>
    <w:rsid w:val="00DC1436"/>
    <w:rsid w:val="00DC2E90"/>
    <w:rsid w:val="00DC36D8"/>
    <w:rsid w:val="00DC62F4"/>
    <w:rsid w:val="00DC7693"/>
    <w:rsid w:val="00DD0199"/>
    <w:rsid w:val="00DD01E6"/>
    <w:rsid w:val="00DD053E"/>
    <w:rsid w:val="00DD23CF"/>
    <w:rsid w:val="00DD2729"/>
    <w:rsid w:val="00DD3073"/>
    <w:rsid w:val="00DD4946"/>
    <w:rsid w:val="00DD4DDB"/>
    <w:rsid w:val="00DD4E9E"/>
    <w:rsid w:val="00DE088C"/>
    <w:rsid w:val="00DE0EE2"/>
    <w:rsid w:val="00DE1705"/>
    <w:rsid w:val="00DE1B56"/>
    <w:rsid w:val="00DE230B"/>
    <w:rsid w:val="00DE25EB"/>
    <w:rsid w:val="00DE39F7"/>
    <w:rsid w:val="00DE3B09"/>
    <w:rsid w:val="00DE4BAE"/>
    <w:rsid w:val="00DE5267"/>
    <w:rsid w:val="00DE6E66"/>
    <w:rsid w:val="00DF04DA"/>
    <w:rsid w:val="00DF0889"/>
    <w:rsid w:val="00DF0A20"/>
    <w:rsid w:val="00DF3258"/>
    <w:rsid w:val="00DF3FEA"/>
    <w:rsid w:val="00DF5D09"/>
    <w:rsid w:val="00E0349D"/>
    <w:rsid w:val="00E065AD"/>
    <w:rsid w:val="00E06713"/>
    <w:rsid w:val="00E0686D"/>
    <w:rsid w:val="00E078AC"/>
    <w:rsid w:val="00E12875"/>
    <w:rsid w:val="00E138FF"/>
    <w:rsid w:val="00E13B07"/>
    <w:rsid w:val="00E13F52"/>
    <w:rsid w:val="00E1422D"/>
    <w:rsid w:val="00E14A89"/>
    <w:rsid w:val="00E154FA"/>
    <w:rsid w:val="00E1788E"/>
    <w:rsid w:val="00E21276"/>
    <w:rsid w:val="00E214AF"/>
    <w:rsid w:val="00E21D0A"/>
    <w:rsid w:val="00E2543E"/>
    <w:rsid w:val="00E26834"/>
    <w:rsid w:val="00E277A5"/>
    <w:rsid w:val="00E303CA"/>
    <w:rsid w:val="00E32654"/>
    <w:rsid w:val="00E33B82"/>
    <w:rsid w:val="00E34ED4"/>
    <w:rsid w:val="00E35E42"/>
    <w:rsid w:val="00E367A9"/>
    <w:rsid w:val="00E37FB7"/>
    <w:rsid w:val="00E4205C"/>
    <w:rsid w:val="00E46412"/>
    <w:rsid w:val="00E46466"/>
    <w:rsid w:val="00E468A5"/>
    <w:rsid w:val="00E47203"/>
    <w:rsid w:val="00E5157D"/>
    <w:rsid w:val="00E52BA7"/>
    <w:rsid w:val="00E622B9"/>
    <w:rsid w:val="00E6395B"/>
    <w:rsid w:val="00E65963"/>
    <w:rsid w:val="00E665B6"/>
    <w:rsid w:val="00E67888"/>
    <w:rsid w:val="00E70B87"/>
    <w:rsid w:val="00E72E44"/>
    <w:rsid w:val="00E73C58"/>
    <w:rsid w:val="00E76080"/>
    <w:rsid w:val="00E77094"/>
    <w:rsid w:val="00E77EBA"/>
    <w:rsid w:val="00E8261F"/>
    <w:rsid w:val="00E8463F"/>
    <w:rsid w:val="00E8543C"/>
    <w:rsid w:val="00E904F9"/>
    <w:rsid w:val="00E926BE"/>
    <w:rsid w:val="00E94CF1"/>
    <w:rsid w:val="00E94DB0"/>
    <w:rsid w:val="00E954FD"/>
    <w:rsid w:val="00E965BB"/>
    <w:rsid w:val="00E97DB8"/>
    <w:rsid w:val="00EA030F"/>
    <w:rsid w:val="00EA0723"/>
    <w:rsid w:val="00EA4998"/>
    <w:rsid w:val="00EA513A"/>
    <w:rsid w:val="00EA69A4"/>
    <w:rsid w:val="00EA6AF0"/>
    <w:rsid w:val="00EA7C60"/>
    <w:rsid w:val="00EB0235"/>
    <w:rsid w:val="00EB12F1"/>
    <w:rsid w:val="00EB1D92"/>
    <w:rsid w:val="00EB21CB"/>
    <w:rsid w:val="00EB39F8"/>
    <w:rsid w:val="00EB65BB"/>
    <w:rsid w:val="00EC3BBF"/>
    <w:rsid w:val="00EC4F81"/>
    <w:rsid w:val="00EC52F9"/>
    <w:rsid w:val="00EC5FB1"/>
    <w:rsid w:val="00EC716D"/>
    <w:rsid w:val="00ED04B0"/>
    <w:rsid w:val="00ED05C1"/>
    <w:rsid w:val="00ED3424"/>
    <w:rsid w:val="00ED36D2"/>
    <w:rsid w:val="00ED3922"/>
    <w:rsid w:val="00ED4FDE"/>
    <w:rsid w:val="00ED6CDB"/>
    <w:rsid w:val="00EE19BD"/>
    <w:rsid w:val="00EE4967"/>
    <w:rsid w:val="00EE60BC"/>
    <w:rsid w:val="00EF0832"/>
    <w:rsid w:val="00EF18C7"/>
    <w:rsid w:val="00EF4130"/>
    <w:rsid w:val="00EF46DF"/>
    <w:rsid w:val="00EF6674"/>
    <w:rsid w:val="00EF7B4D"/>
    <w:rsid w:val="00F014EF"/>
    <w:rsid w:val="00F04204"/>
    <w:rsid w:val="00F04354"/>
    <w:rsid w:val="00F0611D"/>
    <w:rsid w:val="00F06583"/>
    <w:rsid w:val="00F10FD8"/>
    <w:rsid w:val="00F13B49"/>
    <w:rsid w:val="00F14D3A"/>
    <w:rsid w:val="00F16044"/>
    <w:rsid w:val="00F16262"/>
    <w:rsid w:val="00F17683"/>
    <w:rsid w:val="00F23A9E"/>
    <w:rsid w:val="00F24F7A"/>
    <w:rsid w:val="00F269C3"/>
    <w:rsid w:val="00F27020"/>
    <w:rsid w:val="00F3181C"/>
    <w:rsid w:val="00F322CD"/>
    <w:rsid w:val="00F32B74"/>
    <w:rsid w:val="00F332DB"/>
    <w:rsid w:val="00F356B1"/>
    <w:rsid w:val="00F35900"/>
    <w:rsid w:val="00F35CD1"/>
    <w:rsid w:val="00F37113"/>
    <w:rsid w:val="00F472AC"/>
    <w:rsid w:val="00F5097E"/>
    <w:rsid w:val="00F51E09"/>
    <w:rsid w:val="00F5293F"/>
    <w:rsid w:val="00F53F68"/>
    <w:rsid w:val="00F5514A"/>
    <w:rsid w:val="00F608C2"/>
    <w:rsid w:val="00F6594A"/>
    <w:rsid w:val="00F65D13"/>
    <w:rsid w:val="00F65F68"/>
    <w:rsid w:val="00F664DA"/>
    <w:rsid w:val="00F66EA8"/>
    <w:rsid w:val="00F6788D"/>
    <w:rsid w:val="00F703A1"/>
    <w:rsid w:val="00F74698"/>
    <w:rsid w:val="00F7511B"/>
    <w:rsid w:val="00F75419"/>
    <w:rsid w:val="00F75BFB"/>
    <w:rsid w:val="00F76FC8"/>
    <w:rsid w:val="00F806C7"/>
    <w:rsid w:val="00F81178"/>
    <w:rsid w:val="00F81CA9"/>
    <w:rsid w:val="00F83409"/>
    <w:rsid w:val="00F84A44"/>
    <w:rsid w:val="00F87A6B"/>
    <w:rsid w:val="00F90032"/>
    <w:rsid w:val="00F901FF"/>
    <w:rsid w:val="00F90FC6"/>
    <w:rsid w:val="00F93744"/>
    <w:rsid w:val="00F9395D"/>
    <w:rsid w:val="00F943C1"/>
    <w:rsid w:val="00F969F0"/>
    <w:rsid w:val="00F96DFB"/>
    <w:rsid w:val="00F96F59"/>
    <w:rsid w:val="00F97093"/>
    <w:rsid w:val="00F9753F"/>
    <w:rsid w:val="00FA3CA1"/>
    <w:rsid w:val="00FA3F22"/>
    <w:rsid w:val="00FA6CC8"/>
    <w:rsid w:val="00FA71E4"/>
    <w:rsid w:val="00FB1860"/>
    <w:rsid w:val="00FB2028"/>
    <w:rsid w:val="00FB3050"/>
    <w:rsid w:val="00FB6A6F"/>
    <w:rsid w:val="00FC3FB3"/>
    <w:rsid w:val="00FC4433"/>
    <w:rsid w:val="00FC5858"/>
    <w:rsid w:val="00FC6545"/>
    <w:rsid w:val="00FD0C21"/>
    <w:rsid w:val="00FD3736"/>
    <w:rsid w:val="00FD5E2B"/>
    <w:rsid w:val="00FD6BF4"/>
    <w:rsid w:val="00FE0E0A"/>
    <w:rsid w:val="00FE1BFD"/>
    <w:rsid w:val="00FE1F67"/>
    <w:rsid w:val="00FE2BFC"/>
    <w:rsid w:val="00FE4D9C"/>
    <w:rsid w:val="00FE5246"/>
    <w:rsid w:val="00FE5BF0"/>
    <w:rsid w:val="00FE7765"/>
    <w:rsid w:val="00FE7AD5"/>
    <w:rsid w:val="00FF06FA"/>
    <w:rsid w:val="00FF1481"/>
    <w:rsid w:val="00FF1E10"/>
    <w:rsid w:val="00FF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7A279-6940-49BE-A969-A7FB822AC314}">
  <ds:schemaRefs>
    <ds:schemaRef ds:uri="http://schemas.openxmlformats.org/officeDocument/2006/bibliography"/>
  </ds:schemaRefs>
</ds:datastoreItem>
</file>

<file path=customXml/itemProps2.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C5BD6090-2ABA-4415-93AA-FF1C8F737384}">
  <ds:schemaRefs>
    <ds:schemaRef ds:uri="http://schemas.microsoft.com/sharepoint/v3/contenttype/forms"/>
  </ds:schemaRefs>
</ds:datastoreItem>
</file>

<file path=customXml/itemProps4.xml><?xml version="1.0" encoding="utf-8"?>
<ds:datastoreItem xmlns:ds="http://schemas.openxmlformats.org/officeDocument/2006/customXml" ds:itemID="{20EB5A50-39BB-4D04-9758-296681D3244F}"/>
</file>

<file path=docProps/app.xml><?xml version="1.0" encoding="utf-8"?>
<Properties xmlns="http://schemas.openxmlformats.org/officeDocument/2006/extended-properties" xmlns:vt="http://schemas.openxmlformats.org/officeDocument/2006/docPropsVTypes">
  <Template>Normal</Template>
  <TotalTime>2</TotalTime>
  <Pages>11</Pages>
  <Words>3437</Words>
  <Characters>19595</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Emily Voisin</cp:lastModifiedBy>
  <cp:revision>4</cp:revision>
  <cp:lastPrinted>2020-07-27T19:12:00Z</cp:lastPrinted>
  <dcterms:created xsi:type="dcterms:W3CDTF">2020-12-16T11:24:00Z</dcterms:created>
  <dcterms:modified xsi:type="dcterms:W3CDTF">2023-03-06T09:23:00Z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43600</vt:r8>
  </property>
  <property fmtid="{D5CDD505-2E9C-101B-9397-08002B2CF9AE}" pid="12" name="SharedWithUsers">
    <vt:lpwstr/>
  </property>
</Properties>
</file>