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22FED0E7" w:rsidR="0009597B" w:rsidRDefault="000F0838" w:rsidP="00B86E39">
      <w:pPr>
        <w:pStyle w:val="Title"/>
        <w:jc w:val="center"/>
      </w:pPr>
      <w:r>
        <w:rPr>
          <w:rFonts w:ascii="Calibri" w:eastAsia="Calibri" w:hAnsi="Calibri" w:cs="Calibri"/>
          <w:noProof/>
          <w:sz w:val="22"/>
          <w:szCs w:val="22"/>
          <w:lang w:eastAsia="en-GB"/>
        </w:rPr>
        <w:drawing>
          <wp:inline distT="0" distB="0" distL="0" distR="0" wp14:anchorId="7ED04B46" wp14:editId="74BDFC8A">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E5D8A0C" w14:textId="77777777" w:rsidR="000F0838" w:rsidRDefault="000F0838" w:rsidP="0009597B">
      <w:pPr>
        <w:pStyle w:val="Title"/>
        <w:jc w:val="center"/>
      </w:pPr>
    </w:p>
    <w:p w14:paraId="17369CF2" w14:textId="33F567ED" w:rsidR="00B75892" w:rsidRDefault="00913847" w:rsidP="00F918FF">
      <w:pPr>
        <w:pStyle w:val="Title"/>
        <w:spacing w:after="120"/>
        <w:jc w:val="center"/>
      </w:pPr>
      <w:r>
        <w:t xml:space="preserve"> </w:t>
      </w:r>
      <w:r w:rsidR="000E0AE8">
        <w:t xml:space="preserve">Board </w:t>
      </w:r>
      <w:r w:rsidR="38CAECB0">
        <w:t>o</w:t>
      </w:r>
      <w:r w:rsidR="000E0AE8">
        <w:t>f Governors</w:t>
      </w:r>
    </w:p>
    <w:p w14:paraId="68A0CB7B" w14:textId="77777777" w:rsidR="00913847" w:rsidRPr="00913847" w:rsidRDefault="00913847" w:rsidP="00F918FF">
      <w:pPr>
        <w:spacing w:after="120"/>
      </w:pPr>
    </w:p>
    <w:p w14:paraId="1DAD50F9" w14:textId="7C4DFFAE" w:rsidR="00C05B84" w:rsidRPr="00DE469E" w:rsidRDefault="00FD4B89" w:rsidP="00F918FF">
      <w:pPr>
        <w:pStyle w:val="Subtitle"/>
        <w:spacing w:after="120"/>
        <w:jc w:val="center"/>
        <w:rPr>
          <w:b/>
          <w:sz w:val="28"/>
          <w:szCs w:val="28"/>
        </w:rPr>
      </w:pPr>
      <w:r>
        <w:rPr>
          <w:b/>
          <w:sz w:val="28"/>
          <w:szCs w:val="28"/>
        </w:rPr>
        <w:t>CONFIRMED</w:t>
      </w:r>
      <w:r w:rsidR="008569CD" w:rsidRPr="00DE469E">
        <w:rPr>
          <w:b/>
          <w:sz w:val="28"/>
          <w:szCs w:val="28"/>
        </w:rPr>
        <w:t xml:space="preserve"> </w:t>
      </w:r>
      <w:r w:rsidR="00644495">
        <w:rPr>
          <w:b/>
          <w:sz w:val="28"/>
          <w:szCs w:val="28"/>
        </w:rPr>
        <w:t>MINUTES</w:t>
      </w:r>
    </w:p>
    <w:p w14:paraId="648C192A" w14:textId="3C9B0730" w:rsidR="00EE23DF" w:rsidRPr="00DE469E" w:rsidRDefault="00EE23DF" w:rsidP="00657CCD">
      <w:pPr>
        <w:spacing w:after="120"/>
        <w:rPr>
          <w:rStyle w:val="SubtleEmphasis"/>
          <w:b/>
          <w:i w:val="0"/>
          <w:sz w:val="28"/>
          <w:szCs w:val="28"/>
        </w:rPr>
      </w:pPr>
      <w:r w:rsidRPr="00DE469E">
        <w:rPr>
          <w:rStyle w:val="SubtleEmphasis"/>
          <w:b/>
          <w:sz w:val="28"/>
          <w:szCs w:val="28"/>
        </w:rPr>
        <w:t xml:space="preserve">DATE: </w:t>
      </w:r>
      <w:r w:rsidR="00F452E8" w:rsidRPr="00F452E8">
        <w:rPr>
          <w:rStyle w:val="SubtleEmphasis"/>
          <w:b/>
          <w:i w:val="0"/>
          <w:sz w:val="28"/>
          <w:szCs w:val="28"/>
        </w:rPr>
        <w:t xml:space="preserve">Thursday </w:t>
      </w:r>
      <w:r w:rsidR="008D3363">
        <w:rPr>
          <w:rStyle w:val="SubtleEmphasis"/>
          <w:b/>
          <w:i w:val="0"/>
          <w:sz w:val="28"/>
          <w:szCs w:val="28"/>
        </w:rPr>
        <w:t>1</w:t>
      </w:r>
      <w:r w:rsidR="00114759">
        <w:rPr>
          <w:rStyle w:val="SubtleEmphasis"/>
          <w:b/>
          <w:i w:val="0"/>
          <w:sz w:val="28"/>
          <w:szCs w:val="28"/>
        </w:rPr>
        <w:t>2</w:t>
      </w:r>
      <w:r w:rsidR="005E0851">
        <w:rPr>
          <w:rStyle w:val="SubtleEmphasis"/>
          <w:b/>
          <w:i w:val="0"/>
          <w:sz w:val="28"/>
          <w:szCs w:val="28"/>
        </w:rPr>
        <w:t xml:space="preserve"> </w:t>
      </w:r>
      <w:r w:rsidR="008D3363">
        <w:rPr>
          <w:rStyle w:val="SubtleEmphasis"/>
          <w:b/>
          <w:i w:val="0"/>
          <w:sz w:val="28"/>
          <w:szCs w:val="28"/>
        </w:rPr>
        <w:t>Ma</w:t>
      </w:r>
      <w:r w:rsidR="00114759">
        <w:rPr>
          <w:rStyle w:val="SubtleEmphasis"/>
          <w:b/>
          <w:i w:val="0"/>
          <w:sz w:val="28"/>
          <w:szCs w:val="28"/>
        </w:rPr>
        <w:t>y</w:t>
      </w:r>
      <w:r w:rsidR="005E0851">
        <w:rPr>
          <w:rStyle w:val="SubtleEmphasis"/>
          <w:b/>
          <w:i w:val="0"/>
          <w:sz w:val="28"/>
          <w:szCs w:val="28"/>
        </w:rPr>
        <w:t xml:space="preserve"> </w:t>
      </w:r>
      <w:r w:rsidR="00913847" w:rsidRPr="00DE469E">
        <w:rPr>
          <w:rStyle w:val="SubtleEmphasis"/>
          <w:b/>
          <w:i w:val="0"/>
          <w:sz w:val="28"/>
          <w:szCs w:val="28"/>
        </w:rPr>
        <w:t>202</w:t>
      </w:r>
      <w:r w:rsidR="005E0851">
        <w:rPr>
          <w:rStyle w:val="SubtleEmphasis"/>
          <w:b/>
          <w:i w:val="0"/>
          <w:sz w:val="28"/>
          <w:szCs w:val="28"/>
        </w:rPr>
        <w:t>2</w:t>
      </w:r>
    </w:p>
    <w:p w14:paraId="259D508D" w14:textId="494CFE7A" w:rsidR="00EE23DF" w:rsidRPr="00DE469E" w:rsidRDefault="00EE23DF" w:rsidP="00657CCD">
      <w:pPr>
        <w:spacing w:after="120"/>
        <w:rPr>
          <w:rStyle w:val="SubtleEmphasis"/>
          <w:b/>
          <w:sz w:val="28"/>
          <w:szCs w:val="28"/>
        </w:rPr>
      </w:pPr>
      <w:r w:rsidRPr="00DE469E">
        <w:rPr>
          <w:rStyle w:val="SubtleEmphasis"/>
          <w:b/>
          <w:sz w:val="28"/>
          <w:szCs w:val="28"/>
        </w:rPr>
        <w:t xml:space="preserve">TIME: </w:t>
      </w:r>
      <w:r w:rsidR="00913847" w:rsidRPr="00DE469E">
        <w:rPr>
          <w:rStyle w:val="SubtleEmphasis"/>
          <w:b/>
          <w:i w:val="0"/>
          <w:sz w:val="28"/>
          <w:szCs w:val="28"/>
        </w:rPr>
        <w:t>4:00pm</w:t>
      </w:r>
    </w:p>
    <w:p w14:paraId="34FF043D" w14:textId="09A8ED1D" w:rsidR="0098001E" w:rsidRPr="00DE469E" w:rsidRDefault="00EE23DF" w:rsidP="00657CCD">
      <w:pPr>
        <w:spacing w:after="120"/>
        <w:rPr>
          <w:rStyle w:val="SubtleEmphasis"/>
          <w:b/>
          <w:i w:val="0"/>
          <w:sz w:val="28"/>
          <w:szCs w:val="28"/>
        </w:rPr>
      </w:pPr>
      <w:r w:rsidRPr="00DE469E">
        <w:rPr>
          <w:rStyle w:val="SubtleEmphasis"/>
          <w:b/>
          <w:sz w:val="28"/>
          <w:szCs w:val="28"/>
        </w:rPr>
        <w:t xml:space="preserve">LOCATION: </w:t>
      </w:r>
      <w:r w:rsidR="00114759">
        <w:rPr>
          <w:rStyle w:val="SubtleEmphasis"/>
          <w:b/>
          <w:i w:val="0"/>
          <w:sz w:val="28"/>
          <w:szCs w:val="28"/>
        </w:rPr>
        <w:t>Conference Rooms 1 to 3, B Block</w:t>
      </w:r>
      <w:r w:rsidR="00867D3E">
        <w:rPr>
          <w:rStyle w:val="SubtleEmphasis"/>
          <w:b/>
          <w:i w:val="0"/>
          <w:sz w:val="28"/>
          <w:szCs w:val="28"/>
        </w:rPr>
        <w:t>,</w:t>
      </w:r>
      <w:r w:rsidR="00114759">
        <w:rPr>
          <w:rStyle w:val="SubtleEmphasis"/>
          <w:b/>
          <w:i w:val="0"/>
          <w:sz w:val="28"/>
          <w:szCs w:val="28"/>
        </w:rPr>
        <w:t xml:space="preserve"> Cyncoed Campus</w:t>
      </w:r>
    </w:p>
    <w:p w14:paraId="1E38C240" w14:textId="2D0A4B7F" w:rsidR="00DE469E" w:rsidRPr="000649AC" w:rsidRDefault="009D2881" w:rsidP="00657CCD">
      <w:pPr>
        <w:pStyle w:val="TOCHeading"/>
        <w:spacing w:before="0" w:after="120"/>
        <w:rPr>
          <w:b/>
          <w:szCs w:val="28"/>
        </w:rPr>
      </w:pPr>
      <w:r w:rsidRPr="00DE469E">
        <w:rPr>
          <w:b/>
          <w:szCs w:val="28"/>
        </w:rPr>
        <w:t>Governors Present:</w:t>
      </w:r>
    </w:p>
    <w:p w14:paraId="4F398150" w14:textId="15319D56" w:rsidR="009D2881" w:rsidRPr="000649AC" w:rsidRDefault="00913847" w:rsidP="00657CCD">
      <w:pPr>
        <w:pStyle w:val="ListParagraph"/>
        <w:numPr>
          <w:ilvl w:val="0"/>
          <w:numId w:val="2"/>
        </w:numPr>
        <w:spacing w:after="120"/>
        <w:rPr>
          <w:color w:val="auto"/>
          <w:szCs w:val="24"/>
        </w:rPr>
      </w:pPr>
      <w:r w:rsidRPr="000649AC">
        <w:rPr>
          <w:color w:val="auto"/>
          <w:szCs w:val="24"/>
        </w:rPr>
        <w:t xml:space="preserve">John Taylor CBE </w:t>
      </w:r>
      <w:r w:rsidR="00015CC3" w:rsidRPr="000649AC">
        <w:rPr>
          <w:color w:val="auto"/>
          <w:szCs w:val="24"/>
        </w:rPr>
        <w:t xml:space="preserve">(Chair </w:t>
      </w:r>
      <w:r w:rsidRPr="000649AC">
        <w:rPr>
          <w:color w:val="auto"/>
          <w:szCs w:val="24"/>
        </w:rPr>
        <w:t xml:space="preserve">of the Board </w:t>
      </w:r>
      <w:r w:rsidR="00015CC3" w:rsidRPr="000649AC">
        <w:rPr>
          <w:color w:val="auto"/>
          <w:szCs w:val="24"/>
        </w:rPr>
        <w:t>and Independent Governor)</w:t>
      </w:r>
    </w:p>
    <w:p w14:paraId="2B6D96A7" w14:textId="51C306DB" w:rsidR="00913847" w:rsidRPr="000649AC" w:rsidRDefault="00913847" w:rsidP="00657CCD">
      <w:pPr>
        <w:pStyle w:val="ListParagraph"/>
        <w:numPr>
          <w:ilvl w:val="0"/>
          <w:numId w:val="2"/>
        </w:numPr>
        <w:spacing w:after="120"/>
        <w:rPr>
          <w:color w:val="auto"/>
          <w:szCs w:val="24"/>
        </w:rPr>
      </w:pPr>
      <w:r w:rsidRPr="000649AC">
        <w:rPr>
          <w:color w:val="auto"/>
          <w:szCs w:val="24"/>
        </w:rPr>
        <w:t>Professor Cara Aitchison (President and Vice Chancellor)</w:t>
      </w:r>
    </w:p>
    <w:p w14:paraId="41EAD8E0" w14:textId="3AE8FFF0" w:rsidR="00913847" w:rsidRPr="000649AC" w:rsidRDefault="00913847" w:rsidP="00657CCD">
      <w:pPr>
        <w:pStyle w:val="ListParagraph"/>
        <w:numPr>
          <w:ilvl w:val="0"/>
          <w:numId w:val="2"/>
        </w:numPr>
        <w:spacing w:after="120"/>
        <w:rPr>
          <w:color w:val="auto"/>
          <w:szCs w:val="24"/>
        </w:rPr>
      </w:pPr>
      <w:r w:rsidRPr="000649AC">
        <w:rPr>
          <w:color w:val="auto"/>
          <w:szCs w:val="24"/>
        </w:rPr>
        <w:t>Nick Capaldi (Independent Governor)</w:t>
      </w:r>
    </w:p>
    <w:p w14:paraId="521BB97B" w14:textId="4461B992" w:rsidR="00913847" w:rsidRPr="000649AC" w:rsidRDefault="00913847" w:rsidP="00657CCD">
      <w:pPr>
        <w:pStyle w:val="ListParagraph"/>
        <w:numPr>
          <w:ilvl w:val="0"/>
          <w:numId w:val="2"/>
        </w:numPr>
        <w:spacing w:after="120"/>
        <w:rPr>
          <w:color w:val="auto"/>
          <w:szCs w:val="24"/>
        </w:rPr>
      </w:pPr>
      <w:r w:rsidRPr="000649AC">
        <w:rPr>
          <w:color w:val="auto"/>
          <w:szCs w:val="24"/>
        </w:rPr>
        <w:t xml:space="preserve">Roisin Connolly (Independent Governor) </w:t>
      </w:r>
    </w:p>
    <w:p w14:paraId="20F406FE" w14:textId="5CCC50B5" w:rsidR="00913847" w:rsidRPr="000649AC" w:rsidRDefault="00913847" w:rsidP="00657CCD">
      <w:pPr>
        <w:pStyle w:val="ListParagraph"/>
        <w:numPr>
          <w:ilvl w:val="0"/>
          <w:numId w:val="2"/>
        </w:numPr>
        <w:spacing w:after="120"/>
        <w:rPr>
          <w:color w:val="auto"/>
          <w:szCs w:val="24"/>
        </w:rPr>
      </w:pPr>
      <w:r w:rsidRPr="000649AC">
        <w:rPr>
          <w:color w:val="auto"/>
          <w:szCs w:val="24"/>
        </w:rPr>
        <w:t>Karen Fiagbe (Independent Governor)</w:t>
      </w:r>
    </w:p>
    <w:p w14:paraId="19815520" w14:textId="2DF46411" w:rsidR="00913847" w:rsidRPr="000649AC" w:rsidRDefault="00913847" w:rsidP="00657CCD">
      <w:pPr>
        <w:pStyle w:val="ListParagraph"/>
        <w:numPr>
          <w:ilvl w:val="0"/>
          <w:numId w:val="2"/>
        </w:numPr>
        <w:spacing w:after="120"/>
        <w:rPr>
          <w:color w:val="auto"/>
          <w:szCs w:val="24"/>
        </w:rPr>
      </w:pPr>
      <w:r w:rsidRPr="000649AC">
        <w:rPr>
          <w:color w:val="auto"/>
          <w:szCs w:val="24"/>
        </w:rPr>
        <w:t>Venkateswaramma Gonavaram (Student Governor)</w:t>
      </w:r>
    </w:p>
    <w:p w14:paraId="2942FA55" w14:textId="5453F9EB" w:rsidR="00913847" w:rsidRDefault="00913847" w:rsidP="00657CCD">
      <w:pPr>
        <w:pStyle w:val="ListParagraph"/>
        <w:numPr>
          <w:ilvl w:val="0"/>
          <w:numId w:val="2"/>
        </w:numPr>
        <w:spacing w:after="120"/>
        <w:rPr>
          <w:color w:val="auto"/>
          <w:szCs w:val="24"/>
        </w:rPr>
      </w:pPr>
      <w:r w:rsidRPr="000649AC">
        <w:rPr>
          <w:color w:val="auto"/>
          <w:szCs w:val="24"/>
        </w:rPr>
        <w:t>Dr Malcolm James (Academic Staff Governor</w:t>
      </w:r>
      <w:r w:rsidR="00DE469E" w:rsidRPr="000649AC">
        <w:rPr>
          <w:color w:val="auto"/>
          <w:szCs w:val="24"/>
        </w:rPr>
        <w:t>)</w:t>
      </w:r>
    </w:p>
    <w:p w14:paraId="34A78563" w14:textId="7167A1A2" w:rsidR="00B35B64" w:rsidRPr="000649AC" w:rsidRDefault="00B35B64" w:rsidP="00657CCD">
      <w:pPr>
        <w:pStyle w:val="ListParagraph"/>
        <w:numPr>
          <w:ilvl w:val="0"/>
          <w:numId w:val="2"/>
        </w:numPr>
        <w:spacing w:after="120"/>
        <w:rPr>
          <w:color w:val="auto"/>
          <w:szCs w:val="24"/>
        </w:rPr>
      </w:pPr>
      <w:r>
        <w:rPr>
          <w:color w:val="auto"/>
          <w:szCs w:val="24"/>
        </w:rPr>
        <w:t>Paul Matthews (Independent Governor)</w:t>
      </w:r>
    </w:p>
    <w:p w14:paraId="1546184F" w14:textId="52F795C0" w:rsidR="00DE469E" w:rsidRPr="000649AC" w:rsidRDefault="00913847" w:rsidP="00657CCD">
      <w:pPr>
        <w:pStyle w:val="ListParagraph"/>
        <w:numPr>
          <w:ilvl w:val="0"/>
          <w:numId w:val="2"/>
        </w:numPr>
        <w:spacing w:after="120"/>
        <w:rPr>
          <w:color w:val="auto"/>
          <w:szCs w:val="24"/>
        </w:rPr>
      </w:pPr>
      <w:r w:rsidRPr="000649AC">
        <w:rPr>
          <w:color w:val="auto"/>
          <w:szCs w:val="24"/>
        </w:rPr>
        <w:t>Professor Myra Nimmo (Independent Governor)</w:t>
      </w:r>
    </w:p>
    <w:p w14:paraId="28FB25FF" w14:textId="578B2879" w:rsidR="005769C5" w:rsidRPr="000649AC" w:rsidRDefault="005769C5" w:rsidP="00657CCD">
      <w:pPr>
        <w:pStyle w:val="ListParagraph"/>
        <w:numPr>
          <w:ilvl w:val="0"/>
          <w:numId w:val="2"/>
        </w:numPr>
        <w:spacing w:after="120"/>
        <w:rPr>
          <w:color w:val="auto"/>
          <w:szCs w:val="24"/>
        </w:rPr>
      </w:pPr>
      <w:r w:rsidRPr="000649AC">
        <w:rPr>
          <w:color w:val="auto"/>
          <w:szCs w:val="24"/>
        </w:rPr>
        <w:t>Menai Owen Jones</w:t>
      </w:r>
      <w:r w:rsidR="00610475" w:rsidRPr="000649AC">
        <w:rPr>
          <w:color w:val="auto"/>
          <w:szCs w:val="24"/>
        </w:rPr>
        <w:t xml:space="preserve"> (</w:t>
      </w:r>
      <w:r w:rsidR="003B5A61" w:rsidRPr="000649AC">
        <w:rPr>
          <w:color w:val="auto"/>
          <w:szCs w:val="24"/>
        </w:rPr>
        <w:t>Co Vice Chair and Independent Governor)</w:t>
      </w:r>
    </w:p>
    <w:p w14:paraId="1638BE5A" w14:textId="1717ABF8" w:rsidR="00BE52D2" w:rsidRPr="000649AC" w:rsidRDefault="00BE52D2" w:rsidP="00657CCD">
      <w:pPr>
        <w:pStyle w:val="ListParagraph"/>
        <w:numPr>
          <w:ilvl w:val="0"/>
          <w:numId w:val="2"/>
        </w:numPr>
        <w:spacing w:after="120"/>
        <w:rPr>
          <w:color w:val="auto"/>
          <w:szCs w:val="24"/>
        </w:rPr>
      </w:pPr>
      <w:r w:rsidRPr="000649AC">
        <w:rPr>
          <w:color w:val="auto"/>
          <w:szCs w:val="24"/>
        </w:rPr>
        <w:t xml:space="preserve">Kirsty Palmer (Academic Board </w:t>
      </w:r>
      <w:r w:rsidR="009928AC" w:rsidRPr="000649AC">
        <w:rPr>
          <w:color w:val="auto"/>
          <w:szCs w:val="24"/>
        </w:rPr>
        <w:t xml:space="preserve">Representative </w:t>
      </w:r>
      <w:r w:rsidRPr="000649AC">
        <w:rPr>
          <w:color w:val="auto"/>
          <w:szCs w:val="24"/>
        </w:rPr>
        <w:t>Governor)</w:t>
      </w:r>
      <w:r w:rsidR="00FC4D58" w:rsidRPr="000649AC">
        <w:rPr>
          <w:color w:val="auto"/>
          <w:szCs w:val="24"/>
        </w:rPr>
        <w:t xml:space="preserve"> </w:t>
      </w:r>
    </w:p>
    <w:p w14:paraId="4E63B501" w14:textId="53E311F8" w:rsidR="00BE52D2" w:rsidRPr="000649AC" w:rsidRDefault="00BE52D2" w:rsidP="00657CCD">
      <w:pPr>
        <w:pStyle w:val="ListParagraph"/>
        <w:numPr>
          <w:ilvl w:val="0"/>
          <w:numId w:val="2"/>
        </w:numPr>
        <w:spacing w:after="120"/>
        <w:rPr>
          <w:color w:val="auto"/>
          <w:szCs w:val="24"/>
        </w:rPr>
      </w:pPr>
      <w:r w:rsidRPr="000649AC">
        <w:rPr>
          <w:color w:val="auto"/>
          <w:szCs w:val="24"/>
        </w:rPr>
        <w:t>Alison Thorne (Independent Governor)</w:t>
      </w:r>
    </w:p>
    <w:p w14:paraId="697C7CE5" w14:textId="4E43608E" w:rsidR="00913847" w:rsidRPr="000649AC" w:rsidRDefault="00913847" w:rsidP="00657CCD">
      <w:pPr>
        <w:pStyle w:val="ListParagraph"/>
        <w:numPr>
          <w:ilvl w:val="0"/>
          <w:numId w:val="2"/>
        </w:numPr>
        <w:spacing w:after="120"/>
        <w:rPr>
          <w:color w:val="auto"/>
          <w:szCs w:val="24"/>
        </w:rPr>
      </w:pPr>
      <w:r w:rsidRPr="000649AC">
        <w:rPr>
          <w:color w:val="auto"/>
          <w:szCs w:val="24"/>
        </w:rPr>
        <w:t>Dr Chris Turner (Co Vice Chair and Independent Governor)</w:t>
      </w:r>
    </w:p>
    <w:p w14:paraId="6C5D604B" w14:textId="7B911E40" w:rsidR="00913847" w:rsidRPr="000649AC" w:rsidRDefault="00913847" w:rsidP="00657CCD">
      <w:pPr>
        <w:pStyle w:val="ListParagraph"/>
        <w:numPr>
          <w:ilvl w:val="0"/>
          <w:numId w:val="2"/>
        </w:numPr>
        <w:spacing w:after="120"/>
        <w:rPr>
          <w:color w:val="auto"/>
          <w:szCs w:val="24"/>
        </w:rPr>
      </w:pPr>
      <w:r w:rsidRPr="000649AC">
        <w:rPr>
          <w:color w:val="auto"/>
          <w:szCs w:val="24"/>
        </w:rPr>
        <w:t>Scott Waddington (Independent Governor)</w:t>
      </w:r>
    </w:p>
    <w:p w14:paraId="094288C5" w14:textId="6EAD100E" w:rsidR="00913847" w:rsidRPr="000649AC" w:rsidRDefault="00913847" w:rsidP="00657CCD">
      <w:pPr>
        <w:pStyle w:val="ListParagraph"/>
        <w:numPr>
          <w:ilvl w:val="0"/>
          <w:numId w:val="2"/>
        </w:numPr>
        <w:spacing w:after="120"/>
        <w:rPr>
          <w:color w:val="auto"/>
          <w:szCs w:val="24"/>
        </w:rPr>
      </w:pPr>
      <w:r w:rsidRPr="000649AC">
        <w:rPr>
          <w:color w:val="auto"/>
          <w:szCs w:val="24"/>
        </w:rPr>
        <w:t>David Warrender (Independent Governor)</w:t>
      </w:r>
    </w:p>
    <w:p w14:paraId="27C55A05" w14:textId="4718D1FA" w:rsidR="00015CC3" w:rsidRDefault="00015CC3" w:rsidP="00657CCD">
      <w:pPr>
        <w:pStyle w:val="ListParagraph"/>
        <w:numPr>
          <w:ilvl w:val="0"/>
          <w:numId w:val="2"/>
        </w:numPr>
        <w:spacing w:after="120"/>
        <w:rPr>
          <w:color w:val="auto"/>
          <w:szCs w:val="24"/>
        </w:rPr>
      </w:pPr>
      <w:r w:rsidRPr="000649AC">
        <w:rPr>
          <w:color w:val="auto"/>
          <w:szCs w:val="24"/>
        </w:rPr>
        <w:t>N</w:t>
      </w:r>
      <w:r w:rsidR="00913847" w:rsidRPr="000649AC">
        <w:rPr>
          <w:color w:val="auto"/>
          <w:szCs w:val="24"/>
        </w:rPr>
        <w:t xml:space="preserve">aomi Wrigley (Student Governor) </w:t>
      </w:r>
    </w:p>
    <w:p w14:paraId="1E3C3B0A" w14:textId="345BEEE4" w:rsidR="0046168D" w:rsidRPr="000649AC" w:rsidRDefault="0046168D" w:rsidP="00657CCD">
      <w:pPr>
        <w:pStyle w:val="ListParagraph"/>
        <w:numPr>
          <w:ilvl w:val="0"/>
          <w:numId w:val="2"/>
        </w:numPr>
        <w:spacing w:after="120"/>
        <w:rPr>
          <w:color w:val="auto"/>
          <w:szCs w:val="24"/>
        </w:rPr>
      </w:pPr>
      <w:r>
        <w:rPr>
          <w:color w:val="auto"/>
          <w:szCs w:val="24"/>
        </w:rPr>
        <w:t>Denn Yearwood (Professional Services Staff Governor)</w:t>
      </w:r>
    </w:p>
    <w:p w14:paraId="3CE66D17" w14:textId="5CA8A979" w:rsidR="00913847" w:rsidRPr="000649AC" w:rsidRDefault="00015CC3" w:rsidP="00657CCD">
      <w:pPr>
        <w:pStyle w:val="TOCHeading"/>
        <w:spacing w:before="0" w:after="120"/>
        <w:rPr>
          <w:b/>
          <w:szCs w:val="28"/>
        </w:rPr>
      </w:pPr>
      <w:bookmarkStart w:id="0" w:name="_Toc73711327"/>
      <w:bookmarkStart w:id="1" w:name="_Toc73711702"/>
      <w:bookmarkStart w:id="2" w:name="_Toc73712006"/>
      <w:r w:rsidRPr="00DE469E">
        <w:rPr>
          <w:b/>
          <w:szCs w:val="28"/>
        </w:rPr>
        <w:t>In attendance:</w:t>
      </w:r>
    </w:p>
    <w:p w14:paraId="57BF7C0C" w14:textId="0158882F" w:rsidR="00E374E4" w:rsidRPr="000649AC" w:rsidRDefault="00913847" w:rsidP="00657CCD">
      <w:pPr>
        <w:pStyle w:val="ListParagraph"/>
        <w:numPr>
          <w:ilvl w:val="0"/>
          <w:numId w:val="2"/>
        </w:numPr>
        <w:spacing w:after="120"/>
        <w:rPr>
          <w:color w:val="auto"/>
          <w:szCs w:val="24"/>
        </w:rPr>
      </w:pPr>
      <w:r w:rsidRPr="000649AC">
        <w:rPr>
          <w:bCs/>
          <w:color w:val="auto"/>
          <w:szCs w:val="24"/>
        </w:rPr>
        <w:t>Professor Jacqui Boddington (Pro Vice Chancellor for Student Engagement)</w:t>
      </w:r>
    </w:p>
    <w:p w14:paraId="096075BA" w14:textId="0CE2E15D" w:rsidR="00913847" w:rsidRPr="000649AC" w:rsidRDefault="00913847" w:rsidP="00657CCD">
      <w:pPr>
        <w:pStyle w:val="ListParagraph"/>
        <w:numPr>
          <w:ilvl w:val="0"/>
          <w:numId w:val="2"/>
        </w:numPr>
        <w:spacing w:after="120"/>
        <w:rPr>
          <w:color w:val="auto"/>
          <w:szCs w:val="24"/>
        </w:rPr>
      </w:pPr>
      <w:r w:rsidRPr="000649AC">
        <w:rPr>
          <w:bCs/>
          <w:color w:val="auto"/>
          <w:szCs w:val="24"/>
        </w:rPr>
        <w:t>Christine Fraser (University Secretary and Clerk to the Board of Governors)</w:t>
      </w:r>
    </w:p>
    <w:p w14:paraId="3F544AB5" w14:textId="3FE451D7" w:rsidR="00913847" w:rsidRPr="000649AC" w:rsidRDefault="00913847" w:rsidP="00657CCD">
      <w:pPr>
        <w:pStyle w:val="ListParagraph"/>
        <w:numPr>
          <w:ilvl w:val="0"/>
          <w:numId w:val="2"/>
        </w:numPr>
        <w:spacing w:after="120"/>
        <w:rPr>
          <w:color w:val="auto"/>
          <w:szCs w:val="24"/>
        </w:rPr>
      </w:pPr>
      <w:r w:rsidRPr="000649AC">
        <w:rPr>
          <w:bCs/>
          <w:color w:val="auto"/>
          <w:szCs w:val="24"/>
        </w:rPr>
        <w:t>Professor Sheldon Hanton (Pro Vice Chancellor for Research and Innovation)</w:t>
      </w:r>
    </w:p>
    <w:p w14:paraId="3AB071F4" w14:textId="72D5AF8B" w:rsidR="00913847" w:rsidRPr="000649AC" w:rsidRDefault="00913847" w:rsidP="00657CCD">
      <w:pPr>
        <w:pStyle w:val="ListParagraph"/>
        <w:numPr>
          <w:ilvl w:val="0"/>
          <w:numId w:val="2"/>
        </w:numPr>
        <w:spacing w:after="120"/>
        <w:rPr>
          <w:color w:val="auto"/>
          <w:szCs w:val="24"/>
        </w:rPr>
      </w:pPr>
      <w:r w:rsidRPr="000649AC">
        <w:rPr>
          <w:bCs/>
          <w:color w:val="auto"/>
          <w:szCs w:val="24"/>
        </w:rPr>
        <w:t>Mairwen Harris (Head of Strategy, Planning and Performance)</w:t>
      </w:r>
    </w:p>
    <w:p w14:paraId="42A11029" w14:textId="2E25BAE3" w:rsidR="00913847" w:rsidRPr="000649AC" w:rsidRDefault="00913847" w:rsidP="00657CCD">
      <w:pPr>
        <w:pStyle w:val="ListParagraph"/>
        <w:numPr>
          <w:ilvl w:val="0"/>
          <w:numId w:val="2"/>
        </w:numPr>
        <w:spacing w:after="120"/>
        <w:rPr>
          <w:color w:val="auto"/>
          <w:szCs w:val="24"/>
        </w:rPr>
      </w:pPr>
      <w:r w:rsidRPr="000649AC">
        <w:rPr>
          <w:bCs/>
          <w:color w:val="auto"/>
          <w:szCs w:val="24"/>
        </w:rPr>
        <w:t>Professor Rach</w:t>
      </w:r>
      <w:r w:rsidR="00F452E8" w:rsidRPr="000649AC">
        <w:rPr>
          <w:bCs/>
          <w:color w:val="auto"/>
          <w:szCs w:val="24"/>
        </w:rPr>
        <w:t>a</w:t>
      </w:r>
      <w:r w:rsidRPr="000649AC">
        <w:rPr>
          <w:bCs/>
          <w:color w:val="auto"/>
          <w:szCs w:val="24"/>
        </w:rPr>
        <w:t>el Langford (Deputy Vice Chancellor)</w:t>
      </w:r>
    </w:p>
    <w:p w14:paraId="71A55EB2" w14:textId="3E7E6CCB" w:rsidR="00913847" w:rsidRPr="000649AC" w:rsidRDefault="00913847" w:rsidP="00657CCD">
      <w:pPr>
        <w:pStyle w:val="ListParagraph"/>
        <w:numPr>
          <w:ilvl w:val="0"/>
          <w:numId w:val="2"/>
        </w:numPr>
        <w:spacing w:after="120"/>
        <w:rPr>
          <w:color w:val="auto"/>
          <w:szCs w:val="24"/>
        </w:rPr>
      </w:pPr>
      <w:r w:rsidRPr="000649AC">
        <w:rPr>
          <w:bCs/>
          <w:color w:val="auto"/>
          <w:szCs w:val="24"/>
        </w:rPr>
        <w:t>David Llewellyn (Chief Officer Resources)</w:t>
      </w:r>
    </w:p>
    <w:p w14:paraId="132087E2" w14:textId="65CFDEF0" w:rsidR="0062667E" w:rsidRPr="000649AC" w:rsidRDefault="0062667E" w:rsidP="00657CCD">
      <w:pPr>
        <w:pStyle w:val="ListParagraph"/>
        <w:numPr>
          <w:ilvl w:val="0"/>
          <w:numId w:val="2"/>
        </w:numPr>
        <w:spacing w:after="120"/>
        <w:rPr>
          <w:color w:val="auto"/>
          <w:szCs w:val="24"/>
        </w:rPr>
      </w:pPr>
      <w:r w:rsidRPr="000649AC">
        <w:rPr>
          <w:bCs/>
          <w:color w:val="auto"/>
          <w:szCs w:val="24"/>
        </w:rPr>
        <w:t>Emily Voisin (Governance Officer)</w:t>
      </w:r>
    </w:p>
    <w:p w14:paraId="3FC07188" w14:textId="50836910" w:rsidR="0056661F" w:rsidRPr="000649AC" w:rsidRDefault="00913847" w:rsidP="00F918FF">
      <w:pPr>
        <w:pStyle w:val="ListParagraph"/>
        <w:numPr>
          <w:ilvl w:val="0"/>
          <w:numId w:val="2"/>
        </w:numPr>
        <w:spacing w:after="120"/>
        <w:rPr>
          <w:color w:val="auto"/>
          <w:szCs w:val="24"/>
        </w:rPr>
      </w:pPr>
      <w:r w:rsidRPr="000649AC">
        <w:rPr>
          <w:color w:val="auto"/>
          <w:szCs w:val="24"/>
        </w:rPr>
        <w:t>Greg Lane (Head of Governance and Deputy Clerk to the Board of Governors) (minutes)</w:t>
      </w:r>
    </w:p>
    <w:bookmarkEnd w:id="0"/>
    <w:bookmarkEnd w:id="1"/>
    <w:bookmarkEnd w:id="2"/>
    <w:p w14:paraId="6EBAFDE0" w14:textId="77777777" w:rsidR="00A44C73" w:rsidRPr="000649AC" w:rsidRDefault="00A44C73" w:rsidP="00F918FF">
      <w:pPr>
        <w:pStyle w:val="ListParagraph"/>
        <w:spacing w:after="120"/>
        <w:rPr>
          <w:b/>
          <w:color w:val="auto"/>
          <w:szCs w:val="24"/>
        </w:rPr>
      </w:pPr>
    </w:p>
    <w:p w14:paraId="21292864" w14:textId="4B12394A" w:rsidR="00AF20DD" w:rsidRPr="000E2837" w:rsidRDefault="001B6874" w:rsidP="00F918FF">
      <w:pPr>
        <w:pStyle w:val="Heading1"/>
        <w:numPr>
          <w:ilvl w:val="0"/>
          <w:numId w:val="0"/>
        </w:numPr>
        <w:spacing w:before="0" w:after="120"/>
        <w:ind w:left="567"/>
        <w:jc w:val="both"/>
        <w:rPr>
          <w:b/>
        </w:rPr>
      </w:pPr>
      <w:r w:rsidRPr="000E2837">
        <w:rPr>
          <w:b/>
        </w:rPr>
        <w:lastRenderedPageBreak/>
        <w:t>P</w:t>
      </w:r>
      <w:r w:rsidR="00F74ABA" w:rsidRPr="000E2837">
        <w:rPr>
          <w:b/>
        </w:rPr>
        <w:t>art</w:t>
      </w:r>
      <w:r w:rsidRPr="000E2837">
        <w:rPr>
          <w:b/>
        </w:rPr>
        <w:t xml:space="preserve"> A</w:t>
      </w:r>
      <w:r w:rsidR="00973FC8" w:rsidRPr="000E2837">
        <w:rPr>
          <w:b/>
        </w:rPr>
        <w:t xml:space="preserve"> (1): Items for Brief Discussion and/or Approval</w:t>
      </w:r>
    </w:p>
    <w:p w14:paraId="152CADAB" w14:textId="77777777" w:rsidR="00066DC9" w:rsidRPr="000E2837" w:rsidRDefault="00066DC9" w:rsidP="00F918FF">
      <w:pPr>
        <w:spacing w:after="120"/>
        <w:jc w:val="both"/>
        <w:rPr>
          <w:b/>
        </w:rPr>
      </w:pPr>
    </w:p>
    <w:p w14:paraId="47729039" w14:textId="0963AEE0" w:rsidR="00193158" w:rsidRPr="00F918FF" w:rsidRDefault="009359B4" w:rsidP="00F918FF">
      <w:pPr>
        <w:pStyle w:val="Heading1"/>
        <w:spacing w:before="0" w:after="120"/>
        <w:ind w:left="567" w:hanging="567"/>
        <w:jc w:val="both"/>
        <w:rPr>
          <w:b/>
        </w:rPr>
      </w:pPr>
      <w:r w:rsidRPr="000E2837">
        <w:rPr>
          <w:b/>
        </w:rPr>
        <w:t>Apologies for Absence and Preliminaries (agenda item 1)</w:t>
      </w:r>
      <w:bookmarkStart w:id="3" w:name="_Toc73711709"/>
      <w:bookmarkStart w:id="4" w:name="_Toc73712013"/>
    </w:p>
    <w:p w14:paraId="514A4114" w14:textId="0CEC7CF3" w:rsidR="003C6390" w:rsidRPr="003025BF" w:rsidRDefault="003025BF" w:rsidP="00B52E55">
      <w:pPr>
        <w:spacing w:after="120"/>
        <w:ind w:left="567" w:hanging="567"/>
        <w:jc w:val="both"/>
        <w:rPr>
          <w:color w:val="auto"/>
        </w:rPr>
      </w:pPr>
      <w:r w:rsidRPr="003025BF">
        <w:rPr>
          <w:color w:val="auto"/>
        </w:rPr>
        <w:t>1.1</w:t>
      </w:r>
      <w:r w:rsidRPr="003025BF">
        <w:rPr>
          <w:color w:val="auto"/>
        </w:rPr>
        <w:tab/>
      </w:r>
      <w:r w:rsidR="00C30F00" w:rsidRPr="003025BF">
        <w:rPr>
          <w:color w:val="auto"/>
        </w:rPr>
        <w:t>A</w:t>
      </w:r>
      <w:bookmarkEnd w:id="3"/>
      <w:bookmarkEnd w:id="4"/>
      <w:r w:rsidR="009359B4" w:rsidRPr="003025BF">
        <w:rPr>
          <w:color w:val="auto"/>
        </w:rPr>
        <w:t>pologies</w:t>
      </w:r>
      <w:r w:rsidR="00F452E8" w:rsidRPr="003025BF">
        <w:rPr>
          <w:color w:val="auto"/>
        </w:rPr>
        <w:t xml:space="preserve"> for absence were </w:t>
      </w:r>
      <w:r w:rsidR="00913847" w:rsidRPr="003025BF">
        <w:rPr>
          <w:color w:val="auto"/>
        </w:rPr>
        <w:t>rec</w:t>
      </w:r>
      <w:r w:rsidR="000C55F5" w:rsidRPr="003025BF">
        <w:rPr>
          <w:color w:val="auto"/>
        </w:rPr>
        <w:t xml:space="preserve">eived from </w:t>
      </w:r>
      <w:r w:rsidR="00867D3E">
        <w:rPr>
          <w:color w:val="auto"/>
        </w:rPr>
        <w:t>Sheila Hendrickson-Brown</w:t>
      </w:r>
      <w:r w:rsidR="00AA0926">
        <w:rPr>
          <w:color w:val="auto"/>
        </w:rPr>
        <w:t xml:space="preserve">, </w:t>
      </w:r>
      <w:r w:rsidR="00291AC9">
        <w:rPr>
          <w:color w:val="auto"/>
        </w:rPr>
        <w:t>Chris Pilgri</w:t>
      </w:r>
      <w:r w:rsidR="00AA0926">
        <w:rPr>
          <w:color w:val="auto"/>
        </w:rPr>
        <w:t xml:space="preserve">m, </w:t>
      </w:r>
      <w:r w:rsidR="005D2ED4">
        <w:rPr>
          <w:color w:val="auto"/>
        </w:rPr>
        <w:t>David Surdeau</w:t>
      </w:r>
      <w:r w:rsidR="00AA0926">
        <w:rPr>
          <w:color w:val="auto"/>
        </w:rPr>
        <w:t xml:space="preserve"> </w:t>
      </w:r>
      <w:r w:rsidR="0073314B">
        <w:rPr>
          <w:color w:val="auto"/>
        </w:rPr>
        <w:t xml:space="preserve">and </w:t>
      </w:r>
      <w:r w:rsidR="004A4078" w:rsidRPr="003025BF">
        <w:rPr>
          <w:color w:val="auto"/>
        </w:rPr>
        <w:t>Matthew Tossell (</w:t>
      </w:r>
      <w:r w:rsidR="00AA0926">
        <w:rPr>
          <w:color w:val="auto"/>
        </w:rPr>
        <w:t xml:space="preserve">all </w:t>
      </w:r>
      <w:r w:rsidR="004A4078" w:rsidRPr="003025BF">
        <w:rPr>
          <w:color w:val="auto"/>
        </w:rPr>
        <w:t>Independent Governor</w:t>
      </w:r>
      <w:r w:rsidR="00AA0926">
        <w:rPr>
          <w:color w:val="auto"/>
        </w:rPr>
        <w:t>s</w:t>
      </w:r>
      <w:r w:rsidR="004A4078" w:rsidRPr="003025BF">
        <w:rPr>
          <w:color w:val="auto"/>
        </w:rPr>
        <w:t>)</w:t>
      </w:r>
      <w:r w:rsidR="00B52E55">
        <w:rPr>
          <w:color w:val="auto"/>
        </w:rPr>
        <w:t>.</w:t>
      </w:r>
      <w:r w:rsidR="004A4078" w:rsidRPr="003025BF">
        <w:rPr>
          <w:color w:val="auto"/>
        </w:rPr>
        <w:t xml:space="preserve"> </w:t>
      </w:r>
    </w:p>
    <w:p w14:paraId="2FF41535" w14:textId="77777777" w:rsidR="00F918FF" w:rsidRPr="005B2876" w:rsidRDefault="00F918FF" w:rsidP="00F918FF">
      <w:pPr>
        <w:spacing w:after="120"/>
        <w:ind w:left="567"/>
        <w:jc w:val="both"/>
      </w:pPr>
    </w:p>
    <w:p w14:paraId="3DDE259A" w14:textId="77777777" w:rsidR="001715E2" w:rsidRDefault="009359B4" w:rsidP="001715E2">
      <w:pPr>
        <w:pStyle w:val="Heading1"/>
        <w:spacing w:before="0" w:after="120"/>
        <w:ind w:left="567" w:hanging="567"/>
        <w:rPr>
          <w:b/>
        </w:rPr>
      </w:pPr>
      <w:r w:rsidRPr="000E2837">
        <w:rPr>
          <w:b/>
        </w:rPr>
        <w:t>Declarations of Conflict of Interest (agenda item 2)</w:t>
      </w:r>
    </w:p>
    <w:p w14:paraId="133F9587" w14:textId="3F3E479B" w:rsidR="00F452E8" w:rsidRPr="003025BF" w:rsidRDefault="001715E2" w:rsidP="001715E2">
      <w:pPr>
        <w:pStyle w:val="Heading1"/>
        <w:numPr>
          <w:ilvl w:val="0"/>
          <w:numId w:val="0"/>
        </w:numPr>
        <w:spacing w:before="0" w:after="120"/>
        <w:ind w:left="567" w:hanging="567"/>
        <w:rPr>
          <w:b/>
          <w:sz w:val="24"/>
          <w:szCs w:val="24"/>
        </w:rPr>
      </w:pPr>
      <w:r w:rsidRPr="003025BF">
        <w:rPr>
          <w:bCs/>
          <w:sz w:val="24"/>
          <w:szCs w:val="24"/>
        </w:rPr>
        <w:t>2.1</w:t>
      </w:r>
      <w:r w:rsidRPr="003025BF">
        <w:rPr>
          <w:bCs/>
          <w:sz w:val="24"/>
          <w:szCs w:val="24"/>
        </w:rPr>
        <w:tab/>
      </w:r>
      <w:r w:rsidR="009359B4" w:rsidRPr="003025BF">
        <w:rPr>
          <w:sz w:val="24"/>
          <w:szCs w:val="24"/>
        </w:rPr>
        <w:t>There were no declarations of conflict of interest.</w:t>
      </w:r>
    </w:p>
    <w:p w14:paraId="1D699337" w14:textId="77777777" w:rsidR="00FC4D58" w:rsidRPr="00F452E8" w:rsidRDefault="00FC4D58" w:rsidP="00F918FF">
      <w:pPr>
        <w:spacing w:after="120"/>
        <w:ind w:left="567"/>
      </w:pPr>
    </w:p>
    <w:p w14:paraId="631871CA" w14:textId="3C810ED1" w:rsidR="00826212" w:rsidRDefault="00F92FAE" w:rsidP="00826212">
      <w:pPr>
        <w:pStyle w:val="Heading1"/>
        <w:spacing w:before="0" w:after="120"/>
        <w:ind w:left="567" w:hanging="567"/>
        <w:jc w:val="both"/>
        <w:rPr>
          <w:b/>
        </w:rPr>
      </w:pPr>
      <w:r w:rsidRPr="000E2837">
        <w:rPr>
          <w:b/>
        </w:rPr>
        <w:t xml:space="preserve">Minutes </w:t>
      </w:r>
      <w:r w:rsidR="00710E63">
        <w:rPr>
          <w:b/>
        </w:rPr>
        <w:t xml:space="preserve">of the Previous Meeting: </w:t>
      </w:r>
      <w:r w:rsidR="00385E70">
        <w:rPr>
          <w:b/>
        </w:rPr>
        <w:t xml:space="preserve">31 March </w:t>
      </w:r>
      <w:r w:rsidRPr="000E2837">
        <w:rPr>
          <w:b/>
        </w:rPr>
        <w:t>202</w:t>
      </w:r>
      <w:r w:rsidR="0046093B">
        <w:rPr>
          <w:b/>
        </w:rPr>
        <w:t>2</w:t>
      </w:r>
      <w:r w:rsidRPr="000E2837">
        <w:rPr>
          <w:b/>
        </w:rPr>
        <w:t xml:space="preserve"> </w:t>
      </w:r>
      <w:r w:rsidR="00F452E8">
        <w:rPr>
          <w:b/>
        </w:rPr>
        <w:t xml:space="preserve">(agenda item </w:t>
      </w:r>
      <w:r w:rsidR="00626918">
        <w:rPr>
          <w:b/>
        </w:rPr>
        <w:t>3</w:t>
      </w:r>
      <w:r w:rsidR="001D610B" w:rsidRPr="000E2837">
        <w:rPr>
          <w:b/>
        </w:rPr>
        <w:t>)</w:t>
      </w:r>
    </w:p>
    <w:p w14:paraId="43A6D036" w14:textId="43570C7D" w:rsidR="00AF20DD" w:rsidRPr="003025BF" w:rsidRDefault="00514A61" w:rsidP="00514A61">
      <w:pPr>
        <w:pStyle w:val="Heading1"/>
        <w:numPr>
          <w:ilvl w:val="0"/>
          <w:numId w:val="0"/>
        </w:numPr>
        <w:spacing w:before="0" w:after="120"/>
        <w:ind w:left="567" w:hanging="567"/>
        <w:jc w:val="both"/>
        <w:rPr>
          <w:bCs/>
          <w:sz w:val="24"/>
          <w:szCs w:val="24"/>
        </w:rPr>
      </w:pPr>
      <w:r w:rsidRPr="003025BF">
        <w:rPr>
          <w:bCs/>
          <w:sz w:val="24"/>
          <w:szCs w:val="24"/>
        </w:rPr>
        <w:t>3.1</w:t>
      </w:r>
      <w:r w:rsidRPr="003025BF">
        <w:rPr>
          <w:bCs/>
          <w:sz w:val="24"/>
          <w:szCs w:val="24"/>
        </w:rPr>
        <w:tab/>
      </w:r>
      <w:r w:rsidR="00230D63" w:rsidRPr="003025BF">
        <w:rPr>
          <w:bCs/>
          <w:sz w:val="24"/>
          <w:szCs w:val="24"/>
        </w:rPr>
        <w:t xml:space="preserve">The </w:t>
      </w:r>
      <w:r w:rsidR="000C55F5" w:rsidRPr="003025BF">
        <w:rPr>
          <w:bCs/>
          <w:sz w:val="24"/>
          <w:szCs w:val="24"/>
        </w:rPr>
        <w:t>Board Resolved:</w:t>
      </w:r>
    </w:p>
    <w:p w14:paraId="4B558102" w14:textId="1E743092" w:rsidR="00AF20DD" w:rsidRPr="003025BF" w:rsidRDefault="000C55F5" w:rsidP="00514A61">
      <w:pPr>
        <w:pStyle w:val="ListParagraph"/>
        <w:numPr>
          <w:ilvl w:val="0"/>
          <w:numId w:val="4"/>
        </w:numPr>
        <w:spacing w:after="120"/>
        <w:ind w:left="1134" w:hanging="567"/>
        <w:jc w:val="both"/>
        <w:rPr>
          <w:bCs/>
          <w:color w:val="auto"/>
        </w:rPr>
      </w:pPr>
      <w:r w:rsidRPr="003025BF">
        <w:rPr>
          <w:bCs/>
          <w:color w:val="auto"/>
        </w:rPr>
        <w:t>To approve the minutes of</w:t>
      </w:r>
      <w:r w:rsidR="00710E63" w:rsidRPr="003025BF">
        <w:rPr>
          <w:bCs/>
          <w:color w:val="auto"/>
        </w:rPr>
        <w:t xml:space="preserve"> its meeting held on </w:t>
      </w:r>
      <w:r w:rsidR="00385E70">
        <w:rPr>
          <w:bCs/>
          <w:color w:val="auto"/>
        </w:rPr>
        <w:t xml:space="preserve">31 March </w:t>
      </w:r>
      <w:r w:rsidRPr="003025BF">
        <w:rPr>
          <w:bCs/>
          <w:color w:val="auto"/>
        </w:rPr>
        <w:t>202</w:t>
      </w:r>
      <w:r w:rsidR="0046093B" w:rsidRPr="003025BF">
        <w:rPr>
          <w:bCs/>
          <w:color w:val="auto"/>
        </w:rPr>
        <w:t>2</w:t>
      </w:r>
      <w:r w:rsidRPr="003025BF">
        <w:rPr>
          <w:bCs/>
          <w:color w:val="auto"/>
        </w:rPr>
        <w:t xml:space="preserve"> </w:t>
      </w:r>
      <w:r w:rsidR="00AF20DD" w:rsidRPr="003025BF">
        <w:rPr>
          <w:bCs/>
          <w:color w:val="auto"/>
        </w:rPr>
        <w:t xml:space="preserve">as a </w:t>
      </w:r>
      <w:r w:rsidRPr="003025BF">
        <w:rPr>
          <w:bCs/>
          <w:color w:val="auto"/>
        </w:rPr>
        <w:t>correct record.</w:t>
      </w:r>
    </w:p>
    <w:p w14:paraId="781F7FFA" w14:textId="77777777" w:rsidR="0021390D" w:rsidRPr="0021390D" w:rsidRDefault="0021390D" w:rsidP="00F918FF">
      <w:pPr>
        <w:pStyle w:val="ListParagraph"/>
        <w:spacing w:after="120"/>
        <w:ind w:left="1287"/>
        <w:jc w:val="both"/>
        <w:rPr>
          <w:b/>
          <w:bCs/>
        </w:rPr>
      </w:pPr>
    </w:p>
    <w:p w14:paraId="3DE8C115" w14:textId="328AA4FD" w:rsidR="00D16E99" w:rsidRPr="003025BF" w:rsidRDefault="00CB137C" w:rsidP="00F918FF">
      <w:pPr>
        <w:pStyle w:val="Heading1"/>
        <w:spacing w:before="0" w:after="120"/>
        <w:ind w:left="567" w:hanging="567"/>
        <w:jc w:val="both"/>
        <w:rPr>
          <w:b/>
        </w:rPr>
      </w:pPr>
      <w:r w:rsidRPr="000E2837">
        <w:rPr>
          <w:b/>
        </w:rPr>
        <w:t xml:space="preserve">Matters arising (agenda item </w:t>
      </w:r>
      <w:r w:rsidR="00626918">
        <w:rPr>
          <w:b/>
        </w:rPr>
        <w:t>4</w:t>
      </w:r>
      <w:r w:rsidRPr="000E2837">
        <w:rPr>
          <w:b/>
        </w:rPr>
        <w:t>)</w:t>
      </w:r>
      <w:bookmarkStart w:id="5" w:name="_Toc73711718"/>
      <w:bookmarkStart w:id="6" w:name="_Toc73712022"/>
      <w:bookmarkEnd w:id="5"/>
      <w:bookmarkEnd w:id="6"/>
    </w:p>
    <w:p w14:paraId="58F665DB" w14:textId="7F4C0B2C" w:rsidR="00FD24EC" w:rsidRDefault="001715E2" w:rsidP="006029C3">
      <w:pPr>
        <w:spacing w:after="120"/>
        <w:ind w:left="567" w:hanging="567"/>
        <w:jc w:val="both"/>
      </w:pPr>
      <w:r w:rsidRPr="003025BF">
        <w:rPr>
          <w:color w:val="auto"/>
        </w:rPr>
        <w:t>4.1</w:t>
      </w:r>
      <w:r w:rsidRPr="003025BF">
        <w:rPr>
          <w:color w:val="auto"/>
        </w:rPr>
        <w:tab/>
      </w:r>
      <w:r w:rsidR="00DD01A8" w:rsidRPr="003025BF">
        <w:rPr>
          <w:color w:val="auto"/>
        </w:rPr>
        <w:t>The</w:t>
      </w:r>
      <w:r w:rsidR="000E3CA6">
        <w:rPr>
          <w:color w:val="auto"/>
        </w:rPr>
        <w:t>re w</w:t>
      </w:r>
      <w:r w:rsidR="006029C3">
        <w:rPr>
          <w:color w:val="auto"/>
        </w:rPr>
        <w:t xml:space="preserve">ere no matters arising. </w:t>
      </w:r>
    </w:p>
    <w:p w14:paraId="79C3BC53" w14:textId="77777777" w:rsidR="00C02846" w:rsidRPr="005938A6" w:rsidRDefault="00C02846" w:rsidP="00FE3988">
      <w:pPr>
        <w:spacing w:after="120"/>
        <w:ind w:left="567"/>
        <w:jc w:val="both"/>
      </w:pPr>
    </w:p>
    <w:p w14:paraId="419D68AD" w14:textId="6BD3556F" w:rsidR="00AA195A" w:rsidRPr="003025BF" w:rsidRDefault="00F452E8" w:rsidP="00625CAB">
      <w:pPr>
        <w:pStyle w:val="Heading1"/>
        <w:spacing w:before="0" w:after="120"/>
        <w:ind w:left="567" w:hanging="567"/>
        <w:rPr>
          <w:b/>
        </w:rPr>
      </w:pPr>
      <w:r>
        <w:rPr>
          <w:b/>
        </w:rPr>
        <w:t xml:space="preserve">Chair’s Report (agenda item </w:t>
      </w:r>
      <w:r w:rsidR="00626918">
        <w:rPr>
          <w:b/>
        </w:rPr>
        <w:t>5</w:t>
      </w:r>
      <w:r w:rsidR="00AF20DD" w:rsidRPr="000E2837">
        <w:rPr>
          <w:b/>
        </w:rPr>
        <w:t>)</w:t>
      </w:r>
    </w:p>
    <w:p w14:paraId="0361223A" w14:textId="3C19DECF" w:rsidR="0037509B" w:rsidRPr="00652494" w:rsidRDefault="00FD237B" w:rsidP="00FD237B">
      <w:pPr>
        <w:spacing w:after="120"/>
        <w:ind w:left="567" w:hanging="567"/>
        <w:jc w:val="both"/>
        <w:rPr>
          <w:color w:val="auto"/>
        </w:rPr>
      </w:pPr>
      <w:r w:rsidRPr="003025BF">
        <w:rPr>
          <w:color w:val="auto"/>
        </w:rPr>
        <w:t>5.1</w:t>
      </w:r>
      <w:r w:rsidRPr="003025BF">
        <w:rPr>
          <w:color w:val="auto"/>
        </w:rPr>
        <w:tab/>
      </w:r>
      <w:r w:rsidR="00AA195A" w:rsidRPr="00652494">
        <w:rPr>
          <w:color w:val="auto"/>
        </w:rPr>
        <w:t>The Chair of t</w:t>
      </w:r>
      <w:r w:rsidR="002500B3" w:rsidRPr="00652494">
        <w:rPr>
          <w:color w:val="auto"/>
        </w:rPr>
        <w:t>he Board introduced their report</w:t>
      </w:r>
      <w:r w:rsidR="008C257E" w:rsidRPr="00652494">
        <w:rPr>
          <w:color w:val="auto"/>
        </w:rPr>
        <w:t xml:space="preserve"> </w:t>
      </w:r>
      <w:r w:rsidR="00C4767A">
        <w:rPr>
          <w:color w:val="auto"/>
        </w:rPr>
        <w:t xml:space="preserve">and advised that he had attended </w:t>
      </w:r>
      <w:r w:rsidR="002F7ACA">
        <w:rPr>
          <w:color w:val="auto"/>
        </w:rPr>
        <w:t xml:space="preserve">three days of graduation ceremonies for the class of 2021 </w:t>
      </w:r>
      <w:r w:rsidR="00B203AB">
        <w:rPr>
          <w:color w:val="auto"/>
        </w:rPr>
        <w:t xml:space="preserve">during w/c 25 April 2022. The </w:t>
      </w:r>
      <w:r w:rsidR="007A1483">
        <w:rPr>
          <w:color w:val="auto"/>
        </w:rPr>
        <w:t xml:space="preserve">Chair advised that </w:t>
      </w:r>
      <w:r w:rsidR="00FE0006">
        <w:rPr>
          <w:color w:val="auto"/>
        </w:rPr>
        <w:t xml:space="preserve">the inauguration ceremony for </w:t>
      </w:r>
      <w:r w:rsidR="00070070">
        <w:rPr>
          <w:color w:val="auto"/>
        </w:rPr>
        <w:t>Stephen Wordsworth, the</w:t>
      </w:r>
      <w:r w:rsidR="001E29E3">
        <w:rPr>
          <w:color w:val="auto"/>
        </w:rPr>
        <w:t xml:space="preserve"> </w:t>
      </w:r>
      <w:r w:rsidR="00070070">
        <w:rPr>
          <w:color w:val="auto"/>
        </w:rPr>
        <w:t>University</w:t>
      </w:r>
      <w:r w:rsidR="001E29E3">
        <w:rPr>
          <w:color w:val="auto"/>
        </w:rPr>
        <w:t>’s new</w:t>
      </w:r>
      <w:r w:rsidR="00070070">
        <w:rPr>
          <w:color w:val="auto"/>
        </w:rPr>
        <w:t xml:space="preserve"> Chancellor</w:t>
      </w:r>
      <w:r w:rsidR="009B6E3F">
        <w:rPr>
          <w:color w:val="auto"/>
        </w:rPr>
        <w:t xml:space="preserve"> had been held on </w:t>
      </w:r>
      <w:r w:rsidR="005625E1">
        <w:rPr>
          <w:color w:val="auto"/>
        </w:rPr>
        <w:t>29 April 2022.</w:t>
      </w:r>
      <w:r w:rsidR="00140F25">
        <w:rPr>
          <w:color w:val="auto"/>
        </w:rPr>
        <w:t xml:space="preserve"> The </w:t>
      </w:r>
      <w:r w:rsidR="006B0375">
        <w:rPr>
          <w:color w:val="auto"/>
        </w:rPr>
        <w:t>C</w:t>
      </w:r>
      <w:r w:rsidR="00140F25">
        <w:rPr>
          <w:color w:val="auto"/>
        </w:rPr>
        <w:t xml:space="preserve">hair commended </w:t>
      </w:r>
      <w:r w:rsidR="001372CB">
        <w:rPr>
          <w:color w:val="auto"/>
        </w:rPr>
        <w:t>staff for</w:t>
      </w:r>
      <w:r w:rsidR="008E30FE">
        <w:rPr>
          <w:color w:val="auto"/>
        </w:rPr>
        <w:t xml:space="preserve"> </w:t>
      </w:r>
      <w:r w:rsidR="003871B9">
        <w:rPr>
          <w:color w:val="auto"/>
        </w:rPr>
        <w:t xml:space="preserve">their work in </w:t>
      </w:r>
      <w:r w:rsidR="0069161E">
        <w:rPr>
          <w:color w:val="auto"/>
        </w:rPr>
        <w:t>delivering a successful round of graduation ceremonies.</w:t>
      </w:r>
      <w:r w:rsidR="001372CB">
        <w:rPr>
          <w:color w:val="auto"/>
        </w:rPr>
        <w:t xml:space="preserve"> </w:t>
      </w:r>
      <w:r w:rsidR="00140F25">
        <w:rPr>
          <w:color w:val="auto"/>
        </w:rPr>
        <w:t xml:space="preserve"> </w:t>
      </w:r>
    </w:p>
    <w:p w14:paraId="4AA11187" w14:textId="670B97DA" w:rsidR="00961345" w:rsidRDefault="0037509B" w:rsidP="00FD237B">
      <w:pPr>
        <w:spacing w:after="120"/>
        <w:ind w:left="567" w:hanging="567"/>
        <w:jc w:val="both"/>
        <w:rPr>
          <w:color w:val="auto"/>
        </w:rPr>
      </w:pPr>
      <w:r w:rsidRPr="00652494">
        <w:rPr>
          <w:color w:val="auto"/>
        </w:rPr>
        <w:t>5.2</w:t>
      </w:r>
      <w:r w:rsidRPr="00652494">
        <w:rPr>
          <w:color w:val="auto"/>
        </w:rPr>
        <w:tab/>
      </w:r>
      <w:r w:rsidR="0069161E">
        <w:rPr>
          <w:color w:val="auto"/>
        </w:rPr>
        <w:t xml:space="preserve">The Chair </w:t>
      </w:r>
      <w:r w:rsidR="008E1D67">
        <w:rPr>
          <w:color w:val="auto"/>
        </w:rPr>
        <w:t xml:space="preserve">updated </w:t>
      </w:r>
      <w:r w:rsidR="00E0785D">
        <w:rPr>
          <w:color w:val="auto"/>
        </w:rPr>
        <w:t xml:space="preserve">the </w:t>
      </w:r>
      <w:r w:rsidR="008A6969">
        <w:rPr>
          <w:color w:val="auto"/>
        </w:rPr>
        <w:t xml:space="preserve">Board on </w:t>
      </w:r>
      <w:r w:rsidR="00E0785D">
        <w:rPr>
          <w:color w:val="auto"/>
        </w:rPr>
        <w:t xml:space="preserve">the Training, Education and Research (TERC) Bill </w:t>
      </w:r>
      <w:r w:rsidR="0057178F">
        <w:rPr>
          <w:color w:val="auto"/>
        </w:rPr>
        <w:t>that was continuing its progress through the Sen</w:t>
      </w:r>
      <w:r w:rsidR="005206B3">
        <w:rPr>
          <w:color w:val="auto"/>
        </w:rPr>
        <w:t xml:space="preserve">edd. The Bill </w:t>
      </w:r>
      <w:r w:rsidR="00590FDB">
        <w:rPr>
          <w:color w:val="auto"/>
        </w:rPr>
        <w:t xml:space="preserve">had started </w:t>
      </w:r>
      <w:r w:rsidR="00B46B60">
        <w:rPr>
          <w:color w:val="auto"/>
        </w:rPr>
        <w:t xml:space="preserve">Committee Stage 2 that day </w:t>
      </w:r>
      <w:r w:rsidR="00B45A5C">
        <w:rPr>
          <w:color w:val="auto"/>
        </w:rPr>
        <w:t xml:space="preserve">where a number of amendments had been put forward </w:t>
      </w:r>
      <w:r w:rsidR="00933079">
        <w:rPr>
          <w:color w:val="auto"/>
        </w:rPr>
        <w:t xml:space="preserve">by the Government </w:t>
      </w:r>
      <w:r w:rsidR="00B45A5C">
        <w:rPr>
          <w:color w:val="auto"/>
        </w:rPr>
        <w:t>for consideration</w:t>
      </w:r>
      <w:r w:rsidR="00F418FA">
        <w:rPr>
          <w:color w:val="auto"/>
        </w:rPr>
        <w:t xml:space="preserve"> </w:t>
      </w:r>
      <w:r w:rsidR="00C1797E">
        <w:rPr>
          <w:color w:val="auto"/>
        </w:rPr>
        <w:t xml:space="preserve">by the Senedd </w:t>
      </w:r>
      <w:r w:rsidR="0095744A">
        <w:rPr>
          <w:color w:val="auto"/>
        </w:rPr>
        <w:t xml:space="preserve">that </w:t>
      </w:r>
      <w:r w:rsidR="00F418FA">
        <w:rPr>
          <w:color w:val="auto"/>
        </w:rPr>
        <w:t>plac</w:t>
      </w:r>
      <w:r w:rsidR="0095744A">
        <w:rPr>
          <w:color w:val="auto"/>
        </w:rPr>
        <w:t>ed</w:t>
      </w:r>
      <w:r w:rsidR="00F418FA">
        <w:rPr>
          <w:color w:val="auto"/>
        </w:rPr>
        <w:t xml:space="preserve"> specific duties on the new Commission. The</w:t>
      </w:r>
      <w:r w:rsidR="00D45AAC">
        <w:rPr>
          <w:color w:val="auto"/>
        </w:rPr>
        <w:t xml:space="preserve">se covered Research and Innovation, greater promotion of Welsh language provision, </w:t>
      </w:r>
      <w:r w:rsidR="002A05FD">
        <w:rPr>
          <w:color w:val="auto"/>
        </w:rPr>
        <w:t xml:space="preserve">taking due regard of the ‘Learner Voice’, Academic Freedom and encouraging enhanced ‘Social Partnership’ with trade unions. </w:t>
      </w:r>
      <w:r w:rsidR="0027102E">
        <w:rPr>
          <w:color w:val="auto"/>
        </w:rPr>
        <w:t xml:space="preserve">The Chair undertook to update Board members </w:t>
      </w:r>
      <w:r w:rsidR="00F34139">
        <w:rPr>
          <w:color w:val="auto"/>
        </w:rPr>
        <w:t>as further consideration of the Bill progressed.</w:t>
      </w:r>
    </w:p>
    <w:p w14:paraId="42CD7637" w14:textId="315BBEE3" w:rsidR="00E83FD1" w:rsidRPr="00652494" w:rsidRDefault="00E83FD1" w:rsidP="00FD237B">
      <w:pPr>
        <w:spacing w:after="120"/>
        <w:ind w:left="567" w:hanging="567"/>
        <w:jc w:val="both"/>
        <w:rPr>
          <w:color w:val="auto"/>
        </w:rPr>
      </w:pPr>
      <w:r>
        <w:rPr>
          <w:color w:val="auto"/>
        </w:rPr>
        <w:t>5.3</w:t>
      </w:r>
      <w:r>
        <w:rPr>
          <w:color w:val="auto"/>
        </w:rPr>
        <w:tab/>
        <w:t>The Cha</w:t>
      </w:r>
      <w:r w:rsidR="00A546E4">
        <w:rPr>
          <w:color w:val="auto"/>
        </w:rPr>
        <w:t xml:space="preserve">ir </w:t>
      </w:r>
      <w:r w:rsidR="00240732">
        <w:rPr>
          <w:color w:val="auto"/>
        </w:rPr>
        <w:t>confirmed that</w:t>
      </w:r>
      <w:r w:rsidR="00F73E06">
        <w:rPr>
          <w:color w:val="auto"/>
        </w:rPr>
        <w:t xml:space="preserve"> he would be conducting </w:t>
      </w:r>
      <w:r w:rsidR="00B52AC7">
        <w:rPr>
          <w:color w:val="auto"/>
        </w:rPr>
        <w:t xml:space="preserve">individual </w:t>
      </w:r>
      <w:r w:rsidR="00F73E06">
        <w:rPr>
          <w:color w:val="auto"/>
        </w:rPr>
        <w:t>annual appraisal</w:t>
      </w:r>
      <w:r w:rsidR="00B52AC7">
        <w:rPr>
          <w:color w:val="auto"/>
        </w:rPr>
        <w:t xml:space="preserve"> reviews with all Board members between mid-June and early July. </w:t>
      </w:r>
      <w:r w:rsidR="000B1392">
        <w:rPr>
          <w:color w:val="auto"/>
        </w:rPr>
        <w:t>Th</w:t>
      </w:r>
      <w:r w:rsidR="00A97819">
        <w:rPr>
          <w:color w:val="auto"/>
        </w:rPr>
        <w:t>e process w</w:t>
      </w:r>
      <w:r w:rsidR="00DE55CE">
        <w:rPr>
          <w:color w:val="auto"/>
        </w:rPr>
        <w:t>ith Board members was being introduced for the first time with Board members and was in follow up to recommendations of the Board Effectiveness Review and received best practice across the HE sector.</w:t>
      </w:r>
    </w:p>
    <w:p w14:paraId="0FDA2D35" w14:textId="583D0FD4" w:rsidR="00A44C73" w:rsidRPr="00652494" w:rsidRDefault="002B51C5" w:rsidP="002B51C5">
      <w:pPr>
        <w:spacing w:after="120"/>
        <w:ind w:left="567" w:hanging="567"/>
        <w:jc w:val="both"/>
        <w:rPr>
          <w:bCs/>
          <w:color w:val="auto"/>
        </w:rPr>
      </w:pPr>
      <w:r>
        <w:rPr>
          <w:bCs/>
          <w:color w:val="auto"/>
        </w:rPr>
        <w:lastRenderedPageBreak/>
        <w:t xml:space="preserve">5.4 </w:t>
      </w:r>
      <w:r w:rsidR="009628D7">
        <w:rPr>
          <w:bCs/>
          <w:color w:val="auto"/>
        </w:rPr>
        <w:t xml:space="preserve">  </w:t>
      </w:r>
      <w:r w:rsidR="00AF20DD" w:rsidRPr="00652494">
        <w:rPr>
          <w:bCs/>
          <w:color w:val="auto"/>
        </w:rPr>
        <w:t>The Board Resolved:</w:t>
      </w:r>
    </w:p>
    <w:p w14:paraId="6D8A81F8" w14:textId="65D05D06" w:rsidR="00AF20DD" w:rsidRPr="00652494" w:rsidRDefault="00AF20DD" w:rsidP="00D53431">
      <w:pPr>
        <w:pStyle w:val="ListParagraph"/>
        <w:numPr>
          <w:ilvl w:val="0"/>
          <w:numId w:val="5"/>
        </w:numPr>
        <w:spacing w:after="120"/>
        <w:ind w:left="1134" w:hanging="567"/>
        <w:jc w:val="both"/>
        <w:rPr>
          <w:bCs/>
          <w:color w:val="auto"/>
        </w:rPr>
      </w:pPr>
      <w:r w:rsidRPr="00652494">
        <w:rPr>
          <w:bCs/>
          <w:color w:val="auto"/>
        </w:rPr>
        <w:t>To note the Chair’s Report</w:t>
      </w:r>
      <w:r w:rsidR="00FC4D58" w:rsidRPr="00652494">
        <w:rPr>
          <w:bCs/>
          <w:color w:val="auto"/>
        </w:rPr>
        <w:t>.</w:t>
      </w:r>
    </w:p>
    <w:p w14:paraId="6CF9071E" w14:textId="77777777" w:rsidR="00A44C73" w:rsidRPr="00652494" w:rsidRDefault="00A44C73" w:rsidP="00625CAB">
      <w:pPr>
        <w:spacing w:after="120"/>
        <w:rPr>
          <w:b/>
          <w:color w:val="auto"/>
        </w:rPr>
      </w:pPr>
    </w:p>
    <w:p w14:paraId="37B5A00E" w14:textId="6C3275D6" w:rsidR="00AA195A" w:rsidRPr="003C510C" w:rsidRDefault="00AF20DD" w:rsidP="00625CAB">
      <w:pPr>
        <w:pStyle w:val="Heading1"/>
        <w:spacing w:before="0" w:after="120"/>
        <w:ind w:left="567" w:hanging="567"/>
        <w:jc w:val="both"/>
        <w:rPr>
          <w:b/>
        </w:rPr>
      </w:pPr>
      <w:r w:rsidRPr="000E2837">
        <w:rPr>
          <w:b/>
        </w:rPr>
        <w:t>Vice Ch</w:t>
      </w:r>
      <w:r w:rsidR="00F452E8">
        <w:rPr>
          <w:b/>
        </w:rPr>
        <w:t xml:space="preserve">ancellor’s Report (agenda item </w:t>
      </w:r>
      <w:r w:rsidR="00626918">
        <w:rPr>
          <w:b/>
        </w:rPr>
        <w:t>6</w:t>
      </w:r>
      <w:r w:rsidRPr="000E2837">
        <w:rPr>
          <w:b/>
        </w:rPr>
        <w:t>)</w:t>
      </w:r>
    </w:p>
    <w:p w14:paraId="7C647E28" w14:textId="5DB0A9B0" w:rsidR="00C14056" w:rsidRDefault="00AA195A" w:rsidP="005425CA">
      <w:pPr>
        <w:pStyle w:val="Heading2"/>
        <w:spacing w:before="0" w:after="120"/>
        <w:jc w:val="both"/>
      </w:pPr>
      <w:r w:rsidRPr="003025BF">
        <w:t>The Vice Chan</w:t>
      </w:r>
      <w:r w:rsidR="00913F23" w:rsidRPr="003025BF">
        <w:t xml:space="preserve">cellor </w:t>
      </w:r>
      <w:r w:rsidR="00C055D8" w:rsidRPr="003025BF">
        <w:t>introduced their report</w:t>
      </w:r>
      <w:r w:rsidR="00BE43CD">
        <w:t xml:space="preserve"> </w:t>
      </w:r>
      <w:r w:rsidR="00C20289">
        <w:t xml:space="preserve">that </w:t>
      </w:r>
      <w:r w:rsidR="0086321F">
        <w:t xml:space="preserve">provided an update on </w:t>
      </w:r>
      <w:r w:rsidR="001E1B83">
        <w:t>t</w:t>
      </w:r>
      <w:r w:rsidR="0086321F">
        <w:t>he higher education policy landscape</w:t>
      </w:r>
      <w:r w:rsidR="00367E64">
        <w:t>.</w:t>
      </w:r>
      <w:r w:rsidR="00845323">
        <w:t xml:space="preserve"> </w:t>
      </w:r>
      <w:r w:rsidR="001E1B83">
        <w:t xml:space="preserve">The Vice Chancellor </w:t>
      </w:r>
      <w:r w:rsidR="00E31BBA">
        <w:t xml:space="preserve">outlined key areas of concern </w:t>
      </w:r>
      <w:r w:rsidR="00C72DF9">
        <w:t xml:space="preserve">raised by Universities Wales and </w:t>
      </w:r>
      <w:proofErr w:type="spellStart"/>
      <w:r w:rsidR="00C72DF9">
        <w:t>ChuW</w:t>
      </w:r>
      <w:proofErr w:type="spellEnd"/>
      <w:r w:rsidR="00C72DF9">
        <w:t xml:space="preserve"> on the</w:t>
      </w:r>
      <w:r w:rsidR="00C14056">
        <w:t xml:space="preserve"> </w:t>
      </w:r>
      <w:r w:rsidR="0043361F">
        <w:t xml:space="preserve">Tertiary Education and </w:t>
      </w:r>
      <w:r w:rsidR="00B71EEB">
        <w:t>R</w:t>
      </w:r>
      <w:r w:rsidR="0043361F">
        <w:t>esearch (Wales) Bill</w:t>
      </w:r>
      <w:r w:rsidR="00C72DF9">
        <w:t xml:space="preserve"> that was progressing through the Se</w:t>
      </w:r>
      <w:r w:rsidR="00C14056">
        <w:t>nedd.</w:t>
      </w:r>
      <w:r w:rsidR="000B257D">
        <w:t xml:space="preserve"> The most significant concern for the University </w:t>
      </w:r>
      <w:r w:rsidR="000955D2">
        <w:t xml:space="preserve">related to </w:t>
      </w:r>
      <w:r w:rsidR="000B257D">
        <w:t xml:space="preserve">proposals </w:t>
      </w:r>
      <w:r w:rsidR="00C11114">
        <w:t xml:space="preserve">for Welsh Government to retain powers to dissolve Higher Education Corporations. The University was one of </w:t>
      </w:r>
      <w:r w:rsidR="006D2A56">
        <w:t xml:space="preserve">only </w:t>
      </w:r>
      <w:r w:rsidR="00C11114">
        <w:t xml:space="preserve">three </w:t>
      </w:r>
      <w:r w:rsidR="00BC727C">
        <w:t>u</w:t>
      </w:r>
      <w:r w:rsidR="00C11114">
        <w:t xml:space="preserve">niversities in Wales </w:t>
      </w:r>
      <w:r w:rsidR="000965F2">
        <w:t>classi</w:t>
      </w:r>
      <w:r w:rsidR="009E2323">
        <w:t>fied</w:t>
      </w:r>
      <w:r w:rsidR="000965F2">
        <w:t xml:space="preserve"> as a Higher Education Corporation.</w:t>
      </w:r>
    </w:p>
    <w:p w14:paraId="685EB4FA" w14:textId="019C5834" w:rsidR="00B85E4B" w:rsidRDefault="00B85E4B" w:rsidP="005425CA">
      <w:pPr>
        <w:pStyle w:val="Heading2"/>
        <w:spacing w:before="0" w:after="120"/>
        <w:jc w:val="both"/>
      </w:pPr>
      <w:r>
        <w:t xml:space="preserve">The </w:t>
      </w:r>
      <w:r w:rsidR="00C06975">
        <w:t xml:space="preserve">Vice Chancellor </w:t>
      </w:r>
      <w:r w:rsidR="003A6906">
        <w:t>update</w:t>
      </w:r>
      <w:r w:rsidR="00EF4DBF">
        <w:t>d the Board</w:t>
      </w:r>
      <w:r w:rsidR="003A6906">
        <w:t xml:space="preserve"> on Post-16 Education</w:t>
      </w:r>
      <w:r w:rsidR="0051726D">
        <w:t xml:space="preserve"> and Funding Developments in Engl</w:t>
      </w:r>
      <w:r w:rsidR="002E405A">
        <w:t>and</w:t>
      </w:r>
      <w:r w:rsidR="00D10647">
        <w:t xml:space="preserve"> and </w:t>
      </w:r>
      <w:r w:rsidR="00BB3E85">
        <w:t xml:space="preserve">outlined </w:t>
      </w:r>
      <w:r w:rsidR="00D10647">
        <w:t>the potent</w:t>
      </w:r>
      <w:r w:rsidR="00BB3E85">
        <w:t xml:space="preserve">ial implications for universities </w:t>
      </w:r>
      <w:r w:rsidR="00224CD7">
        <w:t>i</w:t>
      </w:r>
      <w:r w:rsidR="00BB3E85">
        <w:t xml:space="preserve">n Wales. </w:t>
      </w:r>
    </w:p>
    <w:p w14:paraId="1DE61BCC" w14:textId="37F76F76" w:rsidR="00BB3E85" w:rsidRDefault="00AA363F" w:rsidP="005425CA">
      <w:pPr>
        <w:pStyle w:val="Heading2"/>
        <w:spacing w:before="0" w:after="120"/>
        <w:jc w:val="both"/>
      </w:pPr>
      <w:r>
        <w:t xml:space="preserve">The </w:t>
      </w:r>
      <w:r w:rsidR="00FE4BEF">
        <w:t xml:space="preserve">Board </w:t>
      </w:r>
      <w:r w:rsidR="00157AB9">
        <w:t xml:space="preserve">was informed </w:t>
      </w:r>
      <w:r w:rsidR="00FE4BEF">
        <w:t xml:space="preserve">that Universities UK and Guild HE had launched the Fair Admissions Code of Practice </w:t>
      </w:r>
      <w:r w:rsidR="00B53E37">
        <w:t>in early March</w:t>
      </w:r>
      <w:r w:rsidR="008B3779">
        <w:t xml:space="preserve"> 2022</w:t>
      </w:r>
      <w:r w:rsidR="00B53E37">
        <w:t>. Th</w:t>
      </w:r>
      <w:r w:rsidR="000B51C4">
        <w:t xml:space="preserve">e Code </w:t>
      </w:r>
      <w:r w:rsidR="00B53E37">
        <w:t>was</w:t>
      </w:r>
      <w:r w:rsidR="000B51C4">
        <w:t xml:space="preserve"> </w:t>
      </w:r>
      <w:r w:rsidR="00B53E37">
        <w:t>self</w:t>
      </w:r>
      <w:r w:rsidR="00ED3A59">
        <w:t>-</w:t>
      </w:r>
      <w:r w:rsidR="00B53E37">
        <w:t>regulato</w:t>
      </w:r>
      <w:r w:rsidR="00ED3A59">
        <w:t xml:space="preserve">ry </w:t>
      </w:r>
      <w:r w:rsidR="000B51C4">
        <w:t>t</w:t>
      </w:r>
      <w:r w:rsidR="00ED3A59">
        <w:t xml:space="preserve">hat set out expectations for </w:t>
      </w:r>
      <w:r w:rsidR="008B3779">
        <w:t>universities to improve stability, fairness and transparency in the admissions system whilst maintaining h</w:t>
      </w:r>
      <w:r w:rsidR="00080F1F">
        <w:t>i</w:t>
      </w:r>
      <w:r w:rsidR="008B3779">
        <w:t xml:space="preserve">gh academic standards. The University </w:t>
      </w:r>
      <w:r w:rsidR="003020A5">
        <w:t xml:space="preserve">intended to sign up to the </w:t>
      </w:r>
      <w:r w:rsidR="00080F1F">
        <w:t>Code in the n</w:t>
      </w:r>
      <w:r w:rsidR="00D92A21">
        <w:t xml:space="preserve">ext academic year to align itself with </w:t>
      </w:r>
      <w:r w:rsidR="00632157">
        <w:t xml:space="preserve">the wider sector. </w:t>
      </w:r>
    </w:p>
    <w:p w14:paraId="16249D96" w14:textId="50FC5070" w:rsidR="00632157" w:rsidRDefault="007D44B5" w:rsidP="005425CA">
      <w:pPr>
        <w:pStyle w:val="Heading2"/>
        <w:spacing w:before="0" w:after="120"/>
        <w:jc w:val="both"/>
      </w:pPr>
      <w:r>
        <w:t xml:space="preserve">The </w:t>
      </w:r>
      <w:r w:rsidR="00891442">
        <w:t xml:space="preserve">Vice Chancellor </w:t>
      </w:r>
      <w:r w:rsidR="008E1A7F">
        <w:t xml:space="preserve">advised the Board that </w:t>
      </w:r>
      <w:r w:rsidR="00B078A2">
        <w:t xml:space="preserve">a </w:t>
      </w:r>
      <w:r w:rsidR="008E1A7F">
        <w:t>Wales</w:t>
      </w:r>
      <w:r w:rsidR="00B078A2">
        <w:t xml:space="preserve"> Higher Education Sector Group for Ukraine had been formed </w:t>
      </w:r>
      <w:r w:rsidR="00113E44">
        <w:t>by Welsh Government, Universities UK International</w:t>
      </w:r>
      <w:r w:rsidR="00B9069B">
        <w:t xml:space="preserve"> and Universities Wales</w:t>
      </w:r>
      <w:r w:rsidR="00EC61AC">
        <w:t>. The Group w</w:t>
      </w:r>
      <w:r w:rsidR="007A4BA6">
        <w:t xml:space="preserve">ould be chaired by the Vice Chancellor and was </w:t>
      </w:r>
      <w:r w:rsidR="004F5D37">
        <w:t xml:space="preserve">tasked with ensuring that </w:t>
      </w:r>
      <w:r w:rsidR="006665A3">
        <w:t>u</w:t>
      </w:r>
      <w:r w:rsidR="004F5D37">
        <w:t xml:space="preserve">niversities in Wales developed a co-ordinated and proactive </w:t>
      </w:r>
      <w:r w:rsidR="008D108C">
        <w:t xml:space="preserve">approach </w:t>
      </w:r>
      <w:r w:rsidR="00195542">
        <w:t xml:space="preserve">to welcoming </w:t>
      </w:r>
      <w:r w:rsidR="001B41A0">
        <w:t>and supporting academics</w:t>
      </w:r>
      <w:r w:rsidR="005F0E8C">
        <w:t xml:space="preserve">, students and others displaced by the war </w:t>
      </w:r>
      <w:r w:rsidR="00FA17FF">
        <w:t xml:space="preserve">in Ukraine. The Vice Chancellor </w:t>
      </w:r>
      <w:r w:rsidR="00D65A26">
        <w:t xml:space="preserve">also </w:t>
      </w:r>
      <w:r w:rsidR="00FA17FF">
        <w:t xml:space="preserve">highlighted the specific package of support </w:t>
      </w:r>
      <w:r w:rsidR="00D07F4E">
        <w:t xml:space="preserve">that the University had </w:t>
      </w:r>
      <w:r w:rsidR="006665A3">
        <w:t xml:space="preserve">directly </w:t>
      </w:r>
      <w:r w:rsidR="00264F30">
        <w:t xml:space="preserve">implemented </w:t>
      </w:r>
      <w:r w:rsidR="00D07F4E">
        <w:t xml:space="preserve">following </w:t>
      </w:r>
      <w:r w:rsidR="00264F30">
        <w:t>its</w:t>
      </w:r>
      <w:r w:rsidR="00D07F4E">
        <w:t xml:space="preserve"> ‘Supporting Ukraine’ event </w:t>
      </w:r>
      <w:r w:rsidR="0061782B">
        <w:t>held on 24 March 2022.</w:t>
      </w:r>
    </w:p>
    <w:p w14:paraId="75BC8FC2" w14:textId="546EBC82" w:rsidR="00375D34" w:rsidRDefault="00D51E59" w:rsidP="005425CA">
      <w:pPr>
        <w:pStyle w:val="Heading2"/>
        <w:spacing w:before="0" w:after="120"/>
        <w:jc w:val="both"/>
      </w:pPr>
      <w:r>
        <w:t xml:space="preserve">The </w:t>
      </w:r>
      <w:r w:rsidR="00B065C7">
        <w:t>Board</w:t>
      </w:r>
      <w:r w:rsidR="00270693">
        <w:t xml:space="preserve"> was </w:t>
      </w:r>
      <w:r w:rsidR="0001474C">
        <w:t xml:space="preserve">updated on the graduation ceremonies that had been successfully held in April </w:t>
      </w:r>
      <w:r w:rsidR="00B504B9">
        <w:t xml:space="preserve">2022 </w:t>
      </w:r>
      <w:r w:rsidR="002343DA">
        <w:t>for those students that had</w:t>
      </w:r>
      <w:r w:rsidR="00655E0B">
        <w:t xml:space="preserve"> </w:t>
      </w:r>
      <w:r w:rsidR="007F69B5">
        <w:t xml:space="preserve">their graduation ceremonies postponed in July 2020 and July 2021 </w:t>
      </w:r>
      <w:r w:rsidR="00B504B9">
        <w:t xml:space="preserve">due to the pandemic. </w:t>
      </w:r>
      <w:r w:rsidR="004A4D83">
        <w:t>Eleven graduation ceremonies had been held</w:t>
      </w:r>
      <w:r w:rsidR="001D2B0A">
        <w:t xml:space="preserve"> </w:t>
      </w:r>
      <w:r w:rsidR="00370978">
        <w:t xml:space="preserve">at the Wales Millennium Centre </w:t>
      </w:r>
      <w:r w:rsidR="001D2B0A">
        <w:t>with more than 3000 students from 110 countries havi</w:t>
      </w:r>
      <w:r w:rsidR="0077636C">
        <w:t xml:space="preserve">ng attended. A further seven graduation ceremonies were planned for </w:t>
      </w:r>
      <w:r w:rsidR="003A561A">
        <w:t xml:space="preserve">students </w:t>
      </w:r>
      <w:r w:rsidR="00ED5CFE">
        <w:t xml:space="preserve">set to </w:t>
      </w:r>
      <w:r w:rsidR="003A561A">
        <w:t>graduat</w:t>
      </w:r>
      <w:r w:rsidR="00ED5CFE">
        <w:t>e</w:t>
      </w:r>
      <w:r w:rsidR="003A561A">
        <w:t xml:space="preserve"> in </w:t>
      </w:r>
      <w:r w:rsidR="00DA354A">
        <w:t>July 2022.</w:t>
      </w:r>
    </w:p>
    <w:p w14:paraId="3C68E79D" w14:textId="34B48CA5" w:rsidR="004248D2" w:rsidRDefault="003863D4" w:rsidP="005425CA">
      <w:pPr>
        <w:pStyle w:val="Heading2"/>
        <w:spacing w:before="0" w:after="120"/>
        <w:jc w:val="both"/>
      </w:pPr>
      <w:r>
        <w:t xml:space="preserve">The Vice Chancellor </w:t>
      </w:r>
      <w:r w:rsidR="00270693">
        <w:t>outlin</w:t>
      </w:r>
      <w:r w:rsidR="00E429BB">
        <w:t xml:space="preserve">ed proposals to merge the University’s </w:t>
      </w:r>
      <w:r w:rsidR="00D916AF">
        <w:t>Ac</w:t>
      </w:r>
      <w:r w:rsidR="00E429BB">
        <w:t xml:space="preserve">ademic Board and Management Board </w:t>
      </w:r>
      <w:r w:rsidR="00D916AF">
        <w:t xml:space="preserve">for the 2022-23 academic year. </w:t>
      </w:r>
      <w:r w:rsidR="004254BC">
        <w:t xml:space="preserve">The University had </w:t>
      </w:r>
      <w:r w:rsidR="007C6784">
        <w:t xml:space="preserve">previously used a Combined Academic Board during the pandemic </w:t>
      </w:r>
      <w:r w:rsidR="00106B80">
        <w:t>and this on the whole had been successful in achieving agile and streamlined decision making.</w:t>
      </w:r>
      <w:r w:rsidR="003A057D">
        <w:t xml:space="preserve"> Detailed terms of reference for the </w:t>
      </w:r>
      <w:r w:rsidR="008E1B57">
        <w:t xml:space="preserve">new combined body would be provided to the </w:t>
      </w:r>
      <w:r w:rsidR="00B22C18">
        <w:t>B</w:t>
      </w:r>
      <w:r w:rsidR="008E1B57">
        <w:t>oard of Governors at its meeting on 7 July 2022.</w:t>
      </w:r>
    </w:p>
    <w:p w14:paraId="5D14ABDF" w14:textId="16BBFE1B" w:rsidR="008F7BE3" w:rsidRDefault="00270693" w:rsidP="005425CA">
      <w:pPr>
        <w:spacing w:after="120"/>
        <w:ind w:left="567" w:hanging="567"/>
        <w:jc w:val="both"/>
      </w:pPr>
      <w:r>
        <w:t>6.7</w:t>
      </w:r>
      <w:r w:rsidR="008F7BE3">
        <w:tab/>
      </w:r>
      <w:r w:rsidR="00EC69C6">
        <w:t xml:space="preserve">The Vice Chancellor </w:t>
      </w:r>
      <w:r w:rsidR="00256E19">
        <w:t>in</w:t>
      </w:r>
      <w:r w:rsidR="00F93108">
        <w:t>formed the Board that the Research E</w:t>
      </w:r>
      <w:r w:rsidR="00F6069E">
        <w:t>xcellence</w:t>
      </w:r>
      <w:r w:rsidR="00F93108">
        <w:t xml:space="preserve"> Framework 2021 (REF 2021) results had been released </w:t>
      </w:r>
      <w:r w:rsidR="00E01CFE">
        <w:t xml:space="preserve">nationally </w:t>
      </w:r>
      <w:r w:rsidR="00F93108">
        <w:t xml:space="preserve">earlier that </w:t>
      </w:r>
      <w:r w:rsidR="00F93108">
        <w:lastRenderedPageBreak/>
        <w:t>day</w:t>
      </w:r>
      <w:r w:rsidR="00607880">
        <w:t xml:space="preserve">. </w:t>
      </w:r>
      <w:r w:rsidR="00A05F29">
        <w:t xml:space="preserve">Significant </w:t>
      </w:r>
      <w:r w:rsidR="00FC033D">
        <w:t>progress had been made in a range of areas since the previous R</w:t>
      </w:r>
      <w:r w:rsidR="00E01CFE">
        <w:t>esearch</w:t>
      </w:r>
      <w:r w:rsidR="00230D15">
        <w:t xml:space="preserve"> </w:t>
      </w:r>
      <w:r w:rsidR="00BD6D96">
        <w:t>E</w:t>
      </w:r>
      <w:r w:rsidR="00F6069E">
        <w:t>xcellence</w:t>
      </w:r>
      <w:r w:rsidR="00BD6D96">
        <w:t xml:space="preserve"> Framework had been undertaken (REF 2014). </w:t>
      </w:r>
      <w:r w:rsidR="00FC1D71">
        <w:t xml:space="preserve">A full analysis of the </w:t>
      </w:r>
      <w:r w:rsidR="00C55287">
        <w:t>U</w:t>
      </w:r>
      <w:r w:rsidR="00FC1D71">
        <w:t>niversity</w:t>
      </w:r>
      <w:r w:rsidR="00C55287">
        <w:t>’s</w:t>
      </w:r>
      <w:r w:rsidR="00FC1D71">
        <w:t xml:space="preserve"> performance w</w:t>
      </w:r>
      <w:r w:rsidR="003F2307">
        <w:t xml:space="preserve">as scheduled to </w:t>
      </w:r>
      <w:r w:rsidR="00FC1D71">
        <w:t xml:space="preserve">be considered by SPPC </w:t>
      </w:r>
      <w:r w:rsidR="00C55287">
        <w:t>on 6 June 2022 and the Board on 7 July 2022.</w:t>
      </w:r>
    </w:p>
    <w:p w14:paraId="5E61C47C" w14:textId="79A7BEE3" w:rsidR="00477E7D" w:rsidRDefault="00A25ED2" w:rsidP="00BB3F05">
      <w:pPr>
        <w:spacing w:after="120"/>
        <w:ind w:left="567" w:hanging="567"/>
        <w:jc w:val="both"/>
      </w:pPr>
      <w:r>
        <w:t>6.8</w:t>
      </w:r>
      <w:r>
        <w:tab/>
      </w:r>
      <w:r w:rsidR="001940E4">
        <w:t xml:space="preserve">The Pro Vice Chancellor for Research and Innovation </w:t>
      </w:r>
      <w:r w:rsidR="00174D28">
        <w:t>provided the Board with a</w:t>
      </w:r>
      <w:r w:rsidR="003F2307">
        <w:t>n initial</w:t>
      </w:r>
      <w:r w:rsidR="00174D28">
        <w:t xml:space="preserve"> brief overview of the R</w:t>
      </w:r>
      <w:r w:rsidR="00F6069E">
        <w:t xml:space="preserve">esearch Excellence Framework </w:t>
      </w:r>
      <w:r w:rsidR="00D85E68">
        <w:t xml:space="preserve">itself </w:t>
      </w:r>
      <w:r w:rsidR="00F6069E">
        <w:t xml:space="preserve">and </w:t>
      </w:r>
      <w:r w:rsidR="004874C3">
        <w:t xml:space="preserve">the University’s </w:t>
      </w:r>
      <w:r w:rsidR="00D85E68">
        <w:t xml:space="preserve">headline </w:t>
      </w:r>
      <w:r w:rsidR="004874C3">
        <w:t xml:space="preserve">performance in REF 2021. </w:t>
      </w:r>
      <w:r w:rsidR="00A2496A">
        <w:t xml:space="preserve">The University’s REF </w:t>
      </w:r>
      <w:r w:rsidR="00F64778">
        <w:t xml:space="preserve">2021 submission had been its largest ever with four times as many full time staff </w:t>
      </w:r>
      <w:r w:rsidR="00A17161">
        <w:t xml:space="preserve">being submitted when compared to REF 2014. </w:t>
      </w:r>
      <w:r w:rsidR="00C567F5">
        <w:t>Women comprised 45% of the REF 2021 submi</w:t>
      </w:r>
      <w:r w:rsidR="00F00A42">
        <w:t xml:space="preserve">tted staff compared to 31.5% </w:t>
      </w:r>
      <w:r w:rsidR="00D565D2">
        <w:t xml:space="preserve">in REF 2014, while BAME staff comprised 13.4% of staff submitted in REF </w:t>
      </w:r>
      <w:r w:rsidR="005C64C7">
        <w:t xml:space="preserve">2021 compared to no staff in REF 2014. </w:t>
      </w:r>
      <w:r w:rsidR="00265E28">
        <w:t xml:space="preserve">The University’s submission </w:t>
      </w:r>
      <w:r w:rsidR="007E7EF6">
        <w:t xml:space="preserve">included researchers from all of the University’s Schools and the University’s </w:t>
      </w:r>
      <w:r w:rsidR="00596AF2">
        <w:t>International Centre for Design and Research (PDR). Overall</w:t>
      </w:r>
      <w:r w:rsidR="006D54BC">
        <w:t>,</w:t>
      </w:r>
      <w:r w:rsidR="00596AF2">
        <w:t xml:space="preserve"> 70% of the submission </w:t>
      </w:r>
      <w:r w:rsidR="00A75AFD">
        <w:t>had been rated either Internationally</w:t>
      </w:r>
      <w:r w:rsidR="00F855BB">
        <w:t xml:space="preserve"> Excellent o</w:t>
      </w:r>
      <w:r w:rsidR="006D54BC">
        <w:t>r</w:t>
      </w:r>
      <w:r w:rsidR="00F855BB">
        <w:t xml:space="preserve"> World Leading</w:t>
      </w:r>
      <w:r w:rsidR="003210B7">
        <w:t xml:space="preserve">, with all units of assessment </w:t>
      </w:r>
      <w:r w:rsidR="001656F3">
        <w:t>containing world leading research.</w:t>
      </w:r>
      <w:r w:rsidR="00A04D32">
        <w:t xml:space="preserve"> T</w:t>
      </w:r>
      <w:r w:rsidR="00960DA6">
        <w:t>he Un</w:t>
      </w:r>
      <w:r w:rsidR="00A04D32">
        <w:t>iversi</w:t>
      </w:r>
      <w:r w:rsidR="00930BFF">
        <w:t>ty’s submission had achieved a</w:t>
      </w:r>
      <w:r w:rsidR="00526E89">
        <w:t xml:space="preserve"> </w:t>
      </w:r>
      <w:r w:rsidR="00F60E33">
        <w:t>Grade Point Average (GPA</w:t>
      </w:r>
      <w:r w:rsidR="004E6751">
        <w:t>) of 2.83 ranking it 5</w:t>
      </w:r>
      <w:r w:rsidR="004E6751" w:rsidRPr="004E6751">
        <w:rPr>
          <w:vertAlign w:val="superscript"/>
        </w:rPr>
        <w:t>th</w:t>
      </w:r>
      <w:r w:rsidR="004E6751">
        <w:t xml:space="preserve"> in Wales and 81</w:t>
      </w:r>
      <w:r w:rsidR="004E6751" w:rsidRPr="004E6751">
        <w:rPr>
          <w:vertAlign w:val="superscript"/>
        </w:rPr>
        <w:t>st</w:t>
      </w:r>
      <w:r w:rsidR="004E6751">
        <w:t xml:space="preserve"> in the UK. </w:t>
      </w:r>
      <w:r w:rsidR="00E55431">
        <w:t xml:space="preserve">The University’s Research Power score was 34 </w:t>
      </w:r>
      <w:r w:rsidR="0071022C">
        <w:t>ranking it 6</w:t>
      </w:r>
      <w:r w:rsidR="0071022C" w:rsidRPr="0071022C">
        <w:rPr>
          <w:vertAlign w:val="superscript"/>
        </w:rPr>
        <w:t>th</w:t>
      </w:r>
      <w:r w:rsidR="0071022C">
        <w:t xml:space="preserve"> in Wales and 99</w:t>
      </w:r>
      <w:r w:rsidR="0071022C" w:rsidRPr="0071022C">
        <w:rPr>
          <w:vertAlign w:val="superscript"/>
        </w:rPr>
        <w:t>th</w:t>
      </w:r>
      <w:r w:rsidR="0071022C">
        <w:t xml:space="preserve"> in the UK.</w:t>
      </w:r>
      <w:r w:rsidR="00F60E33">
        <w:t xml:space="preserve"> </w:t>
      </w:r>
      <w:r w:rsidR="00C609B1">
        <w:t xml:space="preserve">The </w:t>
      </w:r>
      <w:r w:rsidR="00904CE9">
        <w:t>Pro Vice Chancellor concluded by</w:t>
      </w:r>
      <w:r w:rsidR="004B30DA">
        <w:t xml:space="preserve"> providing </w:t>
      </w:r>
      <w:r w:rsidR="00C07ADC">
        <w:t>headl</w:t>
      </w:r>
      <w:r w:rsidR="004B30DA">
        <w:t xml:space="preserve">ine </w:t>
      </w:r>
      <w:r w:rsidR="00C07ADC">
        <w:t xml:space="preserve">information on the </w:t>
      </w:r>
      <w:r w:rsidR="004B30DA">
        <w:t xml:space="preserve">results of the </w:t>
      </w:r>
      <w:r w:rsidR="00326656">
        <w:t>submission</w:t>
      </w:r>
      <w:r w:rsidR="009978C0">
        <w:t>s</w:t>
      </w:r>
      <w:r w:rsidR="00326656">
        <w:t xml:space="preserve"> for Art and Design, Sport, Health, Business and Education.</w:t>
      </w:r>
    </w:p>
    <w:p w14:paraId="2F7A9634" w14:textId="1970C05B" w:rsidR="00370B45" w:rsidRPr="004A6584" w:rsidRDefault="00370B45" w:rsidP="00370B45">
      <w:pPr>
        <w:spacing w:after="120"/>
        <w:ind w:left="567" w:hanging="567"/>
        <w:jc w:val="both"/>
      </w:pPr>
      <w:r>
        <w:t>6.9</w:t>
      </w:r>
      <w:r>
        <w:tab/>
      </w:r>
      <w:r w:rsidR="004C1E4E">
        <w:t xml:space="preserve">Board members </w:t>
      </w:r>
      <w:r w:rsidR="00D252AC">
        <w:t>thanked the Vice Chancellor for her wide</w:t>
      </w:r>
      <w:r w:rsidR="004227EC">
        <w:t>-</w:t>
      </w:r>
      <w:r w:rsidR="00D252AC">
        <w:t xml:space="preserve">ranging report and congratulated the Pro Vice Chancellor </w:t>
      </w:r>
      <w:r w:rsidR="004E11C4">
        <w:t xml:space="preserve">for </w:t>
      </w:r>
      <w:r w:rsidR="00D252AC">
        <w:t xml:space="preserve">Research and Innovation </w:t>
      </w:r>
      <w:r w:rsidR="0030469B">
        <w:t xml:space="preserve">and all staff involved </w:t>
      </w:r>
      <w:r w:rsidR="00482C1B">
        <w:t>with</w:t>
      </w:r>
      <w:r w:rsidR="004306AD">
        <w:t xml:space="preserve"> the </w:t>
      </w:r>
      <w:r w:rsidR="00482C1B">
        <w:t xml:space="preserve">University’s </w:t>
      </w:r>
      <w:r w:rsidR="004306AD">
        <w:t>REF 2021</w:t>
      </w:r>
      <w:r w:rsidR="00482C1B">
        <w:t xml:space="preserve"> submission</w:t>
      </w:r>
      <w:r w:rsidR="004306AD">
        <w:t xml:space="preserve">. </w:t>
      </w:r>
      <w:r w:rsidR="004227EC">
        <w:t xml:space="preserve">Board members </w:t>
      </w:r>
      <w:r w:rsidR="00F2347B">
        <w:t xml:space="preserve">had a brief </w:t>
      </w:r>
      <w:r w:rsidR="004227EC">
        <w:t>discuss</w:t>
      </w:r>
      <w:r w:rsidR="00F2347B">
        <w:t>ion on</w:t>
      </w:r>
      <w:r w:rsidR="004227EC">
        <w:t xml:space="preserve"> the </w:t>
      </w:r>
      <w:r w:rsidR="00973635">
        <w:t xml:space="preserve">REF 2021 results and </w:t>
      </w:r>
      <w:r w:rsidR="001A7BE8">
        <w:t xml:space="preserve">future </w:t>
      </w:r>
      <w:r w:rsidR="00816DB1">
        <w:t xml:space="preserve">potential </w:t>
      </w:r>
      <w:r w:rsidR="001A7BE8">
        <w:t>opportunities and challenge</w:t>
      </w:r>
      <w:r w:rsidR="00816DB1">
        <w:t>s</w:t>
      </w:r>
      <w:r w:rsidR="00716168">
        <w:t xml:space="preserve"> for the University in </w:t>
      </w:r>
      <w:r w:rsidR="007823EC">
        <w:t xml:space="preserve">the </w:t>
      </w:r>
      <w:r w:rsidR="00716168">
        <w:t>researc</w:t>
      </w:r>
      <w:r w:rsidR="00017BA4">
        <w:t>h</w:t>
      </w:r>
      <w:r w:rsidR="007823EC">
        <w:t xml:space="preserve"> area</w:t>
      </w:r>
      <w:r w:rsidR="00816DB1">
        <w:t>.</w:t>
      </w:r>
    </w:p>
    <w:p w14:paraId="0FD41EA9" w14:textId="2D98180B" w:rsidR="00A44C73" w:rsidRPr="003025BF" w:rsidRDefault="00AF20DD" w:rsidP="00625CAB">
      <w:pPr>
        <w:spacing w:after="120"/>
        <w:ind w:left="567"/>
        <w:jc w:val="both"/>
        <w:rPr>
          <w:bCs/>
          <w:color w:val="auto"/>
        </w:rPr>
      </w:pPr>
      <w:r w:rsidRPr="003025BF">
        <w:rPr>
          <w:bCs/>
          <w:color w:val="auto"/>
        </w:rPr>
        <w:t>The Board Resolved:</w:t>
      </w:r>
    </w:p>
    <w:p w14:paraId="1F14B879" w14:textId="540B0200" w:rsidR="00C34207" w:rsidRDefault="00AF20DD" w:rsidP="00D53431">
      <w:pPr>
        <w:pStyle w:val="ListParagraph"/>
        <w:numPr>
          <w:ilvl w:val="0"/>
          <w:numId w:val="6"/>
        </w:numPr>
        <w:spacing w:after="120"/>
        <w:ind w:left="1134" w:hanging="567"/>
        <w:jc w:val="both"/>
        <w:rPr>
          <w:bCs/>
          <w:color w:val="auto"/>
        </w:rPr>
      </w:pPr>
      <w:r w:rsidRPr="003025BF">
        <w:rPr>
          <w:bCs/>
          <w:color w:val="auto"/>
        </w:rPr>
        <w:t>To note the Vice Chancellor’s Report</w:t>
      </w:r>
      <w:r w:rsidR="00FC4D58" w:rsidRPr="003025BF">
        <w:rPr>
          <w:bCs/>
          <w:color w:val="auto"/>
        </w:rPr>
        <w:t>.</w:t>
      </w:r>
      <w:r w:rsidR="001B06B7" w:rsidRPr="003025BF">
        <w:rPr>
          <w:bCs/>
          <w:color w:val="auto"/>
        </w:rPr>
        <w:t xml:space="preserve"> </w:t>
      </w:r>
    </w:p>
    <w:p w14:paraId="45589D21" w14:textId="5377233C" w:rsidR="004A6584" w:rsidRDefault="004A6584" w:rsidP="00D53431">
      <w:pPr>
        <w:pStyle w:val="ListParagraph"/>
        <w:numPr>
          <w:ilvl w:val="0"/>
          <w:numId w:val="6"/>
        </w:numPr>
        <w:spacing w:after="120"/>
        <w:ind w:left="1134" w:hanging="567"/>
        <w:jc w:val="both"/>
        <w:rPr>
          <w:bCs/>
          <w:color w:val="auto"/>
        </w:rPr>
      </w:pPr>
      <w:r>
        <w:rPr>
          <w:bCs/>
          <w:color w:val="auto"/>
        </w:rPr>
        <w:t xml:space="preserve">To note the </w:t>
      </w:r>
      <w:r w:rsidR="000C409A">
        <w:rPr>
          <w:bCs/>
          <w:color w:val="auto"/>
        </w:rPr>
        <w:t xml:space="preserve">initial </w:t>
      </w:r>
      <w:r>
        <w:rPr>
          <w:bCs/>
          <w:color w:val="auto"/>
        </w:rPr>
        <w:t>update from the Pro Vice Chancellor for Re</w:t>
      </w:r>
      <w:r w:rsidR="002F446A">
        <w:rPr>
          <w:bCs/>
          <w:color w:val="auto"/>
        </w:rPr>
        <w:t>search and Innovation</w:t>
      </w:r>
      <w:r w:rsidR="001C5E62">
        <w:rPr>
          <w:bCs/>
          <w:color w:val="auto"/>
        </w:rPr>
        <w:t xml:space="preserve"> </w:t>
      </w:r>
      <w:r w:rsidR="00BE27DD">
        <w:rPr>
          <w:bCs/>
          <w:color w:val="auto"/>
        </w:rPr>
        <w:t xml:space="preserve">on the </w:t>
      </w:r>
      <w:r w:rsidR="000C409A">
        <w:rPr>
          <w:bCs/>
          <w:color w:val="auto"/>
        </w:rPr>
        <w:t xml:space="preserve">REF </w:t>
      </w:r>
      <w:r w:rsidR="00BE27DD">
        <w:rPr>
          <w:bCs/>
          <w:color w:val="auto"/>
        </w:rPr>
        <w:t>2021</w:t>
      </w:r>
      <w:r w:rsidR="000C409A">
        <w:rPr>
          <w:bCs/>
          <w:color w:val="auto"/>
        </w:rPr>
        <w:t>.</w:t>
      </w:r>
    </w:p>
    <w:p w14:paraId="31ADBBCA" w14:textId="4CAE3850" w:rsidR="000C409A" w:rsidRPr="003025BF" w:rsidRDefault="000C409A" w:rsidP="00D53431">
      <w:pPr>
        <w:pStyle w:val="ListParagraph"/>
        <w:numPr>
          <w:ilvl w:val="0"/>
          <w:numId w:val="6"/>
        </w:numPr>
        <w:spacing w:after="120"/>
        <w:ind w:left="1134" w:hanging="567"/>
        <w:jc w:val="both"/>
        <w:rPr>
          <w:bCs/>
          <w:color w:val="auto"/>
        </w:rPr>
      </w:pPr>
      <w:r>
        <w:rPr>
          <w:bCs/>
          <w:color w:val="auto"/>
        </w:rPr>
        <w:t>To note that a full a</w:t>
      </w:r>
      <w:r w:rsidR="009E5C3D">
        <w:rPr>
          <w:bCs/>
          <w:color w:val="auto"/>
        </w:rPr>
        <w:t xml:space="preserve">nalysis of the University’s REF 2021 </w:t>
      </w:r>
      <w:r w:rsidR="005A2046">
        <w:rPr>
          <w:bCs/>
          <w:color w:val="auto"/>
        </w:rPr>
        <w:t xml:space="preserve">performance will be considered by SPPC on 6 June 2022 and </w:t>
      </w:r>
      <w:r w:rsidR="00B05895">
        <w:rPr>
          <w:bCs/>
          <w:color w:val="auto"/>
        </w:rPr>
        <w:t xml:space="preserve">the Board on </w:t>
      </w:r>
      <w:r w:rsidR="005A2046">
        <w:rPr>
          <w:bCs/>
          <w:color w:val="auto"/>
        </w:rPr>
        <w:t>7 July 2022</w:t>
      </w:r>
      <w:r w:rsidR="00B05895">
        <w:rPr>
          <w:bCs/>
          <w:color w:val="auto"/>
        </w:rPr>
        <w:t xml:space="preserve">. </w:t>
      </w:r>
    </w:p>
    <w:p w14:paraId="1194F8F4" w14:textId="77777777" w:rsidR="001B06B7" w:rsidRPr="003025BF" w:rsidRDefault="001B06B7" w:rsidP="003C510C">
      <w:pPr>
        <w:pStyle w:val="ListParagraph"/>
        <w:spacing w:after="120"/>
        <w:ind w:left="567"/>
        <w:jc w:val="both"/>
        <w:rPr>
          <w:b/>
          <w:color w:val="auto"/>
        </w:rPr>
      </w:pPr>
    </w:p>
    <w:p w14:paraId="66D44964" w14:textId="370ED910" w:rsidR="00AA195A" w:rsidRPr="003C510C" w:rsidRDefault="007B2A05" w:rsidP="003C510C">
      <w:pPr>
        <w:pStyle w:val="Heading1"/>
        <w:spacing w:before="0" w:after="120"/>
        <w:ind w:left="567" w:hanging="567"/>
        <w:jc w:val="both"/>
        <w:rPr>
          <w:b/>
        </w:rPr>
      </w:pPr>
      <w:r>
        <w:rPr>
          <w:b/>
        </w:rPr>
        <w:t xml:space="preserve">Students’ Union </w:t>
      </w:r>
      <w:r w:rsidR="00F452E8">
        <w:rPr>
          <w:b/>
        </w:rPr>
        <w:t xml:space="preserve">Report (agenda item </w:t>
      </w:r>
      <w:r w:rsidR="00626918">
        <w:rPr>
          <w:b/>
        </w:rPr>
        <w:t>7</w:t>
      </w:r>
      <w:r w:rsidR="00AF20DD" w:rsidRPr="000E2837">
        <w:rPr>
          <w:b/>
        </w:rPr>
        <w:t>)</w:t>
      </w:r>
    </w:p>
    <w:p w14:paraId="21F0FBF1" w14:textId="47920F2E" w:rsidR="00A204F4" w:rsidRPr="00A204F4" w:rsidRDefault="00AA195A" w:rsidP="00EC031A">
      <w:pPr>
        <w:pStyle w:val="Heading2"/>
        <w:spacing w:before="0" w:after="120"/>
        <w:jc w:val="both"/>
      </w:pPr>
      <w:r w:rsidRPr="00652494">
        <w:t>The S</w:t>
      </w:r>
      <w:r w:rsidR="001E58CF">
        <w:t>U</w:t>
      </w:r>
      <w:r w:rsidRPr="00652494">
        <w:t xml:space="preserve"> President and Vice President </w:t>
      </w:r>
      <w:r w:rsidR="00706E3F" w:rsidRPr="00652494">
        <w:t>jointly introduced their report</w:t>
      </w:r>
      <w:r w:rsidR="00F452E8" w:rsidRPr="00652494">
        <w:t>.</w:t>
      </w:r>
      <w:r w:rsidR="00706E3F" w:rsidRPr="00652494">
        <w:t xml:space="preserve"> </w:t>
      </w:r>
      <w:r w:rsidR="0081265E" w:rsidRPr="00652494">
        <w:t xml:space="preserve">The </w:t>
      </w:r>
      <w:r w:rsidR="008A3740">
        <w:t>SU V</w:t>
      </w:r>
      <w:r w:rsidR="001E58CF">
        <w:t xml:space="preserve">ice President advised that the SU had </w:t>
      </w:r>
      <w:r w:rsidR="00D45860">
        <w:t xml:space="preserve">been partnering </w:t>
      </w:r>
      <w:r w:rsidR="00904305">
        <w:t xml:space="preserve">effectively </w:t>
      </w:r>
      <w:r w:rsidR="00D45860">
        <w:t xml:space="preserve">with the University to review the Student Charter in readiness for the 2022-23 </w:t>
      </w:r>
      <w:r w:rsidR="00B073BC">
        <w:t>a</w:t>
      </w:r>
      <w:r w:rsidR="00D45860">
        <w:t xml:space="preserve">cademic </w:t>
      </w:r>
      <w:r w:rsidR="00B073BC">
        <w:t>y</w:t>
      </w:r>
      <w:r w:rsidR="00D45860">
        <w:t xml:space="preserve">ear. </w:t>
      </w:r>
      <w:r w:rsidR="004613B7" w:rsidRPr="00C048B7">
        <w:rPr>
          <w:color w:val="auto"/>
        </w:rPr>
        <w:t xml:space="preserve">The </w:t>
      </w:r>
      <w:r w:rsidR="00A1557E" w:rsidRPr="00C048B7">
        <w:rPr>
          <w:color w:val="auto"/>
        </w:rPr>
        <w:t xml:space="preserve">Board was </w:t>
      </w:r>
      <w:r w:rsidR="00C048B7">
        <w:rPr>
          <w:color w:val="auto"/>
        </w:rPr>
        <w:t xml:space="preserve">also </w:t>
      </w:r>
      <w:r w:rsidR="00904305" w:rsidRPr="00C048B7">
        <w:rPr>
          <w:color w:val="auto"/>
        </w:rPr>
        <w:t xml:space="preserve">updated </w:t>
      </w:r>
      <w:r w:rsidR="00B073BC" w:rsidRPr="00C048B7">
        <w:rPr>
          <w:color w:val="auto"/>
        </w:rPr>
        <w:t xml:space="preserve">that arrangements to recruit the Student Leadership Team for the 2020-23 academic year were </w:t>
      </w:r>
      <w:r w:rsidR="00206EC4" w:rsidRPr="00C048B7">
        <w:rPr>
          <w:color w:val="auto"/>
        </w:rPr>
        <w:t xml:space="preserve">already </w:t>
      </w:r>
      <w:r w:rsidR="0017667C" w:rsidRPr="00C048B7">
        <w:rPr>
          <w:color w:val="auto"/>
        </w:rPr>
        <w:t xml:space="preserve">underway </w:t>
      </w:r>
      <w:r w:rsidR="00206EC4" w:rsidRPr="00C048B7">
        <w:rPr>
          <w:color w:val="auto"/>
        </w:rPr>
        <w:t>with the deadline for SU School Reps and SU Part</w:t>
      </w:r>
      <w:r w:rsidR="0092572A" w:rsidRPr="00C048B7">
        <w:rPr>
          <w:color w:val="auto"/>
        </w:rPr>
        <w:t xml:space="preserve"> Time </w:t>
      </w:r>
      <w:r w:rsidR="001F56D9" w:rsidRPr="00C048B7">
        <w:rPr>
          <w:color w:val="auto"/>
        </w:rPr>
        <w:t>O</w:t>
      </w:r>
      <w:r w:rsidR="0092572A" w:rsidRPr="00C048B7">
        <w:rPr>
          <w:color w:val="auto"/>
        </w:rPr>
        <w:t>ff</w:t>
      </w:r>
      <w:r w:rsidR="00591A0B" w:rsidRPr="00C048B7">
        <w:rPr>
          <w:color w:val="auto"/>
        </w:rPr>
        <w:t>ice</w:t>
      </w:r>
      <w:r w:rsidR="0061561F" w:rsidRPr="00C048B7">
        <w:rPr>
          <w:color w:val="auto"/>
        </w:rPr>
        <w:t>r applications</w:t>
      </w:r>
      <w:r w:rsidR="0092572A" w:rsidRPr="00C048B7">
        <w:rPr>
          <w:color w:val="auto"/>
        </w:rPr>
        <w:t xml:space="preserve"> having closed on 6 May</w:t>
      </w:r>
      <w:r w:rsidR="00A204F4" w:rsidRPr="00C048B7">
        <w:rPr>
          <w:color w:val="auto"/>
        </w:rPr>
        <w:t xml:space="preserve"> 2022.</w:t>
      </w:r>
    </w:p>
    <w:p w14:paraId="4962B6B2" w14:textId="450A5007" w:rsidR="0000601F" w:rsidRPr="0000601F" w:rsidRDefault="009B7B58" w:rsidP="00EC031A">
      <w:pPr>
        <w:pStyle w:val="Heading2"/>
        <w:spacing w:before="0" w:after="120"/>
        <w:jc w:val="both"/>
      </w:pPr>
      <w:r>
        <w:rPr>
          <w:color w:val="auto"/>
        </w:rPr>
        <w:t>The SU Vice President was pleased to report that the</w:t>
      </w:r>
      <w:r w:rsidR="00791437">
        <w:rPr>
          <w:color w:val="auto"/>
        </w:rPr>
        <w:t xml:space="preserve">re had been a significant increase in </w:t>
      </w:r>
      <w:r w:rsidR="00AD5EB5">
        <w:rPr>
          <w:color w:val="auto"/>
        </w:rPr>
        <w:t>the</w:t>
      </w:r>
      <w:r w:rsidR="00EA181E">
        <w:rPr>
          <w:color w:val="auto"/>
        </w:rPr>
        <w:t xml:space="preserve"> activities </w:t>
      </w:r>
      <w:r w:rsidR="00AD5EB5">
        <w:rPr>
          <w:color w:val="auto"/>
        </w:rPr>
        <w:t xml:space="preserve">of </w:t>
      </w:r>
      <w:r w:rsidR="00791437">
        <w:rPr>
          <w:color w:val="auto"/>
        </w:rPr>
        <w:t>SU clubs and societies</w:t>
      </w:r>
      <w:r w:rsidR="00803BD6">
        <w:rPr>
          <w:color w:val="auto"/>
        </w:rPr>
        <w:t xml:space="preserve"> </w:t>
      </w:r>
      <w:r w:rsidR="00EA181E">
        <w:rPr>
          <w:color w:val="auto"/>
        </w:rPr>
        <w:t xml:space="preserve">as the UK continued to recover </w:t>
      </w:r>
      <w:r w:rsidR="00EA181E">
        <w:rPr>
          <w:color w:val="auto"/>
        </w:rPr>
        <w:lastRenderedPageBreak/>
        <w:t xml:space="preserve">from the Covid-19 </w:t>
      </w:r>
      <w:r w:rsidR="001845FE">
        <w:rPr>
          <w:color w:val="auto"/>
        </w:rPr>
        <w:t xml:space="preserve">pandemic. </w:t>
      </w:r>
      <w:r w:rsidR="002F5922">
        <w:t xml:space="preserve">The </w:t>
      </w:r>
      <w:r w:rsidR="00A945B0">
        <w:t xml:space="preserve">SU President </w:t>
      </w:r>
      <w:r w:rsidR="00176E08">
        <w:t xml:space="preserve">updated the Board on the SU Sports Awards </w:t>
      </w:r>
      <w:r w:rsidR="009F1D11">
        <w:t xml:space="preserve">2022 </w:t>
      </w:r>
      <w:r w:rsidR="008C612F">
        <w:t xml:space="preserve">evening held on </w:t>
      </w:r>
      <w:r w:rsidR="00BA0BED">
        <w:t xml:space="preserve">4 May 2022 and the annual Varsity </w:t>
      </w:r>
      <w:r w:rsidR="0034789A">
        <w:t xml:space="preserve">event held away at the University of Bath on </w:t>
      </w:r>
      <w:r w:rsidR="001E1DF5">
        <w:t xml:space="preserve">6 May 2022. </w:t>
      </w:r>
      <w:r w:rsidR="0003790B">
        <w:t xml:space="preserve">The Board was also updated on the </w:t>
      </w:r>
      <w:r w:rsidR="009F1D11">
        <w:t xml:space="preserve">SU Student Achievement Awards 2022. </w:t>
      </w:r>
    </w:p>
    <w:p w14:paraId="03A5660F" w14:textId="48AF1FE6" w:rsidR="00EC031A" w:rsidRPr="00EC031A" w:rsidRDefault="00AF20DD" w:rsidP="00EC031A">
      <w:pPr>
        <w:pStyle w:val="Heading2"/>
        <w:spacing w:before="0" w:after="120"/>
        <w:jc w:val="both"/>
        <w:rPr>
          <w:bCs/>
          <w:color w:val="auto"/>
        </w:rPr>
      </w:pPr>
      <w:r w:rsidRPr="007178C9">
        <w:rPr>
          <w:bCs/>
          <w:color w:val="auto"/>
        </w:rPr>
        <w:t>The Board Resolved:</w:t>
      </w:r>
    </w:p>
    <w:p w14:paraId="459CC30D" w14:textId="769932B7" w:rsidR="007B2A05" w:rsidRPr="00652494" w:rsidRDefault="00AF20DD" w:rsidP="00EC031A">
      <w:pPr>
        <w:pStyle w:val="ListParagraph"/>
        <w:numPr>
          <w:ilvl w:val="0"/>
          <w:numId w:val="7"/>
        </w:numPr>
        <w:spacing w:after="120"/>
        <w:ind w:left="1134" w:hanging="567"/>
        <w:jc w:val="both"/>
        <w:rPr>
          <w:bCs/>
          <w:color w:val="auto"/>
        </w:rPr>
      </w:pPr>
      <w:r w:rsidRPr="00652494">
        <w:rPr>
          <w:bCs/>
          <w:color w:val="auto"/>
        </w:rPr>
        <w:t xml:space="preserve">To the note </w:t>
      </w:r>
      <w:r w:rsidR="007B2A05" w:rsidRPr="00652494">
        <w:rPr>
          <w:bCs/>
          <w:color w:val="auto"/>
        </w:rPr>
        <w:t xml:space="preserve">the Students’ Union </w:t>
      </w:r>
      <w:r w:rsidRPr="00652494">
        <w:rPr>
          <w:bCs/>
          <w:color w:val="auto"/>
        </w:rPr>
        <w:t>Report</w:t>
      </w:r>
      <w:r w:rsidR="00A44C73" w:rsidRPr="00652494">
        <w:rPr>
          <w:bCs/>
          <w:color w:val="auto"/>
        </w:rPr>
        <w:t>.</w:t>
      </w:r>
    </w:p>
    <w:p w14:paraId="69A18077" w14:textId="77777777" w:rsidR="00626918" w:rsidRPr="00652494" w:rsidRDefault="00626918" w:rsidP="00EC031A">
      <w:pPr>
        <w:spacing w:after="120"/>
        <w:rPr>
          <w:color w:val="auto"/>
        </w:rPr>
      </w:pPr>
    </w:p>
    <w:p w14:paraId="4E83B2EA" w14:textId="75E8ACBC" w:rsidR="007B2A05" w:rsidRPr="00626918" w:rsidRDefault="007B2A05" w:rsidP="003C510C">
      <w:pPr>
        <w:pStyle w:val="Heading1"/>
        <w:numPr>
          <w:ilvl w:val="0"/>
          <w:numId w:val="0"/>
        </w:numPr>
        <w:spacing w:before="0" w:after="120"/>
        <w:ind w:left="567"/>
        <w:jc w:val="both"/>
        <w:rPr>
          <w:b/>
          <w:bCs/>
        </w:rPr>
      </w:pPr>
      <w:r w:rsidRPr="00626918">
        <w:rPr>
          <w:b/>
          <w:bCs/>
        </w:rPr>
        <w:t>Part A (2): Items of Specific Importance for Discussion and/or Approval</w:t>
      </w:r>
    </w:p>
    <w:p w14:paraId="17B26F99" w14:textId="77777777" w:rsidR="00A44C73" w:rsidRPr="000E2837" w:rsidRDefault="00A44C73" w:rsidP="003C510C">
      <w:pPr>
        <w:spacing w:after="120"/>
        <w:rPr>
          <w:b/>
        </w:rPr>
      </w:pPr>
    </w:p>
    <w:p w14:paraId="1ADCBDCF" w14:textId="6CA57490" w:rsidR="00EC0541" w:rsidRPr="00EC0541" w:rsidRDefault="00D8577E" w:rsidP="00EC0541">
      <w:pPr>
        <w:pStyle w:val="Heading1"/>
        <w:spacing w:before="0" w:after="120"/>
        <w:ind w:left="567" w:hanging="567"/>
        <w:jc w:val="both"/>
        <w:rPr>
          <w:b/>
          <w:sz w:val="24"/>
          <w:szCs w:val="24"/>
        </w:rPr>
      </w:pPr>
      <w:r>
        <w:rPr>
          <w:b/>
        </w:rPr>
        <w:t>Strateg</w:t>
      </w:r>
      <w:r w:rsidR="00BB3F05">
        <w:rPr>
          <w:b/>
        </w:rPr>
        <w:t xml:space="preserve">ic Planning and Performance </w:t>
      </w:r>
      <w:r w:rsidR="001F65F4">
        <w:rPr>
          <w:b/>
        </w:rPr>
        <w:t>Committee Summary Report (4 April 2022)</w:t>
      </w:r>
      <w:r w:rsidR="00155133">
        <w:rPr>
          <w:b/>
        </w:rPr>
        <w:t xml:space="preserve"> </w:t>
      </w:r>
      <w:r w:rsidR="007B2A05">
        <w:rPr>
          <w:b/>
        </w:rPr>
        <w:t xml:space="preserve">(agenda item </w:t>
      </w:r>
      <w:r w:rsidR="00626918">
        <w:rPr>
          <w:b/>
        </w:rPr>
        <w:t>8</w:t>
      </w:r>
      <w:r w:rsidR="00702ACE" w:rsidRPr="000E2837">
        <w:rPr>
          <w:b/>
        </w:rPr>
        <w:t>)</w:t>
      </w:r>
    </w:p>
    <w:p w14:paraId="606A5533" w14:textId="65FF8C5E" w:rsidR="00EC0541" w:rsidRPr="00A42106" w:rsidRDefault="00EC0541" w:rsidP="00EC0541">
      <w:pPr>
        <w:pStyle w:val="Heading1"/>
        <w:numPr>
          <w:ilvl w:val="0"/>
          <w:numId w:val="0"/>
        </w:numPr>
        <w:spacing w:before="0" w:after="120"/>
        <w:ind w:left="567" w:hanging="567"/>
        <w:jc w:val="both"/>
        <w:rPr>
          <w:bCs/>
          <w:sz w:val="24"/>
          <w:szCs w:val="24"/>
        </w:rPr>
      </w:pPr>
      <w:r w:rsidRPr="00EC0541">
        <w:rPr>
          <w:sz w:val="24"/>
          <w:szCs w:val="24"/>
        </w:rPr>
        <w:t>8.1</w:t>
      </w:r>
      <w:r w:rsidRPr="00EC0541">
        <w:rPr>
          <w:sz w:val="24"/>
          <w:szCs w:val="24"/>
        </w:rPr>
        <w:tab/>
        <w:t xml:space="preserve">The </w:t>
      </w:r>
      <w:r w:rsidR="00361CA1">
        <w:rPr>
          <w:sz w:val="24"/>
          <w:szCs w:val="24"/>
        </w:rPr>
        <w:t>Chair of the Board</w:t>
      </w:r>
      <w:r w:rsidR="006B5482">
        <w:rPr>
          <w:sz w:val="24"/>
          <w:szCs w:val="24"/>
        </w:rPr>
        <w:t>, as Chair of SPPC</w:t>
      </w:r>
      <w:r w:rsidR="00CF0BDA">
        <w:rPr>
          <w:sz w:val="24"/>
          <w:szCs w:val="24"/>
        </w:rPr>
        <w:t>,</w:t>
      </w:r>
      <w:r w:rsidR="006B5482">
        <w:rPr>
          <w:sz w:val="24"/>
          <w:szCs w:val="24"/>
        </w:rPr>
        <w:t xml:space="preserve"> introduced the </w:t>
      </w:r>
      <w:r w:rsidR="00FC749E">
        <w:rPr>
          <w:sz w:val="24"/>
          <w:szCs w:val="24"/>
        </w:rPr>
        <w:t>report</w:t>
      </w:r>
      <w:r w:rsidR="00A90742">
        <w:rPr>
          <w:sz w:val="24"/>
          <w:szCs w:val="24"/>
        </w:rPr>
        <w:t xml:space="preserve"> </w:t>
      </w:r>
      <w:r w:rsidR="009543F8">
        <w:rPr>
          <w:sz w:val="24"/>
          <w:szCs w:val="24"/>
        </w:rPr>
        <w:t>that summarised proceedings of the SPPC meeting held on 4 April 2022</w:t>
      </w:r>
      <w:r w:rsidR="000666B5">
        <w:rPr>
          <w:sz w:val="24"/>
          <w:szCs w:val="24"/>
        </w:rPr>
        <w:t>.</w:t>
      </w:r>
      <w:r w:rsidR="000666B5">
        <w:rPr>
          <w:b/>
          <w:sz w:val="24"/>
          <w:szCs w:val="24"/>
        </w:rPr>
        <w:t xml:space="preserve"> </w:t>
      </w:r>
      <w:r w:rsidR="00A42106">
        <w:rPr>
          <w:bCs/>
          <w:sz w:val="24"/>
          <w:szCs w:val="24"/>
        </w:rPr>
        <w:t xml:space="preserve">The </w:t>
      </w:r>
      <w:r w:rsidR="00D77DB5">
        <w:rPr>
          <w:bCs/>
          <w:sz w:val="24"/>
          <w:szCs w:val="24"/>
        </w:rPr>
        <w:t xml:space="preserve">Committee </w:t>
      </w:r>
      <w:r w:rsidR="00E97171">
        <w:rPr>
          <w:bCs/>
          <w:sz w:val="24"/>
          <w:szCs w:val="24"/>
        </w:rPr>
        <w:t xml:space="preserve">had considered </w:t>
      </w:r>
      <w:r w:rsidR="002624D3">
        <w:rPr>
          <w:bCs/>
          <w:sz w:val="24"/>
          <w:szCs w:val="24"/>
        </w:rPr>
        <w:t xml:space="preserve">progress </w:t>
      </w:r>
      <w:r w:rsidR="00E97171">
        <w:rPr>
          <w:bCs/>
          <w:sz w:val="24"/>
          <w:szCs w:val="24"/>
        </w:rPr>
        <w:t xml:space="preserve">updates </w:t>
      </w:r>
      <w:r w:rsidR="002624D3">
        <w:rPr>
          <w:bCs/>
          <w:sz w:val="24"/>
          <w:szCs w:val="24"/>
        </w:rPr>
        <w:t>on</w:t>
      </w:r>
      <w:r w:rsidR="003F747E">
        <w:rPr>
          <w:bCs/>
          <w:sz w:val="24"/>
          <w:szCs w:val="24"/>
        </w:rPr>
        <w:t>:</w:t>
      </w:r>
      <w:r w:rsidR="002624D3">
        <w:rPr>
          <w:bCs/>
          <w:sz w:val="24"/>
          <w:szCs w:val="24"/>
        </w:rPr>
        <w:t xml:space="preserve"> </w:t>
      </w:r>
      <w:r w:rsidR="003F747E">
        <w:rPr>
          <w:bCs/>
          <w:sz w:val="24"/>
          <w:szCs w:val="24"/>
        </w:rPr>
        <w:t>S</w:t>
      </w:r>
      <w:r w:rsidR="002624D3">
        <w:rPr>
          <w:bCs/>
          <w:sz w:val="24"/>
          <w:szCs w:val="24"/>
        </w:rPr>
        <w:t xml:space="preserve">tudent </w:t>
      </w:r>
      <w:r w:rsidR="003F747E">
        <w:rPr>
          <w:bCs/>
          <w:sz w:val="24"/>
          <w:szCs w:val="24"/>
        </w:rPr>
        <w:t>R</w:t>
      </w:r>
      <w:r w:rsidR="002624D3">
        <w:rPr>
          <w:bCs/>
          <w:sz w:val="24"/>
          <w:szCs w:val="24"/>
        </w:rPr>
        <w:t>ecruitment</w:t>
      </w:r>
      <w:r w:rsidR="003F747E">
        <w:rPr>
          <w:bCs/>
          <w:sz w:val="24"/>
          <w:szCs w:val="24"/>
        </w:rPr>
        <w:t xml:space="preserve">; </w:t>
      </w:r>
      <w:r w:rsidR="003A03D5">
        <w:rPr>
          <w:bCs/>
          <w:sz w:val="24"/>
          <w:szCs w:val="24"/>
        </w:rPr>
        <w:t xml:space="preserve">Strategic Comparators and Competitors; </w:t>
      </w:r>
      <w:r w:rsidR="00890A47">
        <w:rPr>
          <w:bCs/>
          <w:sz w:val="24"/>
          <w:szCs w:val="24"/>
        </w:rPr>
        <w:t xml:space="preserve">and the Development of the Estates Masterplan. The Committee </w:t>
      </w:r>
      <w:r w:rsidR="00F37DCC">
        <w:rPr>
          <w:bCs/>
          <w:sz w:val="24"/>
          <w:szCs w:val="24"/>
        </w:rPr>
        <w:t>had also received a</w:t>
      </w:r>
      <w:r w:rsidR="00A56A15">
        <w:rPr>
          <w:bCs/>
          <w:sz w:val="24"/>
          <w:szCs w:val="24"/>
        </w:rPr>
        <w:t xml:space="preserve">n informative report on progress against </w:t>
      </w:r>
      <w:r w:rsidR="00231D30">
        <w:rPr>
          <w:bCs/>
          <w:sz w:val="24"/>
          <w:szCs w:val="24"/>
        </w:rPr>
        <w:t xml:space="preserve">specific Measures of Success </w:t>
      </w:r>
      <w:r w:rsidR="00C30D6A">
        <w:rPr>
          <w:bCs/>
          <w:sz w:val="24"/>
          <w:szCs w:val="24"/>
        </w:rPr>
        <w:t xml:space="preserve">covering: Student </w:t>
      </w:r>
      <w:r w:rsidR="00C623C3">
        <w:rPr>
          <w:bCs/>
          <w:sz w:val="24"/>
          <w:szCs w:val="24"/>
        </w:rPr>
        <w:t>and Civic Mission; Financial Sustainability and Staffing; Entry Tariffs</w:t>
      </w:r>
      <w:r w:rsidR="00786C96">
        <w:rPr>
          <w:bCs/>
          <w:sz w:val="24"/>
          <w:szCs w:val="24"/>
        </w:rPr>
        <w:t xml:space="preserve">; and Student Metrics. As part of its academic assurance remit </w:t>
      </w:r>
      <w:r w:rsidR="003102A3">
        <w:rPr>
          <w:bCs/>
          <w:sz w:val="24"/>
          <w:szCs w:val="24"/>
        </w:rPr>
        <w:t xml:space="preserve">the Committee received </w:t>
      </w:r>
      <w:r w:rsidR="0079411D">
        <w:rPr>
          <w:bCs/>
          <w:sz w:val="24"/>
          <w:szCs w:val="24"/>
        </w:rPr>
        <w:t>the HEFCW Triennial Quality Assurance Report from HEFCW</w:t>
      </w:r>
      <w:r w:rsidR="00F04C08">
        <w:rPr>
          <w:bCs/>
          <w:sz w:val="24"/>
          <w:szCs w:val="24"/>
        </w:rPr>
        <w:t xml:space="preserve"> and also considered the Spring Interim Quality Assurance Report. </w:t>
      </w:r>
    </w:p>
    <w:p w14:paraId="448DBCB1" w14:textId="77777777" w:rsidR="00333AD3" w:rsidRDefault="00EC0541" w:rsidP="00333AD3">
      <w:pPr>
        <w:pStyle w:val="Heading1"/>
        <w:numPr>
          <w:ilvl w:val="0"/>
          <w:numId w:val="0"/>
        </w:numPr>
        <w:spacing w:before="0" w:after="120"/>
        <w:ind w:left="567" w:hanging="567"/>
        <w:jc w:val="both"/>
        <w:rPr>
          <w:szCs w:val="24"/>
        </w:rPr>
      </w:pPr>
      <w:r w:rsidRPr="00EC0541">
        <w:rPr>
          <w:sz w:val="24"/>
          <w:szCs w:val="24"/>
        </w:rPr>
        <w:t>8.2</w:t>
      </w:r>
      <w:r w:rsidRPr="00EC0541">
        <w:rPr>
          <w:sz w:val="24"/>
          <w:szCs w:val="24"/>
        </w:rPr>
        <w:tab/>
      </w:r>
      <w:r w:rsidRPr="0065526D">
        <w:rPr>
          <w:sz w:val="24"/>
          <w:szCs w:val="24"/>
        </w:rPr>
        <w:t>The Board Resolved:</w:t>
      </w:r>
      <w:r w:rsidRPr="006F4DBE">
        <w:rPr>
          <w:szCs w:val="24"/>
        </w:rPr>
        <w:t xml:space="preserve"> </w:t>
      </w:r>
    </w:p>
    <w:p w14:paraId="7F7CD820" w14:textId="44D4DA0B" w:rsidR="00405073" w:rsidRPr="0000601F" w:rsidRDefault="00EE5AF3" w:rsidP="00EE5AF3">
      <w:pPr>
        <w:pStyle w:val="Heading1"/>
        <w:numPr>
          <w:ilvl w:val="0"/>
          <w:numId w:val="0"/>
        </w:numPr>
        <w:spacing w:before="0" w:after="120"/>
        <w:ind w:left="1134" w:hanging="567"/>
        <w:jc w:val="both"/>
        <w:rPr>
          <w:szCs w:val="24"/>
        </w:rPr>
      </w:pPr>
      <w:r>
        <w:rPr>
          <w:sz w:val="24"/>
          <w:szCs w:val="24"/>
        </w:rPr>
        <w:t>1.</w:t>
      </w:r>
      <w:r>
        <w:rPr>
          <w:sz w:val="24"/>
          <w:szCs w:val="24"/>
        </w:rPr>
        <w:tab/>
      </w:r>
      <w:r w:rsidR="00B04229">
        <w:rPr>
          <w:sz w:val="24"/>
          <w:szCs w:val="24"/>
        </w:rPr>
        <w:t>T</w:t>
      </w:r>
      <w:r w:rsidR="00EC0541" w:rsidRPr="0065526D">
        <w:rPr>
          <w:sz w:val="24"/>
          <w:szCs w:val="24"/>
        </w:rPr>
        <w:t xml:space="preserve">o note the </w:t>
      </w:r>
      <w:r w:rsidR="00EF51DA" w:rsidRPr="0065526D">
        <w:rPr>
          <w:sz w:val="24"/>
          <w:szCs w:val="24"/>
        </w:rPr>
        <w:t xml:space="preserve">Strategic </w:t>
      </w:r>
      <w:r w:rsidR="0065526D" w:rsidRPr="0065526D">
        <w:rPr>
          <w:sz w:val="24"/>
          <w:szCs w:val="24"/>
        </w:rPr>
        <w:t>Planning and Performance Committee S</w:t>
      </w:r>
      <w:r w:rsidR="00EF51DA" w:rsidRPr="0065526D">
        <w:rPr>
          <w:sz w:val="24"/>
          <w:szCs w:val="24"/>
        </w:rPr>
        <w:t>ummary</w:t>
      </w:r>
      <w:r w:rsidR="00333AD3">
        <w:rPr>
          <w:sz w:val="24"/>
          <w:szCs w:val="24"/>
        </w:rPr>
        <w:t xml:space="preserve"> </w:t>
      </w:r>
      <w:r w:rsidR="00EF51DA" w:rsidRPr="0065526D">
        <w:rPr>
          <w:sz w:val="24"/>
          <w:szCs w:val="24"/>
        </w:rPr>
        <w:t xml:space="preserve">Report </w:t>
      </w:r>
      <w:r w:rsidR="0065526D" w:rsidRPr="0065526D">
        <w:rPr>
          <w:sz w:val="24"/>
          <w:szCs w:val="24"/>
        </w:rPr>
        <w:t xml:space="preserve">from its meeting held on 4 April 2022. </w:t>
      </w:r>
    </w:p>
    <w:p w14:paraId="03B2AE62" w14:textId="77777777" w:rsidR="00FD47EF" w:rsidRPr="00FD47EF" w:rsidRDefault="00FD47EF" w:rsidP="009E5867">
      <w:pPr>
        <w:spacing w:after="120"/>
      </w:pPr>
    </w:p>
    <w:p w14:paraId="274FBD6F" w14:textId="6641C85D" w:rsidR="007B2A05" w:rsidRDefault="00221D38" w:rsidP="001C1C43">
      <w:pPr>
        <w:pStyle w:val="Heading1"/>
        <w:spacing w:before="0" w:after="120"/>
        <w:ind w:left="567" w:hanging="567"/>
        <w:jc w:val="both"/>
      </w:pPr>
      <w:r>
        <w:rPr>
          <w:b/>
        </w:rPr>
        <w:t xml:space="preserve">Student Recruitment Update </w:t>
      </w:r>
      <w:r w:rsidR="00146015">
        <w:rPr>
          <w:b/>
        </w:rPr>
        <w:t xml:space="preserve">(agenda item </w:t>
      </w:r>
      <w:r w:rsidR="004F3928">
        <w:rPr>
          <w:b/>
        </w:rPr>
        <w:t>9</w:t>
      </w:r>
      <w:r w:rsidR="00146015">
        <w:rPr>
          <w:b/>
        </w:rPr>
        <w:t>)</w:t>
      </w:r>
    </w:p>
    <w:p w14:paraId="54790E8C" w14:textId="43D72DEA" w:rsidR="00B85A2B" w:rsidRDefault="0055081A" w:rsidP="00CF5DD4">
      <w:pPr>
        <w:pStyle w:val="Heading2"/>
        <w:spacing w:before="0" w:after="120"/>
        <w:jc w:val="both"/>
      </w:pPr>
      <w:r w:rsidRPr="0097017A">
        <w:t xml:space="preserve">The </w:t>
      </w:r>
      <w:r w:rsidR="003E29EA" w:rsidRPr="0097017A">
        <w:t xml:space="preserve">Deputy </w:t>
      </w:r>
      <w:r w:rsidR="00623548" w:rsidRPr="0097017A">
        <w:t>Vice Chancellor introduced the report</w:t>
      </w:r>
      <w:r w:rsidR="00394B2B" w:rsidRPr="0097017A">
        <w:t xml:space="preserve"> and</w:t>
      </w:r>
      <w:r w:rsidR="00B85A2B">
        <w:t xml:space="preserve"> advised that</w:t>
      </w:r>
      <w:r w:rsidR="004E4E41">
        <w:t xml:space="preserve"> applications for places on full time undergraduate programmes </w:t>
      </w:r>
      <w:r w:rsidR="00B40371">
        <w:t>commencing i</w:t>
      </w:r>
      <w:r w:rsidR="004E4E41">
        <w:t>n Septe</w:t>
      </w:r>
      <w:r w:rsidR="002D18AC">
        <w:t xml:space="preserve">mber 2022 had increased by 8% in comparison to the previous year. </w:t>
      </w:r>
      <w:r w:rsidR="00B921B1">
        <w:t>Of these applications, 97% had already been processed.</w:t>
      </w:r>
      <w:r w:rsidR="0042143A">
        <w:t xml:space="preserve"> </w:t>
      </w:r>
      <w:r w:rsidR="00B921B1">
        <w:t xml:space="preserve">Offers </w:t>
      </w:r>
      <w:r w:rsidR="00F24CD5">
        <w:t>were also 6% ahead</w:t>
      </w:r>
      <w:r w:rsidR="0042143A">
        <w:t xml:space="preserve"> of the previous year</w:t>
      </w:r>
      <w:r w:rsidR="00F24CD5">
        <w:t xml:space="preserve">. </w:t>
      </w:r>
      <w:r w:rsidR="00DE4EEE">
        <w:t xml:space="preserve">The </w:t>
      </w:r>
      <w:r w:rsidR="0031370E">
        <w:t xml:space="preserve">Deputy Vice Chancellor </w:t>
      </w:r>
      <w:r w:rsidR="00E200E6">
        <w:t>advise</w:t>
      </w:r>
      <w:r w:rsidR="0031370E">
        <w:t>d t</w:t>
      </w:r>
      <w:r w:rsidR="00B40371">
        <w:t>h</w:t>
      </w:r>
      <w:r w:rsidR="0031370E">
        <w:t xml:space="preserve">at overseas applications </w:t>
      </w:r>
      <w:r w:rsidR="00B40371">
        <w:t xml:space="preserve">for September 2022 </w:t>
      </w:r>
      <w:r w:rsidR="00523F09">
        <w:t xml:space="preserve">entry had </w:t>
      </w:r>
      <w:r w:rsidR="004E441C">
        <w:t xml:space="preserve">also </w:t>
      </w:r>
      <w:r w:rsidR="00523F09">
        <w:t>risen significantly</w:t>
      </w:r>
      <w:r w:rsidR="005C3300">
        <w:t xml:space="preserve"> by </w:t>
      </w:r>
      <w:r w:rsidR="007B08D3">
        <w:t>around 78%</w:t>
      </w:r>
      <w:r w:rsidR="004E441C">
        <w:t xml:space="preserve">. </w:t>
      </w:r>
      <w:r w:rsidR="00D041EA">
        <w:t xml:space="preserve">There would be a clear focus on conversion of applications </w:t>
      </w:r>
      <w:r w:rsidR="000323D0">
        <w:t xml:space="preserve">by Marketing and External Relations and Global Engagement </w:t>
      </w:r>
      <w:r w:rsidR="00FA6410">
        <w:t xml:space="preserve">over the next few months to maximise student recruitment. </w:t>
      </w:r>
      <w:r w:rsidR="00423EA9">
        <w:t xml:space="preserve">The Deputy Vice Chancellor </w:t>
      </w:r>
      <w:r w:rsidR="009C7A55">
        <w:t xml:space="preserve">provided </w:t>
      </w:r>
      <w:r w:rsidR="008D3049">
        <w:t xml:space="preserve">details on the number of student applications received by each of the five </w:t>
      </w:r>
      <w:r w:rsidR="002B06FE">
        <w:t>A</w:t>
      </w:r>
      <w:r w:rsidR="008D3049">
        <w:t xml:space="preserve">cademic Schools and highlighted notable changes </w:t>
      </w:r>
      <w:r w:rsidR="00BD72CC">
        <w:t>on recruitment for specific programmes</w:t>
      </w:r>
      <w:r w:rsidR="00822A6C">
        <w:t xml:space="preserve">. </w:t>
      </w:r>
    </w:p>
    <w:p w14:paraId="581F955E" w14:textId="3218938B" w:rsidR="00321240" w:rsidRPr="00321240" w:rsidRDefault="00321240" w:rsidP="00CF5DD4">
      <w:pPr>
        <w:spacing w:after="120"/>
        <w:ind w:left="567" w:hanging="567"/>
        <w:jc w:val="both"/>
      </w:pPr>
      <w:r>
        <w:lastRenderedPageBreak/>
        <w:t>9.2</w:t>
      </w:r>
      <w:r>
        <w:tab/>
        <w:t xml:space="preserve">Board members </w:t>
      </w:r>
      <w:r w:rsidR="00EA6332">
        <w:t>noted th</w:t>
      </w:r>
      <w:r w:rsidR="002747DC">
        <w:t>e growing t</w:t>
      </w:r>
      <w:r w:rsidR="002B06FE">
        <w:t>r</w:t>
      </w:r>
      <w:r w:rsidR="002747DC">
        <w:t xml:space="preserve">end for students to accept places on programmes </w:t>
      </w:r>
      <w:r w:rsidR="000B2673">
        <w:t xml:space="preserve">at a </w:t>
      </w:r>
      <w:r w:rsidR="002747DC">
        <w:t>later</w:t>
      </w:r>
      <w:r w:rsidR="000B2673">
        <w:t xml:space="preserve"> point in the year</w:t>
      </w:r>
      <w:r w:rsidR="002747DC">
        <w:t xml:space="preserve"> than previously. This trend </w:t>
      </w:r>
      <w:r w:rsidR="007F4395">
        <w:t xml:space="preserve">was </w:t>
      </w:r>
      <w:r w:rsidR="002747DC">
        <w:t xml:space="preserve">evident across the wider sector. </w:t>
      </w:r>
      <w:r w:rsidR="004A5434">
        <w:t>T</w:t>
      </w:r>
      <w:r w:rsidR="001D41C5">
        <w:t>he importance of effective marketing of programmes</w:t>
      </w:r>
      <w:r w:rsidR="002F20EA">
        <w:t xml:space="preserve"> was discussed, t</w:t>
      </w:r>
      <w:r w:rsidR="0013632D">
        <w:t>h</w:t>
      </w:r>
      <w:r w:rsidR="002F20EA">
        <w:t xml:space="preserve">is included </w:t>
      </w:r>
      <w:r w:rsidR="0013632D">
        <w:t xml:space="preserve">the </w:t>
      </w:r>
      <w:r w:rsidR="002F20EA">
        <w:t>effective use</w:t>
      </w:r>
      <w:r w:rsidR="00961065">
        <w:t xml:space="preserve"> </w:t>
      </w:r>
      <w:r w:rsidR="002F20EA">
        <w:t xml:space="preserve">of </w:t>
      </w:r>
      <w:r w:rsidR="00961065">
        <w:t>social media</w:t>
      </w:r>
      <w:r w:rsidR="004A5434">
        <w:t xml:space="preserve"> </w:t>
      </w:r>
      <w:r w:rsidR="002F20EA">
        <w:t>and</w:t>
      </w:r>
      <w:r w:rsidR="00714EB3">
        <w:t xml:space="preserve"> ensuring that programmes had relevant and marketable programme names</w:t>
      </w:r>
      <w:r w:rsidR="00C918FB">
        <w:t>/titles</w:t>
      </w:r>
      <w:r w:rsidR="006C24B1">
        <w:t>.</w:t>
      </w:r>
      <w:r w:rsidR="00961065">
        <w:t xml:space="preserve"> </w:t>
      </w:r>
      <w:r w:rsidR="006173EF">
        <w:t xml:space="preserve">Board members were advised that students experience of </w:t>
      </w:r>
      <w:r w:rsidR="003A04AA">
        <w:t xml:space="preserve">the University’s admissions process was </w:t>
      </w:r>
      <w:r w:rsidR="00C918FB">
        <w:t xml:space="preserve">very </w:t>
      </w:r>
      <w:r w:rsidR="003A04AA">
        <w:t xml:space="preserve">positive with most students </w:t>
      </w:r>
      <w:r w:rsidR="00EA3E99">
        <w:t xml:space="preserve">indicating a ‘propensity to recommend’ the University. </w:t>
      </w:r>
      <w:r w:rsidR="00056BB5">
        <w:t>The role of alumni in attracting potential applicants was also discussed.</w:t>
      </w:r>
    </w:p>
    <w:p w14:paraId="1258E4A5" w14:textId="4C304DDB" w:rsidR="00A44C73" w:rsidRPr="00355F40" w:rsidRDefault="00280FF8" w:rsidP="00CF5DD4">
      <w:pPr>
        <w:pStyle w:val="Heading2"/>
        <w:numPr>
          <w:ilvl w:val="0"/>
          <w:numId w:val="0"/>
        </w:numPr>
        <w:spacing w:before="0" w:after="120"/>
        <w:ind w:left="567" w:hanging="567"/>
        <w:jc w:val="both"/>
        <w:rPr>
          <w:color w:val="auto"/>
        </w:rPr>
      </w:pPr>
      <w:r w:rsidRPr="0097017A">
        <w:rPr>
          <w:color w:val="auto"/>
        </w:rPr>
        <w:t>9.</w:t>
      </w:r>
      <w:r w:rsidR="0007362D">
        <w:rPr>
          <w:color w:val="auto"/>
        </w:rPr>
        <w:t>3</w:t>
      </w:r>
      <w:r w:rsidRPr="0097017A">
        <w:rPr>
          <w:color w:val="auto"/>
        </w:rPr>
        <w:tab/>
      </w:r>
      <w:r w:rsidR="000A0540" w:rsidRPr="0097017A">
        <w:rPr>
          <w:color w:val="auto"/>
        </w:rPr>
        <w:t xml:space="preserve"> </w:t>
      </w:r>
      <w:r w:rsidR="00702ACE" w:rsidRPr="0097017A">
        <w:rPr>
          <w:bCs/>
          <w:color w:val="auto"/>
        </w:rPr>
        <w:t>The Board Resolved:</w:t>
      </w:r>
    </w:p>
    <w:p w14:paraId="3F457424" w14:textId="0969B443" w:rsidR="00702ACE" w:rsidRPr="0097017A" w:rsidRDefault="00702ACE" w:rsidP="00CF5DD4">
      <w:pPr>
        <w:pStyle w:val="ListParagraph"/>
        <w:numPr>
          <w:ilvl w:val="0"/>
          <w:numId w:val="10"/>
        </w:numPr>
        <w:spacing w:after="120"/>
        <w:ind w:left="1134" w:hanging="567"/>
        <w:jc w:val="both"/>
        <w:rPr>
          <w:bCs/>
          <w:color w:val="auto"/>
        </w:rPr>
      </w:pPr>
      <w:r w:rsidRPr="0097017A">
        <w:rPr>
          <w:bCs/>
          <w:color w:val="auto"/>
        </w:rPr>
        <w:t xml:space="preserve">To note the </w:t>
      </w:r>
      <w:r w:rsidR="00221D38" w:rsidRPr="0097017A">
        <w:rPr>
          <w:bCs/>
          <w:color w:val="auto"/>
        </w:rPr>
        <w:t>Student Recruitment Update.</w:t>
      </w:r>
    </w:p>
    <w:p w14:paraId="373526E9" w14:textId="77777777" w:rsidR="008157D4" w:rsidRPr="003C510C" w:rsidRDefault="008157D4" w:rsidP="00CF5DD4">
      <w:pPr>
        <w:pStyle w:val="ListParagraph"/>
        <w:spacing w:after="120"/>
        <w:ind w:left="1287"/>
        <w:jc w:val="both"/>
        <w:rPr>
          <w:b/>
        </w:rPr>
      </w:pPr>
    </w:p>
    <w:p w14:paraId="7070861A" w14:textId="4F633EA7" w:rsidR="00AA195A" w:rsidRPr="003C510C" w:rsidRDefault="00C74873" w:rsidP="001C1C43">
      <w:pPr>
        <w:pStyle w:val="Heading1"/>
        <w:spacing w:before="0" w:after="120"/>
        <w:ind w:left="567" w:hanging="567"/>
        <w:jc w:val="both"/>
        <w:rPr>
          <w:b/>
        </w:rPr>
      </w:pPr>
      <w:r>
        <w:rPr>
          <w:b/>
        </w:rPr>
        <w:t xml:space="preserve">Governance Report </w:t>
      </w:r>
      <w:r w:rsidR="00E42148">
        <w:rPr>
          <w:b/>
        </w:rPr>
        <w:t xml:space="preserve">(agenda item 10) </w:t>
      </w:r>
    </w:p>
    <w:p w14:paraId="19896C90" w14:textId="70C75A2F" w:rsidR="00C120CE" w:rsidRPr="0097017A" w:rsidRDefault="003A05F0" w:rsidP="00C120CE">
      <w:pPr>
        <w:pStyle w:val="Heading2"/>
        <w:numPr>
          <w:ilvl w:val="0"/>
          <w:numId w:val="0"/>
        </w:numPr>
        <w:spacing w:before="0" w:after="120"/>
        <w:ind w:left="578" w:hanging="578"/>
        <w:jc w:val="both"/>
        <w:rPr>
          <w:color w:val="000000" w:themeColor="text1"/>
        </w:rPr>
      </w:pPr>
      <w:r>
        <w:t>10.1</w:t>
      </w:r>
      <w:r>
        <w:tab/>
      </w:r>
      <w:r w:rsidR="00AB703F" w:rsidRPr="0097017A">
        <w:rPr>
          <w:color w:val="000000" w:themeColor="text1"/>
        </w:rPr>
        <w:t xml:space="preserve">The </w:t>
      </w:r>
      <w:r w:rsidR="0034760D">
        <w:rPr>
          <w:color w:val="000000" w:themeColor="text1"/>
        </w:rPr>
        <w:t xml:space="preserve">University Secretary </w:t>
      </w:r>
      <w:r w:rsidR="007178C9">
        <w:rPr>
          <w:color w:val="000000" w:themeColor="text1"/>
        </w:rPr>
        <w:t xml:space="preserve">introduced the report and advised </w:t>
      </w:r>
      <w:r w:rsidR="00641E71">
        <w:rPr>
          <w:color w:val="000000" w:themeColor="text1"/>
        </w:rPr>
        <w:t xml:space="preserve">that Committee Chairs had </w:t>
      </w:r>
      <w:r w:rsidR="00AA1802">
        <w:rPr>
          <w:color w:val="000000" w:themeColor="text1"/>
        </w:rPr>
        <w:t xml:space="preserve">recently met </w:t>
      </w:r>
      <w:r w:rsidR="00641E71">
        <w:rPr>
          <w:color w:val="000000" w:themeColor="text1"/>
        </w:rPr>
        <w:t xml:space="preserve">to discuss issues relating to </w:t>
      </w:r>
      <w:r w:rsidR="00AA1802">
        <w:rPr>
          <w:color w:val="000000" w:themeColor="text1"/>
        </w:rPr>
        <w:t xml:space="preserve">the operation </w:t>
      </w:r>
      <w:r w:rsidR="00A25A90">
        <w:rPr>
          <w:color w:val="000000" w:themeColor="text1"/>
        </w:rPr>
        <w:t xml:space="preserve">of </w:t>
      </w:r>
      <w:r w:rsidR="00641E71">
        <w:rPr>
          <w:color w:val="000000" w:themeColor="text1"/>
        </w:rPr>
        <w:t xml:space="preserve">Board and Committee </w:t>
      </w:r>
      <w:r w:rsidR="004750D3">
        <w:rPr>
          <w:color w:val="000000" w:themeColor="text1"/>
        </w:rPr>
        <w:t xml:space="preserve">meetings. </w:t>
      </w:r>
      <w:r w:rsidR="003627CF">
        <w:rPr>
          <w:color w:val="000000" w:themeColor="text1"/>
        </w:rPr>
        <w:t>The report summarised the</w:t>
      </w:r>
      <w:r w:rsidR="00CB041A">
        <w:rPr>
          <w:color w:val="000000" w:themeColor="text1"/>
        </w:rPr>
        <w:t>se</w:t>
      </w:r>
      <w:r w:rsidR="003627CF">
        <w:rPr>
          <w:color w:val="000000" w:themeColor="text1"/>
        </w:rPr>
        <w:t xml:space="preserve"> discussions </w:t>
      </w:r>
      <w:r w:rsidR="00CB041A">
        <w:rPr>
          <w:color w:val="000000" w:themeColor="text1"/>
        </w:rPr>
        <w:t xml:space="preserve">and </w:t>
      </w:r>
      <w:r w:rsidR="00F72FEA">
        <w:rPr>
          <w:color w:val="000000" w:themeColor="text1"/>
        </w:rPr>
        <w:t>detaile</w:t>
      </w:r>
      <w:r w:rsidR="00A100E8">
        <w:rPr>
          <w:color w:val="000000" w:themeColor="text1"/>
        </w:rPr>
        <w:t xml:space="preserve">d actions </w:t>
      </w:r>
      <w:r w:rsidR="00F72FEA">
        <w:rPr>
          <w:color w:val="000000" w:themeColor="text1"/>
        </w:rPr>
        <w:t xml:space="preserve">that </w:t>
      </w:r>
      <w:r w:rsidR="00CB041A">
        <w:rPr>
          <w:color w:val="000000" w:themeColor="text1"/>
        </w:rPr>
        <w:t xml:space="preserve">would be taken forward by </w:t>
      </w:r>
      <w:r w:rsidR="00A100E8">
        <w:rPr>
          <w:color w:val="000000" w:themeColor="text1"/>
        </w:rPr>
        <w:t>the Governance team</w:t>
      </w:r>
      <w:r w:rsidR="00CB041A">
        <w:rPr>
          <w:color w:val="000000" w:themeColor="text1"/>
        </w:rPr>
        <w:t>.</w:t>
      </w:r>
      <w:r w:rsidR="00A100E8">
        <w:rPr>
          <w:color w:val="000000" w:themeColor="text1"/>
        </w:rPr>
        <w:t xml:space="preserve"> </w:t>
      </w:r>
      <w:r w:rsidR="00CB041A">
        <w:rPr>
          <w:color w:val="000000" w:themeColor="text1"/>
        </w:rPr>
        <w:t xml:space="preserve">The report </w:t>
      </w:r>
      <w:r w:rsidR="00F72FEA">
        <w:rPr>
          <w:color w:val="000000" w:themeColor="text1"/>
        </w:rPr>
        <w:t xml:space="preserve">also included </w:t>
      </w:r>
      <w:r w:rsidR="00A25A90">
        <w:rPr>
          <w:color w:val="000000" w:themeColor="text1"/>
        </w:rPr>
        <w:t xml:space="preserve">proposed </w:t>
      </w:r>
      <w:r w:rsidR="00A100E8">
        <w:rPr>
          <w:color w:val="000000" w:themeColor="text1"/>
        </w:rPr>
        <w:t xml:space="preserve">recommendations for Board to consider </w:t>
      </w:r>
      <w:r w:rsidR="00C12869">
        <w:rPr>
          <w:color w:val="000000" w:themeColor="text1"/>
        </w:rPr>
        <w:t xml:space="preserve">and approve </w:t>
      </w:r>
      <w:r w:rsidR="00A100E8">
        <w:rPr>
          <w:color w:val="000000" w:themeColor="text1"/>
        </w:rPr>
        <w:t xml:space="preserve">in readiness for the 2022-23 academic year. </w:t>
      </w:r>
    </w:p>
    <w:p w14:paraId="0C79D9C0" w14:textId="42EB3952" w:rsidR="00A44C73" w:rsidRPr="0097017A" w:rsidRDefault="00C120CE" w:rsidP="00C120CE">
      <w:pPr>
        <w:pStyle w:val="Heading2"/>
        <w:numPr>
          <w:ilvl w:val="0"/>
          <w:numId w:val="0"/>
        </w:numPr>
        <w:spacing w:before="0" w:after="120"/>
        <w:ind w:left="578" w:hanging="578"/>
        <w:jc w:val="both"/>
        <w:rPr>
          <w:color w:val="000000" w:themeColor="text1"/>
        </w:rPr>
      </w:pPr>
      <w:r w:rsidRPr="0097017A">
        <w:rPr>
          <w:color w:val="000000" w:themeColor="text1"/>
        </w:rPr>
        <w:t>10.2</w:t>
      </w:r>
      <w:r w:rsidRPr="0097017A">
        <w:rPr>
          <w:color w:val="000000" w:themeColor="text1"/>
        </w:rPr>
        <w:tab/>
      </w:r>
      <w:r w:rsidR="00702ACE" w:rsidRPr="0097017A">
        <w:rPr>
          <w:bCs/>
          <w:color w:val="000000" w:themeColor="text1"/>
        </w:rPr>
        <w:t>The Board Resolved:</w:t>
      </w:r>
    </w:p>
    <w:p w14:paraId="3ADF76C1" w14:textId="4E9F5DED" w:rsidR="00040FAE" w:rsidRDefault="0027272D" w:rsidP="00D53431">
      <w:pPr>
        <w:pStyle w:val="ListParagraph"/>
        <w:numPr>
          <w:ilvl w:val="0"/>
          <w:numId w:val="11"/>
        </w:numPr>
        <w:spacing w:after="120"/>
        <w:ind w:left="1134" w:hanging="567"/>
        <w:jc w:val="both"/>
        <w:rPr>
          <w:bCs/>
          <w:color w:val="000000" w:themeColor="text1"/>
        </w:rPr>
      </w:pPr>
      <w:r w:rsidRPr="0097017A">
        <w:rPr>
          <w:bCs/>
          <w:color w:val="000000" w:themeColor="text1"/>
        </w:rPr>
        <w:t xml:space="preserve">To </w:t>
      </w:r>
      <w:r w:rsidR="006408F0">
        <w:rPr>
          <w:bCs/>
          <w:color w:val="000000" w:themeColor="text1"/>
        </w:rPr>
        <w:t>approve the following recommendations from the Committee Chairs</w:t>
      </w:r>
      <w:r w:rsidR="00040FAE">
        <w:rPr>
          <w:bCs/>
          <w:color w:val="000000" w:themeColor="text1"/>
        </w:rPr>
        <w:t>:</w:t>
      </w:r>
    </w:p>
    <w:p w14:paraId="52E3286F" w14:textId="77777777" w:rsidR="005572D4" w:rsidRDefault="005572D4" w:rsidP="005572D4">
      <w:pPr>
        <w:pStyle w:val="ListParagraph"/>
        <w:spacing w:after="120"/>
        <w:ind w:left="1134"/>
        <w:jc w:val="both"/>
        <w:rPr>
          <w:bCs/>
          <w:color w:val="000000" w:themeColor="text1"/>
        </w:rPr>
      </w:pPr>
    </w:p>
    <w:p w14:paraId="4DCD412A" w14:textId="2C82B1A1" w:rsidR="0027272D" w:rsidRDefault="00040FAE" w:rsidP="005572D4">
      <w:pPr>
        <w:pStyle w:val="ListParagraph"/>
        <w:numPr>
          <w:ilvl w:val="0"/>
          <w:numId w:val="21"/>
        </w:numPr>
        <w:spacing w:after="120"/>
        <w:ind w:left="1134" w:hanging="567"/>
        <w:jc w:val="both"/>
        <w:rPr>
          <w:bCs/>
          <w:color w:val="000000" w:themeColor="text1"/>
        </w:rPr>
      </w:pPr>
      <w:r>
        <w:rPr>
          <w:bCs/>
          <w:color w:val="000000" w:themeColor="text1"/>
        </w:rPr>
        <w:t>That Board meetings take place in person (with an option</w:t>
      </w:r>
      <w:r w:rsidR="00665D4B">
        <w:rPr>
          <w:bCs/>
          <w:color w:val="000000" w:themeColor="text1"/>
        </w:rPr>
        <w:t xml:space="preserve"> for hybrid) in 2022-23.</w:t>
      </w:r>
    </w:p>
    <w:p w14:paraId="2CE528AF" w14:textId="333BF064" w:rsidR="00665D4B" w:rsidRDefault="00665D4B" w:rsidP="005572D4">
      <w:pPr>
        <w:pStyle w:val="ListParagraph"/>
        <w:numPr>
          <w:ilvl w:val="0"/>
          <w:numId w:val="21"/>
        </w:numPr>
        <w:spacing w:after="120"/>
        <w:ind w:left="1134" w:hanging="567"/>
        <w:jc w:val="both"/>
        <w:rPr>
          <w:bCs/>
          <w:color w:val="000000" w:themeColor="text1"/>
        </w:rPr>
      </w:pPr>
      <w:r>
        <w:rPr>
          <w:bCs/>
          <w:color w:val="000000" w:themeColor="text1"/>
        </w:rPr>
        <w:t>That Committees meet primarily online but with at least one in-pe</w:t>
      </w:r>
      <w:r w:rsidR="00564BFE">
        <w:rPr>
          <w:bCs/>
          <w:color w:val="000000" w:themeColor="text1"/>
        </w:rPr>
        <w:t>rson meeting per year.</w:t>
      </w:r>
    </w:p>
    <w:p w14:paraId="1D820B90" w14:textId="3B6153A7" w:rsidR="00564BFE" w:rsidRPr="0097017A" w:rsidRDefault="00564BFE" w:rsidP="005572D4">
      <w:pPr>
        <w:pStyle w:val="ListParagraph"/>
        <w:numPr>
          <w:ilvl w:val="0"/>
          <w:numId w:val="21"/>
        </w:numPr>
        <w:spacing w:after="120"/>
        <w:ind w:left="1134" w:hanging="567"/>
        <w:jc w:val="both"/>
        <w:rPr>
          <w:bCs/>
          <w:color w:val="000000" w:themeColor="text1"/>
        </w:rPr>
      </w:pPr>
      <w:r>
        <w:rPr>
          <w:bCs/>
          <w:color w:val="000000" w:themeColor="text1"/>
        </w:rPr>
        <w:t xml:space="preserve">That the Committee Chairs sign off meeting dates and committee membership outside of the regular meeting schedule with final </w:t>
      </w:r>
      <w:r w:rsidR="0013699E">
        <w:rPr>
          <w:bCs/>
          <w:color w:val="000000" w:themeColor="text1"/>
        </w:rPr>
        <w:t xml:space="preserve">committee membership approval aligned to the timing of governor appraisals. </w:t>
      </w:r>
    </w:p>
    <w:p w14:paraId="0326878A" w14:textId="77777777" w:rsidR="008157D4" w:rsidRPr="0097017A" w:rsidRDefault="008157D4" w:rsidP="001C1C43">
      <w:pPr>
        <w:pStyle w:val="ListParagraph"/>
        <w:spacing w:after="120"/>
        <w:ind w:left="1287"/>
        <w:jc w:val="both"/>
        <w:rPr>
          <w:color w:val="000000" w:themeColor="text1"/>
        </w:rPr>
      </w:pPr>
    </w:p>
    <w:p w14:paraId="709212C6" w14:textId="3EBE5CF4" w:rsidR="00E33536" w:rsidRDefault="00083EB4" w:rsidP="001C1C43">
      <w:pPr>
        <w:pStyle w:val="Heading1"/>
        <w:spacing w:before="0" w:after="120"/>
        <w:ind w:left="567" w:hanging="567"/>
        <w:jc w:val="both"/>
        <w:rPr>
          <w:b/>
        </w:rPr>
      </w:pPr>
      <w:r>
        <w:rPr>
          <w:b/>
        </w:rPr>
        <w:t xml:space="preserve">Any Other Business </w:t>
      </w:r>
      <w:r w:rsidR="00E33536">
        <w:rPr>
          <w:b/>
        </w:rPr>
        <w:t>(agenda item 11)</w:t>
      </w:r>
    </w:p>
    <w:p w14:paraId="372F6FE7" w14:textId="1153460D" w:rsidR="00DF1414" w:rsidRPr="00103155" w:rsidRDefault="00525168" w:rsidP="00DF1414">
      <w:pPr>
        <w:ind w:left="567" w:hanging="567"/>
        <w:jc w:val="both"/>
        <w:rPr>
          <w:color w:val="auto"/>
        </w:rPr>
      </w:pPr>
      <w:r>
        <w:t>1</w:t>
      </w:r>
      <w:r w:rsidR="00294E66">
        <w:t>1</w:t>
      </w:r>
      <w:r>
        <w:t>.1</w:t>
      </w:r>
      <w:r>
        <w:tab/>
      </w:r>
      <w:r w:rsidR="00D809D2" w:rsidRPr="0097017A">
        <w:rPr>
          <w:color w:val="auto"/>
        </w:rPr>
        <w:t>The</w:t>
      </w:r>
      <w:r w:rsidR="001D45F4">
        <w:rPr>
          <w:color w:val="auto"/>
        </w:rPr>
        <w:t xml:space="preserve">re </w:t>
      </w:r>
      <w:r w:rsidR="00596367">
        <w:rPr>
          <w:color w:val="auto"/>
        </w:rPr>
        <w:t xml:space="preserve">was no other business. </w:t>
      </w:r>
      <w:r w:rsidR="00D809D2" w:rsidRPr="0097017A">
        <w:rPr>
          <w:color w:val="auto"/>
        </w:rPr>
        <w:t xml:space="preserve"> </w:t>
      </w:r>
    </w:p>
    <w:p w14:paraId="2A69C927" w14:textId="77777777" w:rsidR="00E615FE" w:rsidRDefault="00E615FE" w:rsidP="001C1C43">
      <w:pPr>
        <w:pStyle w:val="Heading1"/>
        <w:numPr>
          <w:ilvl w:val="0"/>
          <w:numId w:val="0"/>
        </w:numPr>
        <w:spacing w:before="0" w:after="120"/>
        <w:ind w:left="567"/>
        <w:jc w:val="both"/>
        <w:rPr>
          <w:b/>
        </w:rPr>
      </w:pPr>
    </w:p>
    <w:p w14:paraId="597A2B0B" w14:textId="013A08A1" w:rsidR="003107C7" w:rsidRPr="001C1C43" w:rsidRDefault="00973FC8" w:rsidP="001C1C43">
      <w:pPr>
        <w:pStyle w:val="Heading1"/>
        <w:numPr>
          <w:ilvl w:val="0"/>
          <w:numId w:val="0"/>
        </w:numPr>
        <w:spacing w:before="0" w:after="120"/>
        <w:ind w:left="567"/>
        <w:jc w:val="both"/>
        <w:rPr>
          <w:b/>
        </w:rPr>
      </w:pPr>
      <w:r w:rsidRPr="001C1C43">
        <w:rPr>
          <w:b/>
        </w:rPr>
        <w:t xml:space="preserve">Part B: Items for Noting </w:t>
      </w:r>
    </w:p>
    <w:p w14:paraId="16FD1F9D" w14:textId="77777777" w:rsidR="00E615FE" w:rsidRPr="001C1C43" w:rsidRDefault="00E615FE" w:rsidP="00E615FE">
      <w:pPr>
        <w:spacing w:after="120"/>
        <w:ind w:left="1134" w:hanging="567"/>
        <w:jc w:val="both"/>
        <w:rPr>
          <w:color w:val="auto"/>
        </w:rPr>
      </w:pPr>
    </w:p>
    <w:p w14:paraId="10AA7ED4" w14:textId="60ED7A66" w:rsidR="00CD1772" w:rsidRPr="001C1C43" w:rsidRDefault="00973FC8" w:rsidP="00E615FE">
      <w:pPr>
        <w:pStyle w:val="Heading1"/>
        <w:spacing w:before="0" w:after="120"/>
        <w:ind w:left="567" w:hanging="567"/>
        <w:jc w:val="both"/>
        <w:rPr>
          <w:b/>
        </w:rPr>
      </w:pPr>
      <w:r w:rsidRPr="001C1C43">
        <w:rPr>
          <w:b/>
        </w:rPr>
        <w:t>Board of Governors Work Programme for 2021-22</w:t>
      </w:r>
      <w:r w:rsidR="00FF421D" w:rsidRPr="001C1C43">
        <w:rPr>
          <w:b/>
        </w:rPr>
        <w:t xml:space="preserve"> (agenda item </w:t>
      </w:r>
      <w:r w:rsidR="00B52E55">
        <w:rPr>
          <w:b/>
        </w:rPr>
        <w:t>12</w:t>
      </w:r>
      <w:r w:rsidR="005938A6" w:rsidRPr="001C1C43">
        <w:rPr>
          <w:b/>
        </w:rPr>
        <w:t>)</w:t>
      </w:r>
    </w:p>
    <w:p w14:paraId="4FE864CB" w14:textId="6CFD70E3" w:rsidR="003107C7" w:rsidRPr="001C1C43" w:rsidRDefault="00F92A72" w:rsidP="00E615FE">
      <w:pPr>
        <w:spacing w:after="120"/>
        <w:ind w:left="567" w:hanging="567"/>
        <w:jc w:val="both"/>
        <w:rPr>
          <w:bCs/>
          <w:color w:val="auto"/>
        </w:rPr>
      </w:pPr>
      <w:r>
        <w:rPr>
          <w:bCs/>
          <w:color w:val="auto"/>
        </w:rPr>
        <w:t>12</w:t>
      </w:r>
      <w:r w:rsidR="00B9479F" w:rsidRPr="001C1C43">
        <w:rPr>
          <w:bCs/>
          <w:color w:val="auto"/>
        </w:rPr>
        <w:t>.1</w:t>
      </w:r>
      <w:r w:rsidR="00B9479F" w:rsidRPr="001C1C43">
        <w:rPr>
          <w:bCs/>
          <w:color w:val="auto"/>
        </w:rPr>
        <w:tab/>
      </w:r>
      <w:r w:rsidR="00973FC8" w:rsidRPr="001C1C43">
        <w:rPr>
          <w:bCs/>
          <w:color w:val="auto"/>
        </w:rPr>
        <w:t>The Board Resolved:</w:t>
      </w:r>
    </w:p>
    <w:p w14:paraId="4490163B" w14:textId="14FD12D2" w:rsidR="00973FC8" w:rsidRPr="001C1C43" w:rsidRDefault="00973FC8" w:rsidP="00E615FE">
      <w:pPr>
        <w:pStyle w:val="ListParagraph"/>
        <w:numPr>
          <w:ilvl w:val="0"/>
          <w:numId w:val="12"/>
        </w:numPr>
        <w:spacing w:after="120"/>
        <w:ind w:left="1134" w:hanging="567"/>
        <w:jc w:val="both"/>
        <w:rPr>
          <w:bCs/>
          <w:color w:val="auto"/>
        </w:rPr>
      </w:pPr>
      <w:r w:rsidRPr="001C1C43">
        <w:rPr>
          <w:bCs/>
          <w:color w:val="auto"/>
        </w:rPr>
        <w:t xml:space="preserve">To note </w:t>
      </w:r>
      <w:r w:rsidR="00CD1772" w:rsidRPr="001C1C43">
        <w:rPr>
          <w:bCs/>
          <w:color w:val="auto"/>
        </w:rPr>
        <w:t xml:space="preserve">the </w:t>
      </w:r>
      <w:r w:rsidR="004B57B0" w:rsidRPr="001C1C43">
        <w:rPr>
          <w:bCs/>
          <w:color w:val="auto"/>
        </w:rPr>
        <w:t xml:space="preserve">Board of Governors </w:t>
      </w:r>
      <w:r w:rsidR="00CD1772" w:rsidRPr="001C1C43">
        <w:rPr>
          <w:bCs/>
          <w:color w:val="auto"/>
        </w:rPr>
        <w:t>W</w:t>
      </w:r>
      <w:r w:rsidRPr="001C1C43">
        <w:rPr>
          <w:bCs/>
          <w:color w:val="auto"/>
        </w:rPr>
        <w:t xml:space="preserve">ork </w:t>
      </w:r>
      <w:r w:rsidR="00CD1772" w:rsidRPr="001C1C43">
        <w:rPr>
          <w:bCs/>
          <w:color w:val="auto"/>
        </w:rPr>
        <w:t>P</w:t>
      </w:r>
      <w:r w:rsidRPr="001C1C43">
        <w:rPr>
          <w:bCs/>
          <w:color w:val="auto"/>
        </w:rPr>
        <w:t>rogramme for 2021-22</w:t>
      </w:r>
    </w:p>
    <w:p w14:paraId="21588863" w14:textId="77777777" w:rsidR="003C510C" w:rsidRPr="001C1C43" w:rsidRDefault="003C510C" w:rsidP="00E615FE">
      <w:pPr>
        <w:pStyle w:val="ListParagraph"/>
        <w:spacing w:after="120"/>
        <w:ind w:left="567"/>
        <w:jc w:val="both"/>
        <w:rPr>
          <w:b/>
          <w:color w:val="auto"/>
        </w:rPr>
      </w:pPr>
    </w:p>
    <w:p w14:paraId="10AF4793" w14:textId="77777777" w:rsidR="003C510C" w:rsidRPr="001C1C43" w:rsidRDefault="003C510C" w:rsidP="00E615FE">
      <w:pPr>
        <w:pStyle w:val="ListParagraph"/>
        <w:spacing w:after="120"/>
        <w:ind w:left="567"/>
        <w:jc w:val="both"/>
        <w:rPr>
          <w:b/>
          <w:color w:val="auto"/>
        </w:rPr>
      </w:pPr>
    </w:p>
    <w:p w14:paraId="64B05131" w14:textId="5CE219A3" w:rsidR="00CD1772" w:rsidRPr="001C1C43" w:rsidRDefault="00FF421D" w:rsidP="00E615FE">
      <w:pPr>
        <w:pStyle w:val="ListParagraph"/>
        <w:spacing w:after="120"/>
        <w:ind w:left="567"/>
        <w:jc w:val="both"/>
        <w:rPr>
          <w:b/>
          <w:color w:val="auto"/>
        </w:rPr>
      </w:pPr>
      <w:r w:rsidRPr="001C1C43">
        <w:rPr>
          <w:b/>
          <w:color w:val="auto"/>
        </w:rPr>
        <w:t xml:space="preserve">(Meeting concluded </w:t>
      </w:r>
      <w:r w:rsidR="000F5D9B">
        <w:rPr>
          <w:b/>
          <w:color w:val="auto"/>
        </w:rPr>
        <w:t>5.</w:t>
      </w:r>
      <w:r w:rsidR="00B52E55">
        <w:rPr>
          <w:b/>
          <w:color w:val="auto"/>
        </w:rPr>
        <w:t>10</w:t>
      </w:r>
      <w:r w:rsidR="00CD1772" w:rsidRPr="001C1C43">
        <w:rPr>
          <w:b/>
          <w:color w:val="auto"/>
        </w:rPr>
        <w:t>pm)</w:t>
      </w:r>
    </w:p>
    <w:p w14:paraId="3E7243CA" w14:textId="13A94BE5" w:rsidR="00CD1772" w:rsidRPr="001C1C43" w:rsidRDefault="00CD1772" w:rsidP="00E615FE">
      <w:pPr>
        <w:pStyle w:val="ListParagraph"/>
        <w:spacing w:after="120"/>
        <w:ind w:left="567"/>
        <w:jc w:val="both"/>
        <w:rPr>
          <w:b/>
          <w:color w:val="auto"/>
        </w:rPr>
      </w:pPr>
    </w:p>
    <w:p w14:paraId="60D14EAE" w14:textId="77777777" w:rsidR="00CD1772" w:rsidRPr="001C1C43" w:rsidRDefault="00CD1772" w:rsidP="00E615FE">
      <w:pPr>
        <w:pStyle w:val="ListParagraph"/>
        <w:spacing w:after="120"/>
        <w:ind w:left="567"/>
        <w:jc w:val="both"/>
        <w:rPr>
          <w:b/>
          <w:color w:val="auto"/>
        </w:rPr>
      </w:pPr>
    </w:p>
    <w:p w14:paraId="01E612E1" w14:textId="52A84667" w:rsidR="00CD1772" w:rsidRPr="001C1C43" w:rsidRDefault="00CD1772" w:rsidP="00E615FE">
      <w:pPr>
        <w:pStyle w:val="ListParagraph"/>
        <w:spacing w:after="120"/>
        <w:ind w:left="567"/>
        <w:jc w:val="both"/>
        <w:rPr>
          <w:b/>
          <w:color w:val="auto"/>
        </w:rPr>
      </w:pPr>
      <w:r w:rsidRPr="001C1C43">
        <w:rPr>
          <w:b/>
          <w:color w:val="auto"/>
        </w:rPr>
        <w:t>John Taylor CBE</w:t>
      </w:r>
    </w:p>
    <w:p w14:paraId="1CA1B037" w14:textId="1384173E" w:rsidR="00CD1772" w:rsidRPr="001C1C43" w:rsidRDefault="00CD1772" w:rsidP="00E615FE">
      <w:pPr>
        <w:pStyle w:val="ListParagraph"/>
        <w:spacing w:after="120"/>
        <w:ind w:left="567"/>
        <w:jc w:val="both"/>
        <w:rPr>
          <w:b/>
          <w:color w:val="auto"/>
        </w:rPr>
      </w:pPr>
      <w:r w:rsidRPr="001C1C43">
        <w:rPr>
          <w:b/>
          <w:color w:val="auto"/>
        </w:rPr>
        <w:t>Chair of the Board of Governors</w:t>
      </w:r>
    </w:p>
    <w:p w14:paraId="2413CFEC" w14:textId="55BE5C4C" w:rsidR="00CD1772" w:rsidRPr="000135FE" w:rsidRDefault="00CD1772" w:rsidP="000135FE">
      <w:pPr>
        <w:pStyle w:val="ListParagraph"/>
        <w:spacing w:after="120"/>
        <w:ind w:left="567"/>
        <w:jc w:val="both"/>
        <w:rPr>
          <w:b/>
          <w:color w:val="auto"/>
        </w:rPr>
      </w:pPr>
      <w:r w:rsidRPr="001C1C43">
        <w:rPr>
          <w:b/>
          <w:color w:val="auto"/>
        </w:rPr>
        <w:t>Cardiff Metropolitan University</w:t>
      </w:r>
    </w:p>
    <w:sectPr w:rsidR="00CD1772" w:rsidRPr="000135F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DAF5" w14:textId="77777777" w:rsidR="00904D9A" w:rsidRDefault="00904D9A" w:rsidP="00C04D7E">
      <w:pPr>
        <w:spacing w:after="0" w:line="240" w:lineRule="auto"/>
      </w:pPr>
      <w:r>
        <w:separator/>
      </w:r>
    </w:p>
  </w:endnote>
  <w:endnote w:type="continuationSeparator" w:id="0">
    <w:p w14:paraId="713C6D0A" w14:textId="77777777" w:rsidR="00904D9A" w:rsidRDefault="00904D9A" w:rsidP="00C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403479"/>
      <w:docPartObj>
        <w:docPartGallery w:val="Page Numbers (Bottom of Page)"/>
        <w:docPartUnique/>
      </w:docPartObj>
    </w:sdtPr>
    <w:sdtContent>
      <w:sdt>
        <w:sdtPr>
          <w:id w:val="1728636285"/>
          <w:docPartObj>
            <w:docPartGallery w:val="Page Numbers (Top of Page)"/>
            <w:docPartUnique/>
          </w:docPartObj>
        </w:sdtPr>
        <w:sdtContent>
          <w:p w14:paraId="3193A15B" w14:textId="322618BC" w:rsidR="00806EE8" w:rsidRDefault="00806E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0CD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0CD6">
              <w:rPr>
                <w:b/>
                <w:bCs/>
                <w:noProof/>
              </w:rPr>
              <w:t>2</w:t>
            </w:r>
            <w:r>
              <w:rPr>
                <w:b/>
                <w:bCs/>
                <w:szCs w:val="24"/>
              </w:rPr>
              <w:fldChar w:fldCharType="end"/>
            </w:r>
          </w:p>
        </w:sdtContent>
      </w:sdt>
    </w:sdtContent>
  </w:sdt>
  <w:p w14:paraId="7DA1BB69" w14:textId="77777777" w:rsidR="00806EE8" w:rsidRDefault="0080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41C4" w14:textId="77777777" w:rsidR="00904D9A" w:rsidRDefault="00904D9A" w:rsidP="00C04D7E">
      <w:pPr>
        <w:spacing w:after="0" w:line="240" w:lineRule="auto"/>
      </w:pPr>
      <w:r>
        <w:separator/>
      </w:r>
    </w:p>
  </w:footnote>
  <w:footnote w:type="continuationSeparator" w:id="0">
    <w:p w14:paraId="7C144E7F" w14:textId="77777777" w:rsidR="00904D9A" w:rsidRDefault="00904D9A" w:rsidP="00C0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49AD" w14:textId="1C6EC456" w:rsidR="00806EE8" w:rsidRPr="00AC74B9" w:rsidRDefault="00806EE8" w:rsidP="00AC74B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AF9"/>
    <w:multiLevelType w:val="hybridMultilevel"/>
    <w:tmpl w:val="866A25F8"/>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F37D6"/>
    <w:multiLevelType w:val="hybridMultilevel"/>
    <w:tmpl w:val="7D62B960"/>
    <w:lvl w:ilvl="0" w:tplc="08090017">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1732AD7"/>
    <w:multiLevelType w:val="hybridMultilevel"/>
    <w:tmpl w:val="785CC7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62705B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315A8"/>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B7F1D9E"/>
    <w:multiLevelType w:val="hybridMultilevel"/>
    <w:tmpl w:val="4026554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8B612CA"/>
    <w:multiLevelType w:val="hybridMultilevel"/>
    <w:tmpl w:val="B310068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92B18A3"/>
    <w:multiLevelType w:val="multilevel"/>
    <w:tmpl w:val="9A2C1EA8"/>
    <w:lvl w:ilvl="0">
      <w:start w:val="1"/>
      <w:numFmt w:val="decimal"/>
      <w:lvlText w:val="%1"/>
      <w:lvlJc w:val="left"/>
      <w:pPr>
        <w:ind w:left="1494" w:hanging="1494"/>
      </w:pPr>
      <w:rPr>
        <w:rFonts w:hint="default"/>
        <w:color w:val="auto"/>
      </w:rPr>
    </w:lvl>
    <w:lvl w:ilvl="1">
      <w:start w:val="1"/>
      <w:numFmt w:val="decimal"/>
      <w:lvlText w:val="%1.%2"/>
      <w:lvlJc w:val="left"/>
      <w:pPr>
        <w:ind w:left="2061" w:hanging="1494"/>
      </w:pPr>
      <w:rPr>
        <w:rFonts w:hint="default"/>
        <w:color w:val="auto"/>
      </w:rPr>
    </w:lvl>
    <w:lvl w:ilvl="2">
      <w:start w:val="1"/>
      <w:numFmt w:val="decimal"/>
      <w:lvlText w:val="%1.%2.%3"/>
      <w:lvlJc w:val="left"/>
      <w:pPr>
        <w:ind w:left="2988" w:hanging="1854"/>
      </w:pPr>
      <w:rPr>
        <w:rFonts w:hint="default"/>
        <w:color w:val="auto"/>
      </w:rPr>
    </w:lvl>
    <w:lvl w:ilvl="3">
      <w:start w:val="1"/>
      <w:numFmt w:val="decimal"/>
      <w:lvlText w:val="%1.%2.%3.%4"/>
      <w:lvlJc w:val="left"/>
      <w:pPr>
        <w:ind w:left="3915" w:hanging="2214"/>
      </w:pPr>
      <w:rPr>
        <w:rFonts w:hint="default"/>
        <w:color w:val="auto"/>
      </w:rPr>
    </w:lvl>
    <w:lvl w:ilvl="4">
      <w:start w:val="1"/>
      <w:numFmt w:val="decimal"/>
      <w:lvlText w:val="%1.%2.%3.%4.%5"/>
      <w:lvlJc w:val="left"/>
      <w:pPr>
        <w:ind w:left="4482" w:hanging="2214"/>
      </w:pPr>
      <w:rPr>
        <w:rFonts w:hint="default"/>
        <w:color w:val="auto"/>
      </w:rPr>
    </w:lvl>
    <w:lvl w:ilvl="5">
      <w:start w:val="1"/>
      <w:numFmt w:val="decimal"/>
      <w:lvlText w:val="%1.%2.%3.%4.%5.%6"/>
      <w:lvlJc w:val="left"/>
      <w:pPr>
        <w:ind w:left="5409" w:hanging="2574"/>
      </w:pPr>
      <w:rPr>
        <w:rFonts w:hint="default"/>
        <w:color w:val="auto"/>
      </w:rPr>
    </w:lvl>
    <w:lvl w:ilvl="6">
      <w:start w:val="1"/>
      <w:numFmt w:val="decimal"/>
      <w:lvlText w:val="%1.%2.%3.%4.%5.%6.%7"/>
      <w:lvlJc w:val="left"/>
      <w:pPr>
        <w:ind w:left="5976" w:hanging="2574"/>
      </w:pPr>
      <w:rPr>
        <w:rFonts w:hint="default"/>
        <w:color w:val="auto"/>
      </w:rPr>
    </w:lvl>
    <w:lvl w:ilvl="7">
      <w:start w:val="1"/>
      <w:numFmt w:val="decimal"/>
      <w:lvlText w:val="%1.%2.%3.%4.%5.%6.%7.%8"/>
      <w:lvlJc w:val="left"/>
      <w:pPr>
        <w:ind w:left="6903" w:hanging="2934"/>
      </w:pPr>
      <w:rPr>
        <w:rFonts w:hint="default"/>
        <w:color w:val="auto"/>
      </w:rPr>
    </w:lvl>
    <w:lvl w:ilvl="8">
      <w:start w:val="1"/>
      <w:numFmt w:val="decimal"/>
      <w:lvlText w:val="%1.%2.%3.%4.%5.%6.%7.%8.%9"/>
      <w:lvlJc w:val="left"/>
      <w:pPr>
        <w:ind w:left="7470" w:hanging="2934"/>
      </w:pPr>
      <w:rPr>
        <w:rFonts w:hint="default"/>
        <w:color w:val="auto"/>
      </w:rPr>
    </w:lvl>
  </w:abstractNum>
  <w:abstractNum w:abstractNumId="9" w15:restartNumberingAfterBreak="0">
    <w:nsid w:val="2A664D5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110D2"/>
    <w:multiLevelType w:val="hybridMultilevel"/>
    <w:tmpl w:val="C2E095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D94B0B"/>
    <w:multiLevelType w:val="hybridMultilevel"/>
    <w:tmpl w:val="41F85CB6"/>
    <w:lvl w:ilvl="0" w:tplc="42BEBE1C">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A4533"/>
    <w:multiLevelType w:val="hybridMultilevel"/>
    <w:tmpl w:val="0046CE0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7530608"/>
    <w:multiLevelType w:val="hybridMultilevel"/>
    <w:tmpl w:val="28FA43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786277B"/>
    <w:multiLevelType w:val="hybridMultilevel"/>
    <w:tmpl w:val="9C0E6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4F6A6F"/>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EC41FEE"/>
    <w:multiLevelType w:val="multilevel"/>
    <w:tmpl w:val="A9A488E0"/>
    <w:lvl w:ilvl="0">
      <w:start w:val="1"/>
      <w:numFmt w:val="decimal"/>
      <w:pStyle w:val="Heading1"/>
      <w:lvlText w:val="%1"/>
      <w:lvlJc w:val="left"/>
      <w:pPr>
        <w:ind w:left="432" w:hanging="432"/>
      </w:pPr>
      <w:rPr>
        <w:rFonts w:asciiTheme="majorHAnsi" w:eastAsiaTheme="majorEastAsia" w:hAnsiTheme="majorHAnsi" w:cstheme="majorBidi"/>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647C63"/>
    <w:multiLevelType w:val="hybridMultilevel"/>
    <w:tmpl w:val="30B4F1DC"/>
    <w:lvl w:ilvl="0" w:tplc="15248286">
      <w:start w:val="1"/>
      <w:numFmt w:val="decimal"/>
      <w:lvlText w:val="%1."/>
      <w:lvlJc w:val="left"/>
      <w:pPr>
        <w:ind w:left="720" w:hanging="360"/>
      </w:pPr>
      <w:rPr>
        <w:b w:val="0"/>
        <w:bCs/>
      </w:rPr>
    </w:lvl>
    <w:lvl w:ilvl="1" w:tplc="C03A1200">
      <w:start w:val="1"/>
      <w:numFmt w:val="decimal"/>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36D8B"/>
    <w:multiLevelType w:val="hybridMultilevel"/>
    <w:tmpl w:val="95A2C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2054233089">
    <w:abstractNumId w:val="17"/>
  </w:num>
  <w:num w:numId="2" w16cid:durableId="278804878">
    <w:abstractNumId w:val="1"/>
  </w:num>
  <w:num w:numId="3" w16cid:durableId="1136532268">
    <w:abstractNumId w:val="11"/>
  </w:num>
  <w:num w:numId="4" w16cid:durableId="2136559154">
    <w:abstractNumId w:val="14"/>
  </w:num>
  <w:num w:numId="5" w16cid:durableId="16808535">
    <w:abstractNumId w:val="9"/>
  </w:num>
  <w:num w:numId="6" w16cid:durableId="728380003">
    <w:abstractNumId w:val="4"/>
  </w:num>
  <w:num w:numId="7" w16cid:durableId="1398046494">
    <w:abstractNumId w:val="10"/>
  </w:num>
  <w:num w:numId="8" w16cid:durableId="1707831997">
    <w:abstractNumId w:val="6"/>
  </w:num>
  <w:num w:numId="9" w16cid:durableId="1742217595">
    <w:abstractNumId w:val="7"/>
  </w:num>
  <w:num w:numId="10" w16cid:durableId="1855799990">
    <w:abstractNumId w:val="3"/>
  </w:num>
  <w:num w:numId="11" w16cid:durableId="1267809486">
    <w:abstractNumId w:val="5"/>
  </w:num>
  <w:num w:numId="12" w16cid:durableId="380907945">
    <w:abstractNumId w:val="16"/>
  </w:num>
  <w:num w:numId="13" w16cid:durableId="1564489953">
    <w:abstractNumId w:val="19"/>
  </w:num>
  <w:num w:numId="14" w16cid:durableId="1776049068">
    <w:abstractNumId w:val="12"/>
  </w:num>
  <w:num w:numId="15" w16cid:durableId="869146465">
    <w:abstractNumId w:val="8"/>
  </w:num>
  <w:num w:numId="16" w16cid:durableId="1066878733">
    <w:abstractNumId w:val="13"/>
  </w:num>
  <w:num w:numId="17" w16cid:durableId="1343625179">
    <w:abstractNumId w:val="15"/>
  </w:num>
  <w:num w:numId="18" w16cid:durableId="1974408197">
    <w:abstractNumId w:val="18"/>
  </w:num>
  <w:num w:numId="19" w16cid:durableId="1342855843">
    <w:abstractNumId w:val="17"/>
    <w:lvlOverride w:ilvl="0">
      <w:startOverride w:val="8"/>
    </w:lvlOverride>
    <w:lvlOverride w:ilvl="1">
      <w:startOverride w:val="4"/>
    </w:lvlOverride>
  </w:num>
  <w:num w:numId="20" w16cid:durableId="1654212451">
    <w:abstractNumId w:val="0"/>
  </w:num>
  <w:num w:numId="21" w16cid:durableId="165079019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ocumentProtection w:edit="readOnly" w:enforcement="1" w:cryptProviderType="rsaAES" w:cryptAlgorithmClass="hash" w:cryptAlgorithmType="typeAny" w:cryptAlgorithmSid="14" w:cryptSpinCount="100000" w:hash="zThjJfUhe7H7YxwawIFVjpkhUfwZ2bwbnovwPsjUP9Srw1CuioptSrn+iPjY1sYZiOC71RvzGbX2XDfevS6aPA==" w:salt="CGgjBvwZ74JUECqKBZWJ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05B"/>
    <w:rsid w:val="00000308"/>
    <w:rsid w:val="000045A8"/>
    <w:rsid w:val="000049A1"/>
    <w:rsid w:val="0000601F"/>
    <w:rsid w:val="00006CFC"/>
    <w:rsid w:val="000135FE"/>
    <w:rsid w:val="00013804"/>
    <w:rsid w:val="00013CF1"/>
    <w:rsid w:val="00014443"/>
    <w:rsid w:val="0001474C"/>
    <w:rsid w:val="00015CC3"/>
    <w:rsid w:val="000176C8"/>
    <w:rsid w:val="00017BA4"/>
    <w:rsid w:val="00021015"/>
    <w:rsid w:val="000214CA"/>
    <w:rsid w:val="00022724"/>
    <w:rsid w:val="00024FE5"/>
    <w:rsid w:val="00025210"/>
    <w:rsid w:val="00025895"/>
    <w:rsid w:val="000268C8"/>
    <w:rsid w:val="00030740"/>
    <w:rsid w:val="000316E6"/>
    <w:rsid w:val="000323D0"/>
    <w:rsid w:val="0003790B"/>
    <w:rsid w:val="00040FAE"/>
    <w:rsid w:val="000423C2"/>
    <w:rsid w:val="000464D1"/>
    <w:rsid w:val="000527C7"/>
    <w:rsid w:val="0005287A"/>
    <w:rsid w:val="00052F2E"/>
    <w:rsid w:val="000548E4"/>
    <w:rsid w:val="00056BB5"/>
    <w:rsid w:val="00057F24"/>
    <w:rsid w:val="000609E9"/>
    <w:rsid w:val="00061441"/>
    <w:rsid w:val="000616CE"/>
    <w:rsid w:val="000649AC"/>
    <w:rsid w:val="00064AB2"/>
    <w:rsid w:val="000666B5"/>
    <w:rsid w:val="00066DC9"/>
    <w:rsid w:val="00067257"/>
    <w:rsid w:val="00067966"/>
    <w:rsid w:val="00067D29"/>
    <w:rsid w:val="00070070"/>
    <w:rsid w:val="000703BB"/>
    <w:rsid w:val="000703C4"/>
    <w:rsid w:val="00071328"/>
    <w:rsid w:val="00072DB2"/>
    <w:rsid w:val="0007362D"/>
    <w:rsid w:val="000737C6"/>
    <w:rsid w:val="00077222"/>
    <w:rsid w:val="00080F1F"/>
    <w:rsid w:val="000832C1"/>
    <w:rsid w:val="00083EB4"/>
    <w:rsid w:val="00084894"/>
    <w:rsid w:val="00085E56"/>
    <w:rsid w:val="00086554"/>
    <w:rsid w:val="0008704C"/>
    <w:rsid w:val="00087460"/>
    <w:rsid w:val="00087922"/>
    <w:rsid w:val="0009108D"/>
    <w:rsid w:val="00092953"/>
    <w:rsid w:val="000955D2"/>
    <w:rsid w:val="0009597B"/>
    <w:rsid w:val="00095AF9"/>
    <w:rsid w:val="00096435"/>
    <w:rsid w:val="000965F2"/>
    <w:rsid w:val="000968D3"/>
    <w:rsid w:val="000A0540"/>
    <w:rsid w:val="000A0A1F"/>
    <w:rsid w:val="000A1E5C"/>
    <w:rsid w:val="000A468C"/>
    <w:rsid w:val="000A4B82"/>
    <w:rsid w:val="000A4E39"/>
    <w:rsid w:val="000B1392"/>
    <w:rsid w:val="000B257D"/>
    <w:rsid w:val="000B2673"/>
    <w:rsid w:val="000B4834"/>
    <w:rsid w:val="000B51C4"/>
    <w:rsid w:val="000B594D"/>
    <w:rsid w:val="000B5BC8"/>
    <w:rsid w:val="000C21B4"/>
    <w:rsid w:val="000C368C"/>
    <w:rsid w:val="000C409A"/>
    <w:rsid w:val="000C498C"/>
    <w:rsid w:val="000C55F5"/>
    <w:rsid w:val="000C6AC9"/>
    <w:rsid w:val="000D0B2C"/>
    <w:rsid w:val="000D1D53"/>
    <w:rsid w:val="000D23F4"/>
    <w:rsid w:val="000D29FC"/>
    <w:rsid w:val="000D3EF5"/>
    <w:rsid w:val="000D412F"/>
    <w:rsid w:val="000D5740"/>
    <w:rsid w:val="000D61EA"/>
    <w:rsid w:val="000E0AE8"/>
    <w:rsid w:val="000E0C28"/>
    <w:rsid w:val="000E15A7"/>
    <w:rsid w:val="000E2837"/>
    <w:rsid w:val="000E29B4"/>
    <w:rsid w:val="000E3CA6"/>
    <w:rsid w:val="000E5913"/>
    <w:rsid w:val="000E6FB8"/>
    <w:rsid w:val="000F0592"/>
    <w:rsid w:val="000F0838"/>
    <w:rsid w:val="000F13D6"/>
    <w:rsid w:val="000F2E9C"/>
    <w:rsid w:val="000F5D9B"/>
    <w:rsid w:val="000F77BE"/>
    <w:rsid w:val="000F7D0F"/>
    <w:rsid w:val="0010094D"/>
    <w:rsid w:val="00100EC2"/>
    <w:rsid w:val="00103155"/>
    <w:rsid w:val="001045C4"/>
    <w:rsid w:val="00105B6F"/>
    <w:rsid w:val="00106679"/>
    <w:rsid w:val="00106B80"/>
    <w:rsid w:val="001075BD"/>
    <w:rsid w:val="00111A93"/>
    <w:rsid w:val="00111F20"/>
    <w:rsid w:val="00113E44"/>
    <w:rsid w:val="00114759"/>
    <w:rsid w:val="0011540B"/>
    <w:rsid w:val="00122900"/>
    <w:rsid w:val="00122E63"/>
    <w:rsid w:val="00122F83"/>
    <w:rsid w:val="0012308F"/>
    <w:rsid w:val="0012453F"/>
    <w:rsid w:val="0012564B"/>
    <w:rsid w:val="00125D93"/>
    <w:rsid w:val="001266EA"/>
    <w:rsid w:val="00127A54"/>
    <w:rsid w:val="00131D8F"/>
    <w:rsid w:val="001333BE"/>
    <w:rsid w:val="00133524"/>
    <w:rsid w:val="0013632D"/>
    <w:rsid w:val="001368C6"/>
    <w:rsid w:val="0013699E"/>
    <w:rsid w:val="00136AA2"/>
    <w:rsid w:val="001372CB"/>
    <w:rsid w:val="00140F25"/>
    <w:rsid w:val="00144BC4"/>
    <w:rsid w:val="0014514F"/>
    <w:rsid w:val="00146015"/>
    <w:rsid w:val="001462D4"/>
    <w:rsid w:val="00146E22"/>
    <w:rsid w:val="00151934"/>
    <w:rsid w:val="0015225C"/>
    <w:rsid w:val="00153B62"/>
    <w:rsid w:val="0015484B"/>
    <w:rsid w:val="00155133"/>
    <w:rsid w:val="00156648"/>
    <w:rsid w:val="00156C3E"/>
    <w:rsid w:val="00157AB9"/>
    <w:rsid w:val="00160264"/>
    <w:rsid w:val="00161EDB"/>
    <w:rsid w:val="00162B33"/>
    <w:rsid w:val="0016342D"/>
    <w:rsid w:val="00164CC8"/>
    <w:rsid w:val="001656F3"/>
    <w:rsid w:val="00170414"/>
    <w:rsid w:val="00170ECC"/>
    <w:rsid w:val="00171054"/>
    <w:rsid w:val="001715E2"/>
    <w:rsid w:val="001743FD"/>
    <w:rsid w:val="00174833"/>
    <w:rsid w:val="00174D28"/>
    <w:rsid w:val="00175E52"/>
    <w:rsid w:val="0017667C"/>
    <w:rsid w:val="00176A6B"/>
    <w:rsid w:val="00176E08"/>
    <w:rsid w:val="0017733A"/>
    <w:rsid w:val="00180B37"/>
    <w:rsid w:val="00180B5A"/>
    <w:rsid w:val="001845FE"/>
    <w:rsid w:val="00184BB1"/>
    <w:rsid w:val="00185E6D"/>
    <w:rsid w:val="0018735F"/>
    <w:rsid w:val="0018741B"/>
    <w:rsid w:val="00187FE0"/>
    <w:rsid w:val="001908DF"/>
    <w:rsid w:val="00191115"/>
    <w:rsid w:val="00191554"/>
    <w:rsid w:val="001919F9"/>
    <w:rsid w:val="001923DD"/>
    <w:rsid w:val="001926C0"/>
    <w:rsid w:val="00193158"/>
    <w:rsid w:val="001940E4"/>
    <w:rsid w:val="00194A23"/>
    <w:rsid w:val="00195542"/>
    <w:rsid w:val="001A0670"/>
    <w:rsid w:val="001A0838"/>
    <w:rsid w:val="001A1E01"/>
    <w:rsid w:val="001A2CF9"/>
    <w:rsid w:val="001A36C5"/>
    <w:rsid w:val="001A52A7"/>
    <w:rsid w:val="001A7985"/>
    <w:rsid w:val="001A7BE8"/>
    <w:rsid w:val="001B05E7"/>
    <w:rsid w:val="001B06B7"/>
    <w:rsid w:val="001B0FE9"/>
    <w:rsid w:val="001B2110"/>
    <w:rsid w:val="001B3CB6"/>
    <w:rsid w:val="001B41A0"/>
    <w:rsid w:val="001B6874"/>
    <w:rsid w:val="001B7870"/>
    <w:rsid w:val="001C0E14"/>
    <w:rsid w:val="001C1851"/>
    <w:rsid w:val="001C193F"/>
    <w:rsid w:val="001C1C43"/>
    <w:rsid w:val="001C312B"/>
    <w:rsid w:val="001C36AA"/>
    <w:rsid w:val="001C52EA"/>
    <w:rsid w:val="001C547D"/>
    <w:rsid w:val="001C5E62"/>
    <w:rsid w:val="001C7D01"/>
    <w:rsid w:val="001D2B0A"/>
    <w:rsid w:val="001D376C"/>
    <w:rsid w:val="001D3D3E"/>
    <w:rsid w:val="001D41C5"/>
    <w:rsid w:val="001D45F4"/>
    <w:rsid w:val="001D5E7F"/>
    <w:rsid w:val="001D5F0B"/>
    <w:rsid w:val="001D610B"/>
    <w:rsid w:val="001D7F9A"/>
    <w:rsid w:val="001E196D"/>
    <w:rsid w:val="001E1B83"/>
    <w:rsid w:val="001E1DF5"/>
    <w:rsid w:val="001E29E3"/>
    <w:rsid w:val="001E437A"/>
    <w:rsid w:val="001E50C8"/>
    <w:rsid w:val="001E534C"/>
    <w:rsid w:val="001E58CF"/>
    <w:rsid w:val="001E7885"/>
    <w:rsid w:val="001F0E02"/>
    <w:rsid w:val="001F311C"/>
    <w:rsid w:val="001F41AC"/>
    <w:rsid w:val="001F56D9"/>
    <w:rsid w:val="001F5E67"/>
    <w:rsid w:val="001F5F09"/>
    <w:rsid w:val="001F6581"/>
    <w:rsid w:val="001F65F4"/>
    <w:rsid w:val="001F6FC4"/>
    <w:rsid w:val="001F773B"/>
    <w:rsid w:val="001F7D7A"/>
    <w:rsid w:val="002013D1"/>
    <w:rsid w:val="002065DD"/>
    <w:rsid w:val="0020672B"/>
    <w:rsid w:val="00206910"/>
    <w:rsid w:val="00206EC4"/>
    <w:rsid w:val="00207103"/>
    <w:rsid w:val="00210FF9"/>
    <w:rsid w:val="002137DC"/>
    <w:rsid w:val="00213902"/>
    <w:rsid w:val="0021390D"/>
    <w:rsid w:val="00213A88"/>
    <w:rsid w:val="00216BB0"/>
    <w:rsid w:val="0022021F"/>
    <w:rsid w:val="002202A1"/>
    <w:rsid w:val="002213C3"/>
    <w:rsid w:val="00221D38"/>
    <w:rsid w:val="00222EF4"/>
    <w:rsid w:val="00223332"/>
    <w:rsid w:val="002237F2"/>
    <w:rsid w:val="00224242"/>
    <w:rsid w:val="00224CD7"/>
    <w:rsid w:val="002259D4"/>
    <w:rsid w:val="00227DE4"/>
    <w:rsid w:val="0023026B"/>
    <w:rsid w:val="00230D15"/>
    <w:rsid w:val="00230D63"/>
    <w:rsid w:val="00231D30"/>
    <w:rsid w:val="0023205B"/>
    <w:rsid w:val="002343DA"/>
    <w:rsid w:val="00235AC3"/>
    <w:rsid w:val="0023660A"/>
    <w:rsid w:val="00236BC5"/>
    <w:rsid w:val="00237FC7"/>
    <w:rsid w:val="00240732"/>
    <w:rsid w:val="00240B4A"/>
    <w:rsid w:val="00241FE8"/>
    <w:rsid w:val="002500B3"/>
    <w:rsid w:val="00251523"/>
    <w:rsid w:val="0025170D"/>
    <w:rsid w:val="00253128"/>
    <w:rsid w:val="0025624A"/>
    <w:rsid w:val="00256A9F"/>
    <w:rsid w:val="00256E19"/>
    <w:rsid w:val="00261178"/>
    <w:rsid w:val="00261A61"/>
    <w:rsid w:val="002624D3"/>
    <w:rsid w:val="00263057"/>
    <w:rsid w:val="00264F30"/>
    <w:rsid w:val="00265E28"/>
    <w:rsid w:val="00270693"/>
    <w:rsid w:val="0027102E"/>
    <w:rsid w:val="00271ADE"/>
    <w:rsid w:val="00271C78"/>
    <w:rsid w:val="00271FA8"/>
    <w:rsid w:val="0027272D"/>
    <w:rsid w:val="002727EC"/>
    <w:rsid w:val="00272FD9"/>
    <w:rsid w:val="002747DC"/>
    <w:rsid w:val="0027659A"/>
    <w:rsid w:val="00276D78"/>
    <w:rsid w:val="00280FF8"/>
    <w:rsid w:val="0028102F"/>
    <w:rsid w:val="002849DC"/>
    <w:rsid w:val="0028719E"/>
    <w:rsid w:val="00287CAD"/>
    <w:rsid w:val="002917C6"/>
    <w:rsid w:val="00291AC9"/>
    <w:rsid w:val="002921DF"/>
    <w:rsid w:val="00294E66"/>
    <w:rsid w:val="002952E8"/>
    <w:rsid w:val="0029598B"/>
    <w:rsid w:val="002A05FD"/>
    <w:rsid w:val="002A354E"/>
    <w:rsid w:val="002A388C"/>
    <w:rsid w:val="002A561D"/>
    <w:rsid w:val="002A6009"/>
    <w:rsid w:val="002B052E"/>
    <w:rsid w:val="002B06FE"/>
    <w:rsid w:val="002B0B3F"/>
    <w:rsid w:val="002B0DBB"/>
    <w:rsid w:val="002B0F35"/>
    <w:rsid w:val="002B51C5"/>
    <w:rsid w:val="002B52C1"/>
    <w:rsid w:val="002B761F"/>
    <w:rsid w:val="002B7EE1"/>
    <w:rsid w:val="002C0F40"/>
    <w:rsid w:val="002C42B5"/>
    <w:rsid w:val="002C5D3B"/>
    <w:rsid w:val="002C6D27"/>
    <w:rsid w:val="002C6FD8"/>
    <w:rsid w:val="002D0597"/>
    <w:rsid w:val="002D07F2"/>
    <w:rsid w:val="002D1271"/>
    <w:rsid w:val="002D18AC"/>
    <w:rsid w:val="002D1EE9"/>
    <w:rsid w:val="002D24A4"/>
    <w:rsid w:val="002D294D"/>
    <w:rsid w:val="002D66DB"/>
    <w:rsid w:val="002D6CFD"/>
    <w:rsid w:val="002E04C6"/>
    <w:rsid w:val="002E2361"/>
    <w:rsid w:val="002E2389"/>
    <w:rsid w:val="002E31A7"/>
    <w:rsid w:val="002E405A"/>
    <w:rsid w:val="002E47B5"/>
    <w:rsid w:val="002E485B"/>
    <w:rsid w:val="002E5B23"/>
    <w:rsid w:val="002E61F3"/>
    <w:rsid w:val="002E776B"/>
    <w:rsid w:val="002F11F0"/>
    <w:rsid w:val="002F20EA"/>
    <w:rsid w:val="002F2AF1"/>
    <w:rsid w:val="002F3B5B"/>
    <w:rsid w:val="002F40B3"/>
    <w:rsid w:val="002F446A"/>
    <w:rsid w:val="002F4D6A"/>
    <w:rsid w:val="002F585B"/>
    <w:rsid w:val="002F5922"/>
    <w:rsid w:val="002F7ACA"/>
    <w:rsid w:val="003020A5"/>
    <w:rsid w:val="003025BF"/>
    <w:rsid w:val="003036A8"/>
    <w:rsid w:val="00303E93"/>
    <w:rsid w:val="0030469B"/>
    <w:rsid w:val="00305F15"/>
    <w:rsid w:val="003102A3"/>
    <w:rsid w:val="003107C7"/>
    <w:rsid w:val="00310A76"/>
    <w:rsid w:val="00311685"/>
    <w:rsid w:val="00312983"/>
    <w:rsid w:val="0031370E"/>
    <w:rsid w:val="00314343"/>
    <w:rsid w:val="00314963"/>
    <w:rsid w:val="00314BF0"/>
    <w:rsid w:val="00315382"/>
    <w:rsid w:val="0031567A"/>
    <w:rsid w:val="00315FED"/>
    <w:rsid w:val="003171DE"/>
    <w:rsid w:val="0032003A"/>
    <w:rsid w:val="003203EE"/>
    <w:rsid w:val="003205F6"/>
    <w:rsid w:val="003210B7"/>
    <w:rsid w:val="00321240"/>
    <w:rsid w:val="0032142D"/>
    <w:rsid w:val="0032264E"/>
    <w:rsid w:val="0032355C"/>
    <w:rsid w:val="00326656"/>
    <w:rsid w:val="00330B9E"/>
    <w:rsid w:val="003317C4"/>
    <w:rsid w:val="00333A31"/>
    <w:rsid w:val="00333AD3"/>
    <w:rsid w:val="00340A02"/>
    <w:rsid w:val="00343A64"/>
    <w:rsid w:val="003455C1"/>
    <w:rsid w:val="00345FAB"/>
    <w:rsid w:val="00346E68"/>
    <w:rsid w:val="0034760D"/>
    <w:rsid w:val="0034789A"/>
    <w:rsid w:val="003526E4"/>
    <w:rsid w:val="00353106"/>
    <w:rsid w:val="00355BE5"/>
    <w:rsid w:val="00355F40"/>
    <w:rsid w:val="00356108"/>
    <w:rsid w:val="00360816"/>
    <w:rsid w:val="00361CA1"/>
    <w:rsid w:val="003624E9"/>
    <w:rsid w:val="003627CF"/>
    <w:rsid w:val="00367049"/>
    <w:rsid w:val="00367E64"/>
    <w:rsid w:val="00370978"/>
    <w:rsid w:val="00370B45"/>
    <w:rsid w:val="00371500"/>
    <w:rsid w:val="00372A9B"/>
    <w:rsid w:val="00374962"/>
    <w:rsid w:val="0037509B"/>
    <w:rsid w:val="003753FF"/>
    <w:rsid w:val="00375D32"/>
    <w:rsid w:val="00375D34"/>
    <w:rsid w:val="00381059"/>
    <w:rsid w:val="0038251B"/>
    <w:rsid w:val="00382BE8"/>
    <w:rsid w:val="00382E84"/>
    <w:rsid w:val="003833D3"/>
    <w:rsid w:val="0038410C"/>
    <w:rsid w:val="00385C97"/>
    <w:rsid w:val="00385E70"/>
    <w:rsid w:val="003863D4"/>
    <w:rsid w:val="003871B9"/>
    <w:rsid w:val="00391FF6"/>
    <w:rsid w:val="00392AC0"/>
    <w:rsid w:val="00394B2B"/>
    <w:rsid w:val="003A03D5"/>
    <w:rsid w:val="003A04AA"/>
    <w:rsid w:val="003A057D"/>
    <w:rsid w:val="003A05F0"/>
    <w:rsid w:val="003A11F2"/>
    <w:rsid w:val="003A19D8"/>
    <w:rsid w:val="003A37D0"/>
    <w:rsid w:val="003A4959"/>
    <w:rsid w:val="003A4FA7"/>
    <w:rsid w:val="003A561A"/>
    <w:rsid w:val="003A6906"/>
    <w:rsid w:val="003B1925"/>
    <w:rsid w:val="003B2C27"/>
    <w:rsid w:val="003B438E"/>
    <w:rsid w:val="003B52DF"/>
    <w:rsid w:val="003B562A"/>
    <w:rsid w:val="003B5A61"/>
    <w:rsid w:val="003C2126"/>
    <w:rsid w:val="003C3114"/>
    <w:rsid w:val="003C510C"/>
    <w:rsid w:val="003C5693"/>
    <w:rsid w:val="003C6390"/>
    <w:rsid w:val="003C67F7"/>
    <w:rsid w:val="003C73A3"/>
    <w:rsid w:val="003D4AC4"/>
    <w:rsid w:val="003D4D84"/>
    <w:rsid w:val="003E14BC"/>
    <w:rsid w:val="003E29EA"/>
    <w:rsid w:val="003E457F"/>
    <w:rsid w:val="003E4A21"/>
    <w:rsid w:val="003E5334"/>
    <w:rsid w:val="003F03D2"/>
    <w:rsid w:val="003F0FC4"/>
    <w:rsid w:val="003F10D8"/>
    <w:rsid w:val="003F2307"/>
    <w:rsid w:val="003F288C"/>
    <w:rsid w:val="003F30B5"/>
    <w:rsid w:val="003F3CF3"/>
    <w:rsid w:val="003F4144"/>
    <w:rsid w:val="003F747E"/>
    <w:rsid w:val="003F7B06"/>
    <w:rsid w:val="00402640"/>
    <w:rsid w:val="00404BCA"/>
    <w:rsid w:val="00404FAA"/>
    <w:rsid w:val="00405073"/>
    <w:rsid w:val="00406357"/>
    <w:rsid w:val="00406FE9"/>
    <w:rsid w:val="00410016"/>
    <w:rsid w:val="00415E55"/>
    <w:rsid w:val="004160AA"/>
    <w:rsid w:val="00416E34"/>
    <w:rsid w:val="00417296"/>
    <w:rsid w:val="004173E9"/>
    <w:rsid w:val="0042120B"/>
    <w:rsid w:val="0042143A"/>
    <w:rsid w:val="0042274F"/>
    <w:rsid w:val="004227EC"/>
    <w:rsid w:val="00422E1B"/>
    <w:rsid w:val="00423EA9"/>
    <w:rsid w:val="00423EE9"/>
    <w:rsid w:val="00424641"/>
    <w:rsid w:val="004248D2"/>
    <w:rsid w:val="0042494E"/>
    <w:rsid w:val="004254BC"/>
    <w:rsid w:val="004266FA"/>
    <w:rsid w:val="004272F8"/>
    <w:rsid w:val="00430200"/>
    <w:rsid w:val="004306AD"/>
    <w:rsid w:val="00430D25"/>
    <w:rsid w:val="0043361F"/>
    <w:rsid w:val="00434489"/>
    <w:rsid w:val="00435073"/>
    <w:rsid w:val="00435223"/>
    <w:rsid w:val="00437B3E"/>
    <w:rsid w:val="00437D5A"/>
    <w:rsid w:val="00440E43"/>
    <w:rsid w:val="00442036"/>
    <w:rsid w:val="0044317A"/>
    <w:rsid w:val="0044526D"/>
    <w:rsid w:val="00447578"/>
    <w:rsid w:val="00450B7D"/>
    <w:rsid w:val="00451F66"/>
    <w:rsid w:val="00454793"/>
    <w:rsid w:val="00455110"/>
    <w:rsid w:val="0046093B"/>
    <w:rsid w:val="004613B7"/>
    <w:rsid w:val="0046168D"/>
    <w:rsid w:val="004618C7"/>
    <w:rsid w:val="0046610C"/>
    <w:rsid w:val="0046685E"/>
    <w:rsid w:val="00466DFE"/>
    <w:rsid w:val="004734A0"/>
    <w:rsid w:val="00473D41"/>
    <w:rsid w:val="00474551"/>
    <w:rsid w:val="004750D3"/>
    <w:rsid w:val="004756FD"/>
    <w:rsid w:val="00475A4A"/>
    <w:rsid w:val="00475EF0"/>
    <w:rsid w:val="00477E7D"/>
    <w:rsid w:val="00481B0F"/>
    <w:rsid w:val="00481EE4"/>
    <w:rsid w:val="00482097"/>
    <w:rsid w:val="00482C1B"/>
    <w:rsid w:val="004860C3"/>
    <w:rsid w:val="004867B0"/>
    <w:rsid w:val="004874C3"/>
    <w:rsid w:val="00491887"/>
    <w:rsid w:val="00493CF0"/>
    <w:rsid w:val="00493EFB"/>
    <w:rsid w:val="004954D0"/>
    <w:rsid w:val="004A0911"/>
    <w:rsid w:val="004A13E8"/>
    <w:rsid w:val="004A23DB"/>
    <w:rsid w:val="004A35E4"/>
    <w:rsid w:val="004A374E"/>
    <w:rsid w:val="004A3E49"/>
    <w:rsid w:val="004A4078"/>
    <w:rsid w:val="004A43C2"/>
    <w:rsid w:val="004A4D83"/>
    <w:rsid w:val="004A5434"/>
    <w:rsid w:val="004A6584"/>
    <w:rsid w:val="004A7AD6"/>
    <w:rsid w:val="004B0717"/>
    <w:rsid w:val="004B1B9D"/>
    <w:rsid w:val="004B20D0"/>
    <w:rsid w:val="004B270C"/>
    <w:rsid w:val="004B30DA"/>
    <w:rsid w:val="004B4A11"/>
    <w:rsid w:val="004B57B0"/>
    <w:rsid w:val="004B66CC"/>
    <w:rsid w:val="004C15CA"/>
    <w:rsid w:val="004C1AEB"/>
    <w:rsid w:val="004C1E4E"/>
    <w:rsid w:val="004C22BB"/>
    <w:rsid w:val="004C4702"/>
    <w:rsid w:val="004D04E8"/>
    <w:rsid w:val="004D06C7"/>
    <w:rsid w:val="004D1B50"/>
    <w:rsid w:val="004D25A4"/>
    <w:rsid w:val="004D4C9E"/>
    <w:rsid w:val="004D6814"/>
    <w:rsid w:val="004D6830"/>
    <w:rsid w:val="004E07D0"/>
    <w:rsid w:val="004E09B8"/>
    <w:rsid w:val="004E11C4"/>
    <w:rsid w:val="004E1975"/>
    <w:rsid w:val="004E2FD8"/>
    <w:rsid w:val="004E3DDC"/>
    <w:rsid w:val="004E441C"/>
    <w:rsid w:val="004E4AF5"/>
    <w:rsid w:val="004E4E41"/>
    <w:rsid w:val="004E54D9"/>
    <w:rsid w:val="004E5777"/>
    <w:rsid w:val="004E6751"/>
    <w:rsid w:val="004E6F06"/>
    <w:rsid w:val="004F25D6"/>
    <w:rsid w:val="004F3928"/>
    <w:rsid w:val="004F3D8E"/>
    <w:rsid w:val="004F49F0"/>
    <w:rsid w:val="004F5D37"/>
    <w:rsid w:val="005003D9"/>
    <w:rsid w:val="005005F9"/>
    <w:rsid w:val="00500C45"/>
    <w:rsid w:val="00500FEE"/>
    <w:rsid w:val="005013A5"/>
    <w:rsid w:val="00502343"/>
    <w:rsid w:val="005034DD"/>
    <w:rsid w:val="005035F0"/>
    <w:rsid w:val="00503DDD"/>
    <w:rsid w:val="005040D2"/>
    <w:rsid w:val="00506622"/>
    <w:rsid w:val="00506F97"/>
    <w:rsid w:val="005075B8"/>
    <w:rsid w:val="005148C4"/>
    <w:rsid w:val="00514A61"/>
    <w:rsid w:val="00516AB2"/>
    <w:rsid w:val="0051726D"/>
    <w:rsid w:val="005203C9"/>
    <w:rsid w:val="005206B3"/>
    <w:rsid w:val="0052090B"/>
    <w:rsid w:val="005218D2"/>
    <w:rsid w:val="00521FB6"/>
    <w:rsid w:val="00523F09"/>
    <w:rsid w:val="00525168"/>
    <w:rsid w:val="00526E89"/>
    <w:rsid w:val="00527388"/>
    <w:rsid w:val="00527530"/>
    <w:rsid w:val="00527CE4"/>
    <w:rsid w:val="00530AE2"/>
    <w:rsid w:val="00530F92"/>
    <w:rsid w:val="00532B0D"/>
    <w:rsid w:val="00533460"/>
    <w:rsid w:val="005345A2"/>
    <w:rsid w:val="00537910"/>
    <w:rsid w:val="00537AEA"/>
    <w:rsid w:val="00540449"/>
    <w:rsid w:val="00540B8C"/>
    <w:rsid w:val="00541F29"/>
    <w:rsid w:val="005423A1"/>
    <w:rsid w:val="005425CA"/>
    <w:rsid w:val="00543ACF"/>
    <w:rsid w:val="00545097"/>
    <w:rsid w:val="0055051B"/>
    <w:rsid w:val="0055081A"/>
    <w:rsid w:val="00554231"/>
    <w:rsid w:val="005572D4"/>
    <w:rsid w:val="00560C81"/>
    <w:rsid w:val="005617F5"/>
    <w:rsid w:val="005625E1"/>
    <w:rsid w:val="0056288C"/>
    <w:rsid w:val="0056453C"/>
    <w:rsid w:val="00564BFE"/>
    <w:rsid w:val="005652DB"/>
    <w:rsid w:val="005657DD"/>
    <w:rsid w:val="0056661F"/>
    <w:rsid w:val="0057178F"/>
    <w:rsid w:val="00571AE9"/>
    <w:rsid w:val="0057201F"/>
    <w:rsid w:val="00574D11"/>
    <w:rsid w:val="005769C5"/>
    <w:rsid w:val="00580A4A"/>
    <w:rsid w:val="00583906"/>
    <w:rsid w:val="00583948"/>
    <w:rsid w:val="00590237"/>
    <w:rsid w:val="0059041B"/>
    <w:rsid w:val="005908C6"/>
    <w:rsid w:val="00590D93"/>
    <w:rsid w:val="00590FDB"/>
    <w:rsid w:val="00591A0B"/>
    <w:rsid w:val="00591DD5"/>
    <w:rsid w:val="00592A9F"/>
    <w:rsid w:val="00592AFE"/>
    <w:rsid w:val="005938A6"/>
    <w:rsid w:val="00596367"/>
    <w:rsid w:val="00596AF2"/>
    <w:rsid w:val="005A0824"/>
    <w:rsid w:val="005A09A5"/>
    <w:rsid w:val="005A0F56"/>
    <w:rsid w:val="005A14D7"/>
    <w:rsid w:val="005A1EA9"/>
    <w:rsid w:val="005A2046"/>
    <w:rsid w:val="005A26D1"/>
    <w:rsid w:val="005A3499"/>
    <w:rsid w:val="005A4400"/>
    <w:rsid w:val="005A5AD5"/>
    <w:rsid w:val="005A5CBD"/>
    <w:rsid w:val="005A5E43"/>
    <w:rsid w:val="005A69A4"/>
    <w:rsid w:val="005A69DE"/>
    <w:rsid w:val="005A6ACB"/>
    <w:rsid w:val="005A6D54"/>
    <w:rsid w:val="005B0D22"/>
    <w:rsid w:val="005B2876"/>
    <w:rsid w:val="005B2A8D"/>
    <w:rsid w:val="005B4AAD"/>
    <w:rsid w:val="005B4CD6"/>
    <w:rsid w:val="005C0193"/>
    <w:rsid w:val="005C1286"/>
    <w:rsid w:val="005C18D8"/>
    <w:rsid w:val="005C26FC"/>
    <w:rsid w:val="005C3300"/>
    <w:rsid w:val="005C64C7"/>
    <w:rsid w:val="005C6E45"/>
    <w:rsid w:val="005D2ED4"/>
    <w:rsid w:val="005D3603"/>
    <w:rsid w:val="005D3DFB"/>
    <w:rsid w:val="005D3FA6"/>
    <w:rsid w:val="005D55A7"/>
    <w:rsid w:val="005E075F"/>
    <w:rsid w:val="005E0851"/>
    <w:rsid w:val="005E1789"/>
    <w:rsid w:val="005E3E36"/>
    <w:rsid w:val="005E487E"/>
    <w:rsid w:val="005E5A6E"/>
    <w:rsid w:val="005E7A80"/>
    <w:rsid w:val="005F0E8C"/>
    <w:rsid w:val="005F14F3"/>
    <w:rsid w:val="005F3FCC"/>
    <w:rsid w:val="005F4704"/>
    <w:rsid w:val="005F7EE5"/>
    <w:rsid w:val="0060088D"/>
    <w:rsid w:val="00600DCB"/>
    <w:rsid w:val="0060109F"/>
    <w:rsid w:val="0060174F"/>
    <w:rsid w:val="006029C3"/>
    <w:rsid w:val="00607880"/>
    <w:rsid w:val="00607F3C"/>
    <w:rsid w:val="00610475"/>
    <w:rsid w:val="00610847"/>
    <w:rsid w:val="00611CFB"/>
    <w:rsid w:val="00613C4D"/>
    <w:rsid w:val="0061492D"/>
    <w:rsid w:val="00614BE6"/>
    <w:rsid w:val="0061561F"/>
    <w:rsid w:val="006173EF"/>
    <w:rsid w:val="0061782B"/>
    <w:rsid w:val="0062245C"/>
    <w:rsid w:val="00622473"/>
    <w:rsid w:val="00622DDA"/>
    <w:rsid w:val="00622EF4"/>
    <w:rsid w:val="00623548"/>
    <w:rsid w:val="006236CF"/>
    <w:rsid w:val="00624B8A"/>
    <w:rsid w:val="00624F34"/>
    <w:rsid w:val="00625CAB"/>
    <w:rsid w:val="0062667E"/>
    <w:rsid w:val="00626918"/>
    <w:rsid w:val="00626EFF"/>
    <w:rsid w:val="00627D6C"/>
    <w:rsid w:val="006320D4"/>
    <w:rsid w:val="00632157"/>
    <w:rsid w:val="00633E28"/>
    <w:rsid w:val="00634C53"/>
    <w:rsid w:val="006403CA"/>
    <w:rsid w:val="006408F0"/>
    <w:rsid w:val="006416C6"/>
    <w:rsid w:val="00641E71"/>
    <w:rsid w:val="00642257"/>
    <w:rsid w:val="00643668"/>
    <w:rsid w:val="00643AA2"/>
    <w:rsid w:val="00644091"/>
    <w:rsid w:val="00644495"/>
    <w:rsid w:val="006447F4"/>
    <w:rsid w:val="00645C47"/>
    <w:rsid w:val="00646499"/>
    <w:rsid w:val="0065238A"/>
    <w:rsid w:val="00652494"/>
    <w:rsid w:val="0065526D"/>
    <w:rsid w:val="00655BE1"/>
    <w:rsid w:val="00655E0B"/>
    <w:rsid w:val="00657400"/>
    <w:rsid w:val="00657674"/>
    <w:rsid w:val="00657CCD"/>
    <w:rsid w:val="00660416"/>
    <w:rsid w:val="006649BD"/>
    <w:rsid w:val="00665D4B"/>
    <w:rsid w:val="006665A3"/>
    <w:rsid w:val="006675D6"/>
    <w:rsid w:val="00670326"/>
    <w:rsid w:val="006714DD"/>
    <w:rsid w:val="00671F40"/>
    <w:rsid w:val="00675991"/>
    <w:rsid w:val="00677527"/>
    <w:rsid w:val="006775F7"/>
    <w:rsid w:val="00677FCF"/>
    <w:rsid w:val="006814C6"/>
    <w:rsid w:val="00684ACE"/>
    <w:rsid w:val="00684C2A"/>
    <w:rsid w:val="00686B34"/>
    <w:rsid w:val="00687742"/>
    <w:rsid w:val="00687C04"/>
    <w:rsid w:val="00690DEC"/>
    <w:rsid w:val="0069161E"/>
    <w:rsid w:val="00691A00"/>
    <w:rsid w:val="006924B4"/>
    <w:rsid w:val="006926DF"/>
    <w:rsid w:val="00692D9A"/>
    <w:rsid w:val="006939FE"/>
    <w:rsid w:val="006964FC"/>
    <w:rsid w:val="006965BD"/>
    <w:rsid w:val="00697365"/>
    <w:rsid w:val="006A0052"/>
    <w:rsid w:val="006A2947"/>
    <w:rsid w:val="006A2B97"/>
    <w:rsid w:val="006A3C58"/>
    <w:rsid w:val="006A4E27"/>
    <w:rsid w:val="006A4FE6"/>
    <w:rsid w:val="006A59F9"/>
    <w:rsid w:val="006A5EA5"/>
    <w:rsid w:val="006B0375"/>
    <w:rsid w:val="006B33D7"/>
    <w:rsid w:val="006B3DE5"/>
    <w:rsid w:val="006B4E01"/>
    <w:rsid w:val="006B5482"/>
    <w:rsid w:val="006B555A"/>
    <w:rsid w:val="006B5ACD"/>
    <w:rsid w:val="006B6119"/>
    <w:rsid w:val="006B6393"/>
    <w:rsid w:val="006B684C"/>
    <w:rsid w:val="006B6E0E"/>
    <w:rsid w:val="006B7B9F"/>
    <w:rsid w:val="006B7F19"/>
    <w:rsid w:val="006C24B1"/>
    <w:rsid w:val="006C4CBA"/>
    <w:rsid w:val="006C607D"/>
    <w:rsid w:val="006C6A3A"/>
    <w:rsid w:val="006D124D"/>
    <w:rsid w:val="006D1576"/>
    <w:rsid w:val="006D19FF"/>
    <w:rsid w:val="006D1BFC"/>
    <w:rsid w:val="006D2A56"/>
    <w:rsid w:val="006D3E82"/>
    <w:rsid w:val="006D4F56"/>
    <w:rsid w:val="006D54BC"/>
    <w:rsid w:val="006D5CC1"/>
    <w:rsid w:val="006D5D13"/>
    <w:rsid w:val="006D6498"/>
    <w:rsid w:val="006D6572"/>
    <w:rsid w:val="006E12C1"/>
    <w:rsid w:val="006E3192"/>
    <w:rsid w:val="006E3CA6"/>
    <w:rsid w:val="006E4C1D"/>
    <w:rsid w:val="006E4C47"/>
    <w:rsid w:val="006E5EFC"/>
    <w:rsid w:val="006E604E"/>
    <w:rsid w:val="006F049E"/>
    <w:rsid w:val="006F1BF7"/>
    <w:rsid w:val="006F1EC4"/>
    <w:rsid w:val="006F485B"/>
    <w:rsid w:val="006F4DBE"/>
    <w:rsid w:val="006F56CB"/>
    <w:rsid w:val="006F62DD"/>
    <w:rsid w:val="006F6E17"/>
    <w:rsid w:val="006F7044"/>
    <w:rsid w:val="00700188"/>
    <w:rsid w:val="00702ACE"/>
    <w:rsid w:val="00703AA9"/>
    <w:rsid w:val="007066F3"/>
    <w:rsid w:val="0070676F"/>
    <w:rsid w:val="00706E3F"/>
    <w:rsid w:val="0071022C"/>
    <w:rsid w:val="0071039C"/>
    <w:rsid w:val="00710DC0"/>
    <w:rsid w:val="00710E63"/>
    <w:rsid w:val="00711744"/>
    <w:rsid w:val="00711FD6"/>
    <w:rsid w:val="00712773"/>
    <w:rsid w:val="00714EB3"/>
    <w:rsid w:val="00715C7F"/>
    <w:rsid w:val="00716168"/>
    <w:rsid w:val="00716C8D"/>
    <w:rsid w:val="00717833"/>
    <w:rsid w:val="007178C9"/>
    <w:rsid w:val="007204A0"/>
    <w:rsid w:val="00721751"/>
    <w:rsid w:val="00722FD5"/>
    <w:rsid w:val="0072333A"/>
    <w:rsid w:val="00723F36"/>
    <w:rsid w:val="00725430"/>
    <w:rsid w:val="00726F5A"/>
    <w:rsid w:val="00731382"/>
    <w:rsid w:val="0073314B"/>
    <w:rsid w:val="00733452"/>
    <w:rsid w:val="0073482A"/>
    <w:rsid w:val="00734D37"/>
    <w:rsid w:val="00741B4A"/>
    <w:rsid w:val="0074293B"/>
    <w:rsid w:val="00750099"/>
    <w:rsid w:val="0075016E"/>
    <w:rsid w:val="00751A29"/>
    <w:rsid w:val="00751AEE"/>
    <w:rsid w:val="0075209E"/>
    <w:rsid w:val="007551DD"/>
    <w:rsid w:val="00756766"/>
    <w:rsid w:val="00757B6C"/>
    <w:rsid w:val="00760003"/>
    <w:rsid w:val="007602DD"/>
    <w:rsid w:val="0076047C"/>
    <w:rsid w:val="007604B1"/>
    <w:rsid w:val="00765A14"/>
    <w:rsid w:val="007660F2"/>
    <w:rsid w:val="00766AAF"/>
    <w:rsid w:val="00771790"/>
    <w:rsid w:val="0077217C"/>
    <w:rsid w:val="007721F8"/>
    <w:rsid w:val="00772E6A"/>
    <w:rsid w:val="007735FE"/>
    <w:rsid w:val="0077636C"/>
    <w:rsid w:val="0077705F"/>
    <w:rsid w:val="0077761C"/>
    <w:rsid w:val="00780F8D"/>
    <w:rsid w:val="00781BF2"/>
    <w:rsid w:val="007823EC"/>
    <w:rsid w:val="0078250D"/>
    <w:rsid w:val="00783959"/>
    <w:rsid w:val="00784F52"/>
    <w:rsid w:val="00785FCE"/>
    <w:rsid w:val="00786184"/>
    <w:rsid w:val="00786C96"/>
    <w:rsid w:val="00790B09"/>
    <w:rsid w:val="007912A1"/>
    <w:rsid w:val="00791415"/>
    <w:rsid w:val="00791437"/>
    <w:rsid w:val="00791455"/>
    <w:rsid w:val="00791473"/>
    <w:rsid w:val="00792D2E"/>
    <w:rsid w:val="0079411D"/>
    <w:rsid w:val="00795323"/>
    <w:rsid w:val="007A0E66"/>
    <w:rsid w:val="007A1483"/>
    <w:rsid w:val="007A17FE"/>
    <w:rsid w:val="007A2ECC"/>
    <w:rsid w:val="007A31E5"/>
    <w:rsid w:val="007A3D0E"/>
    <w:rsid w:val="007A4BA6"/>
    <w:rsid w:val="007A5530"/>
    <w:rsid w:val="007A62A2"/>
    <w:rsid w:val="007A69F7"/>
    <w:rsid w:val="007A6A13"/>
    <w:rsid w:val="007B08D3"/>
    <w:rsid w:val="007B222C"/>
    <w:rsid w:val="007B2A05"/>
    <w:rsid w:val="007B445D"/>
    <w:rsid w:val="007B44D0"/>
    <w:rsid w:val="007B5420"/>
    <w:rsid w:val="007B71EB"/>
    <w:rsid w:val="007C1C65"/>
    <w:rsid w:val="007C332E"/>
    <w:rsid w:val="007C3575"/>
    <w:rsid w:val="007C6784"/>
    <w:rsid w:val="007C680F"/>
    <w:rsid w:val="007C6AFE"/>
    <w:rsid w:val="007C7176"/>
    <w:rsid w:val="007C7F52"/>
    <w:rsid w:val="007D01FA"/>
    <w:rsid w:val="007D44B5"/>
    <w:rsid w:val="007D451B"/>
    <w:rsid w:val="007D4664"/>
    <w:rsid w:val="007D56A7"/>
    <w:rsid w:val="007D7ABC"/>
    <w:rsid w:val="007D7C5A"/>
    <w:rsid w:val="007D7E5D"/>
    <w:rsid w:val="007E20DA"/>
    <w:rsid w:val="007E2105"/>
    <w:rsid w:val="007E3809"/>
    <w:rsid w:val="007E63AB"/>
    <w:rsid w:val="007E76FC"/>
    <w:rsid w:val="007E7EF6"/>
    <w:rsid w:val="007F4395"/>
    <w:rsid w:val="007F4A44"/>
    <w:rsid w:val="007F69B5"/>
    <w:rsid w:val="007F7DC1"/>
    <w:rsid w:val="008019F0"/>
    <w:rsid w:val="00802181"/>
    <w:rsid w:val="00803616"/>
    <w:rsid w:val="00803BD6"/>
    <w:rsid w:val="00803D56"/>
    <w:rsid w:val="008049D6"/>
    <w:rsid w:val="00805010"/>
    <w:rsid w:val="00805900"/>
    <w:rsid w:val="00806EE8"/>
    <w:rsid w:val="00810985"/>
    <w:rsid w:val="00811170"/>
    <w:rsid w:val="00811760"/>
    <w:rsid w:val="0081265E"/>
    <w:rsid w:val="00815004"/>
    <w:rsid w:val="00815482"/>
    <w:rsid w:val="008157D4"/>
    <w:rsid w:val="00815A26"/>
    <w:rsid w:val="0081643C"/>
    <w:rsid w:val="00816733"/>
    <w:rsid w:val="00816DB1"/>
    <w:rsid w:val="00817A23"/>
    <w:rsid w:val="00820A3A"/>
    <w:rsid w:val="00821792"/>
    <w:rsid w:val="008226A3"/>
    <w:rsid w:val="0082284B"/>
    <w:rsid w:val="00822A6C"/>
    <w:rsid w:val="00823A0D"/>
    <w:rsid w:val="00824AF8"/>
    <w:rsid w:val="00824C65"/>
    <w:rsid w:val="00824DDD"/>
    <w:rsid w:val="00826212"/>
    <w:rsid w:val="00834D13"/>
    <w:rsid w:val="008356EE"/>
    <w:rsid w:val="008359A2"/>
    <w:rsid w:val="008377F0"/>
    <w:rsid w:val="0084118D"/>
    <w:rsid w:val="00842C7C"/>
    <w:rsid w:val="008433FD"/>
    <w:rsid w:val="008436C5"/>
    <w:rsid w:val="00844023"/>
    <w:rsid w:val="00845323"/>
    <w:rsid w:val="0084665B"/>
    <w:rsid w:val="008467C2"/>
    <w:rsid w:val="008478BF"/>
    <w:rsid w:val="00851CFB"/>
    <w:rsid w:val="00852F86"/>
    <w:rsid w:val="00853961"/>
    <w:rsid w:val="00854B0D"/>
    <w:rsid w:val="00854E81"/>
    <w:rsid w:val="008569CD"/>
    <w:rsid w:val="00861D2B"/>
    <w:rsid w:val="008624A1"/>
    <w:rsid w:val="00862D95"/>
    <w:rsid w:val="0086321F"/>
    <w:rsid w:val="008655B5"/>
    <w:rsid w:val="00866360"/>
    <w:rsid w:val="0086730B"/>
    <w:rsid w:val="00867D3E"/>
    <w:rsid w:val="00871986"/>
    <w:rsid w:val="00871AA7"/>
    <w:rsid w:val="00872DA4"/>
    <w:rsid w:val="00872FC0"/>
    <w:rsid w:val="00873143"/>
    <w:rsid w:val="00873831"/>
    <w:rsid w:val="00873956"/>
    <w:rsid w:val="00875C3E"/>
    <w:rsid w:val="00877D3F"/>
    <w:rsid w:val="0088019E"/>
    <w:rsid w:val="00881FA8"/>
    <w:rsid w:val="008845F6"/>
    <w:rsid w:val="00884CD9"/>
    <w:rsid w:val="0088599E"/>
    <w:rsid w:val="00887481"/>
    <w:rsid w:val="008878D1"/>
    <w:rsid w:val="00890A47"/>
    <w:rsid w:val="00890E98"/>
    <w:rsid w:val="008911B6"/>
    <w:rsid w:val="00891442"/>
    <w:rsid w:val="00891C4A"/>
    <w:rsid w:val="008943F8"/>
    <w:rsid w:val="00894DC6"/>
    <w:rsid w:val="008957E2"/>
    <w:rsid w:val="008A0DE7"/>
    <w:rsid w:val="008A3740"/>
    <w:rsid w:val="008A551B"/>
    <w:rsid w:val="008A6969"/>
    <w:rsid w:val="008B0E64"/>
    <w:rsid w:val="008B1D05"/>
    <w:rsid w:val="008B3779"/>
    <w:rsid w:val="008B3A8C"/>
    <w:rsid w:val="008B419A"/>
    <w:rsid w:val="008B4ABA"/>
    <w:rsid w:val="008B4B72"/>
    <w:rsid w:val="008B63A1"/>
    <w:rsid w:val="008B6BD1"/>
    <w:rsid w:val="008B7264"/>
    <w:rsid w:val="008C01C7"/>
    <w:rsid w:val="008C03F3"/>
    <w:rsid w:val="008C1793"/>
    <w:rsid w:val="008C1E6D"/>
    <w:rsid w:val="008C22E9"/>
    <w:rsid w:val="008C2482"/>
    <w:rsid w:val="008C257E"/>
    <w:rsid w:val="008C451D"/>
    <w:rsid w:val="008C4FDE"/>
    <w:rsid w:val="008C53ED"/>
    <w:rsid w:val="008C551C"/>
    <w:rsid w:val="008C612F"/>
    <w:rsid w:val="008D108C"/>
    <w:rsid w:val="008D1223"/>
    <w:rsid w:val="008D1581"/>
    <w:rsid w:val="008D3049"/>
    <w:rsid w:val="008D3363"/>
    <w:rsid w:val="008D6541"/>
    <w:rsid w:val="008D6F10"/>
    <w:rsid w:val="008E1300"/>
    <w:rsid w:val="008E1653"/>
    <w:rsid w:val="008E1A7F"/>
    <w:rsid w:val="008E1B0B"/>
    <w:rsid w:val="008E1B57"/>
    <w:rsid w:val="008E1D67"/>
    <w:rsid w:val="008E30FE"/>
    <w:rsid w:val="008F1399"/>
    <w:rsid w:val="008F1E28"/>
    <w:rsid w:val="008F2C22"/>
    <w:rsid w:val="008F3981"/>
    <w:rsid w:val="008F5137"/>
    <w:rsid w:val="008F5438"/>
    <w:rsid w:val="008F6A66"/>
    <w:rsid w:val="008F7BE3"/>
    <w:rsid w:val="0090021E"/>
    <w:rsid w:val="00903191"/>
    <w:rsid w:val="00904305"/>
    <w:rsid w:val="00904CE9"/>
    <w:rsid w:val="00904D1B"/>
    <w:rsid w:val="00904D9A"/>
    <w:rsid w:val="00905965"/>
    <w:rsid w:val="00905D06"/>
    <w:rsid w:val="00907900"/>
    <w:rsid w:val="0091025E"/>
    <w:rsid w:val="00912007"/>
    <w:rsid w:val="00912451"/>
    <w:rsid w:val="00913847"/>
    <w:rsid w:val="00913F23"/>
    <w:rsid w:val="009152CF"/>
    <w:rsid w:val="009175E5"/>
    <w:rsid w:val="00921105"/>
    <w:rsid w:val="00925360"/>
    <w:rsid w:val="0092572A"/>
    <w:rsid w:val="00926A01"/>
    <w:rsid w:val="009308AE"/>
    <w:rsid w:val="00930BFF"/>
    <w:rsid w:val="00933079"/>
    <w:rsid w:val="009359B4"/>
    <w:rsid w:val="009366AA"/>
    <w:rsid w:val="00936ADD"/>
    <w:rsid w:val="0094128F"/>
    <w:rsid w:val="009425A0"/>
    <w:rsid w:val="00942654"/>
    <w:rsid w:val="0094414E"/>
    <w:rsid w:val="00945C53"/>
    <w:rsid w:val="00947A71"/>
    <w:rsid w:val="009500B8"/>
    <w:rsid w:val="00950A45"/>
    <w:rsid w:val="00953CE5"/>
    <w:rsid w:val="009543F8"/>
    <w:rsid w:val="009549DC"/>
    <w:rsid w:val="00955077"/>
    <w:rsid w:val="0095516F"/>
    <w:rsid w:val="0095525E"/>
    <w:rsid w:val="00956658"/>
    <w:rsid w:val="0095744A"/>
    <w:rsid w:val="00960DA6"/>
    <w:rsid w:val="00961065"/>
    <w:rsid w:val="00961345"/>
    <w:rsid w:val="009628D7"/>
    <w:rsid w:val="0096620B"/>
    <w:rsid w:val="00966C25"/>
    <w:rsid w:val="00967C0B"/>
    <w:rsid w:val="00967F82"/>
    <w:rsid w:val="0097017A"/>
    <w:rsid w:val="00970926"/>
    <w:rsid w:val="00970F03"/>
    <w:rsid w:val="00971EA6"/>
    <w:rsid w:val="00973635"/>
    <w:rsid w:val="00973B36"/>
    <w:rsid w:val="00973C73"/>
    <w:rsid w:val="00973FC8"/>
    <w:rsid w:val="00975CC8"/>
    <w:rsid w:val="00976F40"/>
    <w:rsid w:val="0098001E"/>
    <w:rsid w:val="00980B30"/>
    <w:rsid w:val="00984C51"/>
    <w:rsid w:val="009871CC"/>
    <w:rsid w:val="00990366"/>
    <w:rsid w:val="00990CD6"/>
    <w:rsid w:val="009928AC"/>
    <w:rsid w:val="00993321"/>
    <w:rsid w:val="00993BF9"/>
    <w:rsid w:val="00994345"/>
    <w:rsid w:val="0099642E"/>
    <w:rsid w:val="00996E72"/>
    <w:rsid w:val="00996F19"/>
    <w:rsid w:val="009978C0"/>
    <w:rsid w:val="009A005D"/>
    <w:rsid w:val="009A3418"/>
    <w:rsid w:val="009A3F98"/>
    <w:rsid w:val="009A4B0B"/>
    <w:rsid w:val="009A5FED"/>
    <w:rsid w:val="009A628D"/>
    <w:rsid w:val="009A66A8"/>
    <w:rsid w:val="009B010B"/>
    <w:rsid w:val="009B0138"/>
    <w:rsid w:val="009B0473"/>
    <w:rsid w:val="009B058E"/>
    <w:rsid w:val="009B09DF"/>
    <w:rsid w:val="009B25DC"/>
    <w:rsid w:val="009B27DB"/>
    <w:rsid w:val="009B2FC6"/>
    <w:rsid w:val="009B4AA4"/>
    <w:rsid w:val="009B5486"/>
    <w:rsid w:val="009B6E3F"/>
    <w:rsid w:val="009B7B58"/>
    <w:rsid w:val="009C22CC"/>
    <w:rsid w:val="009C2331"/>
    <w:rsid w:val="009C26A5"/>
    <w:rsid w:val="009C28F9"/>
    <w:rsid w:val="009C5142"/>
    <w:rsid w:val="009C5D58"/>
    <w:rsid w:val="009C67A7"/>
    <w:rsid w:val="009C7208"/>
    <w:rsid w:val="009C7390"/>
    <w:rsid w:val="009C7A55"/>
    <w:rsid w:val="009D0324"/>
    <w:rsid w:val="009D15B6"/>
    <w:rsid w:val="009D2881"/>
    <w:rsid w:val="009D4EF7"/>
    <w:rsid w:val="009D5B51"/>
    <w:rsid w:val="009D70A9"/>
    <w:rsid w:val="009E0D1D"/>
    <w:rsid w:val="009E2323"/>
    <w:rsid w:val="009E3593"/>
    <w:rsid w:val="009E3A64"/>
    <w:rsid w:val="009E43E5"/>
    <w:rsid w:val="009E4A6F"/>
    <w:rsid w:val="009E5867"/>
    <w:rsid w:val="009E5C3D"/>
    <w:rsid w:val="009E7899"/>
    <w:rsid w:val="009E7CB5"/>
    <w:rsid w:val="009E7E5D"/>
    <w:rsid w:val="009F01F3"/>
    <w:rsid w:val="009F0ADF"/>
    <w:rsid w:val="009F16C1"/>
    <w:rsid w:val="009F1D11"/>
    <w:rsid w:val="009F2B3B"/>
    <w:rsid w:val="009F2C0A"/>
    <w:rsid w:val="009F2F75"/>
    <w:rsid w:val="009F2FE4"/>
    <w:rsid w:val="009F527D"/>
    <w:rsid w:val="009F5539"/>
    <w:rsid w:val="009F6D70"/>
    <w:rsid w:val="00A012A2"/>
    <w:rsid w:val="00A01AF9"/>
    <w:rsid w:val="00A01C68"/>
    <w:rsid w:val="00A01FA2"/>
    <w:rsid w:val="00A0391A"/>
    <w:rsid w:val="00A03AFD"/>
    <w:rsid w:val="00A03FE0"/>
    <w:rsid w:val="00A04303"/>
    <w:rsid w:val="00A047EB"/>
    <w:rsid w:val="00A04D32"/>
    <w:rsid w:val="00A05B99"/>
    <w:rsid w:val="00A05F29"/>
    <w:rsid w:val="00A07926"/>
    <w:rsid w:val="00A100E8"/>
    <w:rsid w:val="00A10647"/>
    <w:rsid w:val="00A13882"/>
    <w:rsid w:val="00A1557E"/>
    <w:rsid w:val="00A16C13"/>
    <w:rsid w:val="00A17065"/>
    <w:rsid w:val="00A17161"/>
    <w:rsid w:val="00A1788A"/>
    <w:rsid w:val="00A204F4"/>
    <w:rsid w:val="00A21250"/>
    <w:rsid w:val="00A21390"/>
    <w:rsid w:val="00A240DA"/>
    <w:rsid w:val="00A2496A"/>
    <w:rsid w:val="00A25A90"/>
    <w:rsid w:val="00A25ED2"/>
    <w:rsid w:val="00A26FF6"/>
    <w:rsid w:val="00A312EB"/>
    <w:rsid w:val="00A37232"/>
    <w:rsid w:val="00A42106"/>
    <w:rsid w:val="00A43461"/>
    <w:rsid w:val="00A44BA2"/>
    <w:rsid w:val="00A44C73"/>
    <w:rsid w:val="00A46FFB"/>
    <w:rsid w:val="00A5155A"/>
    <w:rsid w:val="00A52494"/>
    <w:rsid w:val="00A546E4"/>
    <w:rsid w:val="00A5475D"/>
    <w:rsid w:val="00A56A15"/>
    <w:rsid w:val="00A60876"/>
    <w:rsid w:val="00A6206B"/>
    <w:rsid w:val="00A620FD"/>
    <w:rsid w:val="00A62B86"/>
    <w:rsid w:val="00A640A2"/>
    <w:rsid w:val="00A642B7"/>
    <w:rsid w:val="00A64793"/>
    <w:rsid w:val="00A66331"/>
    <w:rsid w:val="00A66755"/>
    <w:rsid w:val="00A73145"/>
    <w:rsid w:val="00A75AFD"/>
    <w:rsid w:val="00A772EE"/>
    <w:rsid w:val="00A85A2C"/>
    <w:rsid w:val="00A870BE"/>
    <w:rsid w:val="00A9035D"/>
    <w:rsid w:val="00A90742"/>
    <w:rsid w:val="00A90935"/>
    <w:rsid w:val="00A931DA"/>
    <w:rsid w:val="00A945B0"/>
    <w:rsid w:val="00A969BC"/>
    <w:rsid w:val="00A97819"/>
    <w:rsid w:val="00A97ADB"/>
    <w:rsid w:val="00AA04CA"/>
    <w:rsid w:val="00AA0926"/>
    <w:rsid w:val="00AA1802"/>
    <w:rsid w:val="00AA195A"/>
    <w:rsid w:val="00AA363F"/>
    <w:rsid w:val="00AA6D3C"/>
    <w:rsid w:val="00AA77D7"/>
    <w:rsid w:val="00AB0D30"/>
    <w:rsid w:val="00AB0FE3"/>
    <w:rsid w:val="00AB157E"/>
    <w:rsid w:val="00AB6826"/>
    <w:rsid w:val="00AB6D01"/>
    <w:rsid w:val="00AB703F"/>
    <w:rsid w:val="00AC44E1"/>
    <w:rsid w:val="00AC6250"/>
    <w:rsid w:val="00AC74B9"/>
    <w:rsid w:val="00AD10AA"/>
    <w:rsid w:val="00AD1CA8"/>
    <w:rsid w:val="00AD5EB5"/>
    <w:rsid w:val="00AD67E9"/>
    <w:rsid w:val="00AE05BD"/>
    <w:rsid w:val="00AE5739"/>
    <w:rsid w:val="00AE5781"/>
    <w:rsid w:val="00AE5E86"/>
    <w:rsid w:val="00AE7A23"/>
    <w:rsid w:val="00AE7C24"/>
    <w:rsid w:val="00AF1BB2"/>
    <w:rsid w:val="00AF20DD"/>
    <w:rsid w:val="00AF28DA"/>
    <w:rsid w:val="00AF6A33"/>
    <w:rsid w:val="00B0025D"/>
    <w:rsid w:val="00B035EF"/>
    <w:rsid w:val="00B03C27"/>
    <w:rsid w:val="00B04229"/>
    <w:rsid w:val="00B044B9"/>
    <w:rsid w:val="00B04A83"/>
    <w:rsid w:val="00B05895"/>
    <w:rsid w:val="00B05A36"/>
    <w:rsid w:val="00B065C7"/>
    <w:rsid w:val="00B073BC"/>
    <w:rsid w:val="00B078A2"/>
    <w:rsid w:val="00B1013D"/>
    <w:rsid w:val="00B11369"/>
    <w:rsid w:val="00B11AC0"/>
    <w:rsid w:val="00B1455D"/>
    <w:rsid w:val="00B1596A"/>
    <w:rsid w:val="00B172A3"/>
    <w:rsid w:val="00B2029A"/>
    <w:rsid w:val="00B203AB"/>
    <w:rsid w:val="00B2070E"/>
    <w:rsid w:val="00B22C18"/>
    <w:rsid w:val="00B2318B"/>
    <w:rsid w:val="00B24904"/>
    <w:rsid w:val="00B27564"/>
    <w:rsid w:val="00B34515"/>
    <w:rsid w:val="00B35B64"/>
    <w:rsid w:val="00B36065"/>
    <w:rsid w:val="00B374D7"/>
    <w:rsid w:val="00B37803"/>
    <w:rsid w:val="00B40371"/>
    <w:rsid w:val="00B40D32"/>
    <w:rsid w:val="00B40F79"/>
    <w:rsid w:val="00B434A2"/>
    <w:rsid w:val="00B447E7"/>
    <w:rsid w:val="00B44CA6"/>
    <w:rsid w:val="00B45A5C"/>
    <w:rsid w:val="00B465E9"/>
    <w:rsid w:val="00B46B60"/>
    <w:rsid w:val="00B47717"/>
    <w:rsid w:val="00B47AE9"/>
    <w:rsid w:val="00B504B9"/>
    <w:rsid w:val="00B50745"/>
    <w:rsid w:val="00B50ECD"/>
    <w:rsid w:val="00B51A6C"/>
    <w:rsid w:val="00B51F39"/>
    <w:rsid w:val="00B528ED"/>
    <w:rsid w:val="00B52AC7"/>
    <w:rsid w:val="00B52E55"/>
    <w:rsid w:val="00B53E37"/>
    <w:rsid w:val="00B54D4D"/>
    <w:rsid w:val="00B54E8A"/>
    <w:rsid w:val="00B55DA8"/>
    <w:rsid w:val="00B57329"/>
    <w:rsid w:val="00B57454"/>
    <w:rsid w:val="00B61BBB"/>
    <w:rsid w:val="00B6307B"/>
    <w:rsid w:val="00B6355F"/>
    <w:rsid w:val="00B6397D"/>
    <w:rsid w:val="00B64395"/>
    <w:rsid w:val="00B6479C"/>
    <w:rsid w:val="00B65724"/>
    <w:rsid w:val="00B672E2"/>
    <w:rsid w:val="00B71EEB"/>
    <w:rsid w:val="00B7289C"/>
    <w:rsid w:val="00B72DAB"/>
    <w:rsid w:val="00B740F4"/>
    <w:rsid w:val="00B75892"/>
    <w:rsid w:val="00B76672"/>
    <w:rsid w:val="00B76986"/>
    <w:rsid w:val="00B80460"/>
    <w:rsid w:val="00B8083E"/>
    <w:rsid w:val="00B820C2"/>
    <w:rsid w:val="00B85A2B"/>
    <w:rsid w:val="00B85E4B"/>
    <w:rsid w:val="00B8620E"/>
    <w:rsid w:val="00B86E39"/>
    <w:rsid w:val="00B9069B"/>
    <w:rsid w:val="00B92095"/>
    <w:rsid w:val="00B921B1"/>
    <w:rsid w:val="00B92D13"/>
    <w:rsid w:val="00B935CF"/>
    <w:rsid w:val="00B9479F"/>
    <w:rsid w:val="00B95CC2"/>
    <w:rsid w:val="00B972EF"/>
    <w:rsid w:val="00B97331"/>
    <w:rsid w:val="00B97F62"/>
    <w:rsid w:val="00BA0BED"/>
    <w:rsid w:val="00BA0F6F"/>
    <w:rsid w:val="00BA0FAA"/>
    <w:rsid w:val="00BA5F62"/>
    <w:rsid w:val="00BA6C69"/>
    <w:rsid w:val="00BB338A"/>
    <w:rsid w:val="00BB3E85"/>
    <w:rsid w:val="00BB3F05"/>
    <w:rsid w:val="00BB4DAF"/>
    <w:rsid w:val="00BC0880"/>
    <w:rsid w:val="00BC0A09"/>
    <w:rsid w:val="00BC0B51"/>
    <w:rsid w:val="00BC34FD"/>
    <w:rsid w:val="00BC5918"/>
    <w:rsid w:val="00BC6998"/>
    <w:rsid w:val="00BC727C"/>
    <w:rsid w:val="00BC77B0"/>
    <w:rsid w:val="00BD08CF"/>
    <w:rsid w:val="00BD15D5"/>
    <w:rsid w:val="00BD3068"/>
    <w:rsid w:val="00BD348C"/>
    <w:rsid w:val="00BD3E07"/>
    <w:rsid w:val="00BD5904"/>
    <w:rsid w:val="00BD6D96"/>
    <w:rsid w:val="00BD72CC"/>
    <w:rsid w:val="00BE1A9A"/>
    <w:rsid w:val="00BE250D"/>
    <w:rsid w:val="00BE27DD"/>
    <w:rsid w:val="00BE318B"/>
    <w:rsid w:val="00BE3B4E"/>
    <w:rsid w:val="00BE43CD"/>
    <w:rsid w:val="00BE52D2"/>
    <w:rsid w:val="00BE53ED"/>
    <w:rsid w:val="00BE7C5B"/>
    <w:rsid w:val="00BF3071"/>
    <w:rsid w:val="00BF475B"/>
    <w:rsid w:val="00BF5974"/>
    <w:rsid w:val="00C006B2"/>
    <w:rsid w:val="00C02846"/>
    <w:rsid w:val="00C03E21"/>
    <w:rsid w:val="00C04800"/>
    <w:rsid w:val="00C048B7"/>
    <w:rsid w:val="00C04D7E"/>
    <w:rsid w:val="00C055D8"/>
    <w:rsid w:val="00C05B84"/>
    <w:rsid w:val="00C06975"/>
    <w:rsid w:val="00C07ADC"/>
    <w:rsid w:val="00C11114"/>
    <w:rsid w:val="00C120CE"/>
    <w:rsid w:val="00C12869"/>
    <w:rsid w:val="00C128DC"/>
    <w:rsid w:val="00C12B5B"/>
    <w:rsid w:val="00C13C8E"/>
    <w:rsid w:val="00C14056"/>
    <w:rsid w:val="00C147F6"/>
    <w:rsid w:val="00C153E4"/>
    <w:rsid w:val="00C163AC"/>
    <w:rsid w:val="00C1797E"/>
    <w:rsid w:val="00C20289"/>
    <w:rsid w:val="00C21829"/>
    <w:rsid w:val="00C23CD1"/>
    <w:rsid w:val="00C24D8F"/>
    <w:rsid w:val="00C30D6A"/>
    <w:rsid w:val="00C30F00"/>
    <w:rsid w:val="00C32D54"/>
    <w:rsid w:val="00C32E2E"/>
    <w:rsid w:val="00C341BE"/>
    <w:rsid w:val="00C34207"/>
    <w:rsid w:val="00C36B36"/>
    <w:rsid w:val="00C37099"/>
    <w:rsid w:val="00C408D0"/>
    <w:rsid w:val="00C40C6C"/>
    <w:rsid w:val="00C41508"/>
    <w:rsid w:val="00C4767A"/>
    <w:rsid w:val="00C47E90"/>
    <w:rsid w:val="00C5022B"/>
    <w:rsid w:val="00C51BB7"/>
    <w:rsid w:val="00C52EDB"/>
    <w:rsid w:val="00C55287"/>
    <w:rsid w:val="00C562C0"/>
    <w:rsid w:val="00C567F5"/>
    <w:rsid w:val="00C609B1"/>
    <w:rsid w:val="00C60BAB"/>
    <w:rsid w:val="00C60E46"/>
    <w:rsid w:val="00C623C3"/>
    <w:rsid w:val="00C62D5C"/>
    <w:rsid w:val="00C6440B"/>
    <w:rsid w:val="00C6485A"/>
    <w:rsid w:val="00C65B15"/>
    <w:rsid w:val="00C6633E"/>
    <w:rsid w:val="00C664D0"/>
    <w:rsid w:val="00C71048"/>
    <w:rsid w:val="00C716AA"/>
    <w:rsid w:val="00C719E6"/>
    <w:rsid w:val="00C72DF9"/>
    <w:rsid w:val="00C74873"/>
    <w:rsid w:val="00C75204"/>
    <w:rsid w:val="00C7537F"/>
    <w:rsid w:val="00C76493"/>
    <w:rsid w:val="00C77E04"/>
    <w:rsid w:val="00C805B7"/>
    <w:rsid w:val="00C855AA"/>
    <w:rsid w:val="00C918FB"/>
    <w:rsid w:val="00C923E9"/>
    <w:rsid w:val="00C93017"/>
    <w:rsid w:val="00C93672"/>
    <w:rsid w:val="00C93D19"/>
    <w:rsid w:val="00C943E8"/>
    <w:rsid w:val="00C94448"/>
    <w:rsid w:val="00C961E8"/>
    <w:rsid w:val="00CA1500"/>
    <w:rsid w:val="00CA3369"/>
    <w:rsid w:val="00CA6EDB"/>
    <w:rsid w:val="00CB041A"/>
    <w:rsid w:val="00CB137C"/>
    <w:rsid w:val="00CB1586"/>
    <w:rsid w:val="00CB1A27"/>
    <w:rsid w:val="00CB1F64"/>
    <w:rsid w:val="00CB2415"/>
    <w:rsid w:val="00CB2CB1"/>
    <w:rsid w:val="00CB304A"/>
    <w:rsid w:val="00CB39F5"/>
    <w:rsid w:val="00CB5C33"/>
    <w:rsid w:val="00CB5D44"/>
    <w:rsid w:val="00CB637F"/>
    <w:rsid w:val="00CB6F85"/>
    <w:rsid w:val="00CC20BC"/>
    <w:rsid w:val="00CC4623"/>
    <w:rsid w:val="00CC74AD"/>
    <w:rsid w:val="00CD08FC"/>
    <w:rsid w:val="00CD0F8F"/>
    <w:rsid w:val="00CD1772"/>
    <w:rsid w:val="00CD22F6"/>
    <w:rsid w:val="00CD582A"/>
    <w:rsid w:val="00CD609B"/>
    <w:rsid w:val="00CD6F60"/>
    <w:rsid w:val="00CE294D"/>
    <w:rsid w:val="00CE3DF5"/>
    <w:rsid w:val="00CE4272"/>
    <w:rsid w:val="00CE47D3"/>
    <w:rsid w:val="00CE608D"/>
    <w:rsid w:val="00CF0BDA"/>
    <w:rsid w:val="00CF111C"/>
    <w:rsid w:val="00CF1B6B"/>
    <w:rsid w:val="00CF305E"/>
    <w:rsid w:val="00CF431D"/>
    <w:rsid w:val="00CF4511"/>
    <w:rsid w:val="00CF52AD"/>
    <w:rsid w:val="00CF5DD4"/>
    <w:rsid w:val="00D0378F"/>
    <w:rsid w:val="00D04194"/>
    <w:rsid w:val="00D041EA"/>
    <w:rsid w:val="00D048F6"/>
    <w:rsid w:val="00D05962"/>
    <w:rsid w:val="00D05D81"/>
    <w:rsid w:val="00D06256"/>
    <w:rsid w:val="00D07F4E"/>
    <w:rsid w:val="00D10647"/>
    <w:rsid w:val="00D109CC"/>
    <w:rsid w:val="00D110C9"/>
    <w:rsid w:val="00D11A0F"/>
    <w:rsid w:val="00D1350C"/>
    <w:rsid w:val="00D15A85"/>
    <w:rsid w:val="00D15CFC"/>
    <w:rsid w:val="00D16466"/>
    <w:rsid w:val="00D16E99"/>
    <w:rsid w:val="00D17379"/>
    <w:rsid w:val="00D17C73"/>
    <w:rsid w:val="00D21B5B"/>
    <w:rsid w:val="00D252AC"/>
    <w:rsid w:val="00D27CCD"/>
    <w:rsid w:val="00D31AD3"/>
    <w:rsid w:val="00D31EC1"/>
    <w:rsid w:val="00D32FED"/>
    <w:rsid w:val="00D447ED"/>
    <w:rsid w:val="00D45860"/>
    <w:rsid w:val="00D45AAC"/>
    <w:rsid w:val="00D4630C"/>
    <w:rsid w:val="00D4737A"/>
    <w:rsid w:val="00D50A59"/>
    <w:rsid w:val="00D51E59"/>
    <w:rsid w:val="00D53431"/>
    <w:rsid w:val="00D5591B"/>
    <w:rsid w:val="00D565D2"/>
    <w:rsid w:val="00D57CD5"/>
    <w:rsid w:val="00D612A7"/>
    <w:rsid w:val="00D616C0"/>
    <w:rsid w:val="00D634C2"/>
    <w:rsid w:val="00D64C70"/>
    <w:rsid w:val="00D65A26"/>
    <w:rsid w:val="00D65F6F"/>
    <w:rsid w:val="00D66232"/>
    <w:rsid w:val="00D66845"/>
    <w:rsid w:val="00D674D6"/>
    <w:rsid w:val="00D7040B"/>
    <w:rsid w:val="00D722AB"/>
    <w:rsid w:val="00D722D8"/>
    <w:rsid w:val="00D72B1F"/>
    <w:rsid w:val="00D73012"/>
    <w:rsid w:val="00D73A3F"/>
    <w:rsid w:val="00D75CFD"/>
    <w:rsid w:val="00D7757D"/>
    <w:rsid w:val="00D776D3"/>
    <w:rsid w:val="00D77DB5"/>
    <w:rsid w:val="00D77F2F"/>
    <w:rsid w:val="00D802A7"/>
    <w:rsid w:val="00D809D2"/>
    <w:rsid w:val="00D83308"/>
    <w:rsid w:val="00D843B4"/>
    <w:rsid w:val="00D8577E"/>
    <w:rsid w:val="00D85E68"/>
    <w:rsid w:val="00D863D8"/>
    <w:rsid w:val="00D87CD5"/>
    <w:rsid w:val="00D90012"/>
    <w:rsid w:val="00D9155F"/>
    <w:rsid w:val="00D916AF"/>
    <w:rsid w:val="00D92A21"/>
    <w:rsid w:val="00D945A0"/>
    <w:rsid w:val="00D973DB"/>
    <w:rsid w:val="00DA354A"/>
    <w:rsid w:val="00DA6A32"/>
    <w:rsid w:val="00DB095B"/>
    <w:rsid w:val="00DB0E4E"/>
    <w:rsid w:val="00DB2552"/>
    <w:rsid w:val="00DB4864"/>
    <w:rsid w:val="00DB4F21"/>
    <w:rsid w:val="00DB5B35"/>
    <w:rsid w:val="00DB6623"/>
    <w:rsid w:val="00DB6C1C"/>
    <w:rsid w:val="00DB6DBB"/>
    <w:rsid w:val="00DB71C6"/>
    <w:rsid w:val="00DB7CEE"/>
    <w:rsid w:val="00DC040C"/>
    <w:rsid w:val="00DC0DCD"/>
    <w:rsid w:val="00DC347B"/>
    <w:rsid w:val="00DC5A5D"/>
    <w:rsid w:val="00DC6B6F"/>
    <w:rsid w:val="00DD01A8"/>
    <w:rsid w:val="00DD0D6C"/>
    <w:rsid w:val="00DD21A2"/>
    <w:rsid w:val="00DD33C0"/>
    <w:rsid w:val="00DD466A"/>
    <w:rsid w:val="00DD49CC"/>
    <w:rsid w:val="00DD788E"/>
    <w:rsid w:val="00DD79B6"/>
    <w:rsid w:val="00DE0C32"/>
    <w:rsid w:val="00DE21BC"/>
    <w:rsid w:val="00DE3C66"/>
    <w:rsid w:val="00DE469E"/>
    <w:rsid w:val="00DE4EEE"/>
    <w:rsid w:val="00DE55CE"/>
    <w:rsid w:val="00DF1414"/>
    <w:rsid w:val="00E008C2"/>
    <w:rsid w:val="00E00941"/>
    <w:rsid w:val="00E01CFE"/>
    <w:rsid w:val="00E01D79"/>
    <w:rsid w:val="00E02C6F"/>
    <w:rsid w:val="00E03152"/>
    <w:rsid w:val="00E041B5"/>
    <w:rsid w:val="00E04B93"/>
    <w:rsid w:val="00E0543A"/>
    <w:rsid w:val="00E0785D"/>
    <w:rsid w:val="00E07946"/>
    <w:rsid w:val="00E10759"/>
    <w:rsid w:val="00E11DFA"/>
    <w:rsid w:val="00E12CE3"/>
    <w:rsid w:val="00E143D5"/>
    <w:rsid w:val="00E155A5"/>
    <w:rsid w:val="00E15D50"/>
    <w:rsid w:val="00E200E6"/>
    <w:rsid w:val="00E21866"/>
    <w:rsid w:val="00E23B4A"/>
    <w:rsid w:val="00E26F9F"/>
    <w:rsid w:val="00E31BBA"/>
    <w:rsid w:val="00E31E15"/>
    <w:rsid w:val="00E33536"/>
    <w:rsid w:val="00E3421B"/>
    <w:rsid w:val="00E34A61"/>
    <w:rsid w:val="00E354E2"/>
    <w:rsid w:val="00E36C32"/>
    <w:rsid w:val="00E374E4"/>
    <w:rsid w:val="00E42148"/>
    <w:rsid w:val="00E429BB"/>
    <w:rsid w:val="00E44D1F"/>
    <w:rsid w:val="00E44DD0"/>
    <w:rsid w:val="00E44E4E"/>
    <w:rsid w:val="00E45870"/>
    <w:rsid w:val="00E45F8C"/>
    <w:rsid w:val="00E466AC"/>
    <w:rsid w:val="00E46F85"/>
    <w:rsid w:val="00E4711B"/>
    <w:rsid w:val="00E477BC"/>
    <w:rsid w:val="00E51A0D"/>
    <w:rsid w:val="00E51DCB"/>
    <w:rsid w:val="00E52238"/>
    <w:rsid w:val="00E52AFB"/>
    <w:rsid w:val="00E53462"/>
    <w:rsid w:val="00E54220"/>
    <w:rsid w:val="00E55431"/>
    <w:rsid w:val="00E558E0"/>
    <w:rsid w:val="00E615FE"/>
    <w:rsid w:val="00E62E67"/>
    <w:rsid w:val="00E63BC5"/>
    <w:rsid w:val="00E64966"/>
    <w:rsid w:val="00E66972"/>
    <w:rsid w:val="00E67DEA"/>
    <w:rsid w:val="00E7283E"/>
    <w:rsid w:val="00E734C7"/>
    <w:rsid w:val="00E74A5E"/>
    <w:rsid w:val="00E76B31"/>
    <w:rsid w:val="00E77ED4"/>
    <w:rsid w:val="00E8004A"/>
    <w:rsid w:val="00E82362"/>
    <w:rsid w:val="00E83FD1"/>
    <w:rsid w:val="00E8498D"/>
    <w:rsid w:val="00E84FDC"/>
    <w:rsid w:val="00E87276"/>
    <w:rsid w:val="00E9126B"/>
    <w:rsid w:val="00E9161A"/>
    <w:rsid w:val="00E91AD1"/>
    <w:rsid w:val="00E91CE8"/>
    <w:rsid w:val="00E937D0"/>
    <w:rsid w:val="00E93952"/>
    <w:rsid w:val="00E9542F"/>
    <w:rsid w:val="00E95596"/>
    <w:rsid w:val="00E97171"/>
    <w:rsid w:val="00EA0749"/>
    <w:rsid w:val="00EA0D7A"/>
    <w:rsid w:val="00EA181E"/>
    <w:rsid w:val="00EA230E"/>
    <w:rsid w:val="00EA2AD1"/>
    <w:rsid w:val="00EA3E99"/>
    <w:rsid w:val="00EA6332"/>
    <w:rsid w:val="00EB04F3"/>
    <w:rsid w:val="00EB147D"/>
    <w:rsid w:val="00EB19B8"/>
    <w:rsid w:val="00EB219E"/>
    <w:rsid w:val="00EB2696"/>
    <w:rsid w:val="00EB36A2"/>
    <w:rsid w:val="00EB5641"/>
    <w:rsid w:val="00EB758C"/>
    <w:rsid w:val="00EB77B6"/>
    <w:rsid w:val="00EC031A"/>
    <w:rsid w:val="00EC0541"/>
    <w:rsid w:val="00EC0D0A"/>
    <w:rsid w:val="00EC31F1"/>
    <w:rsid w:val="00EC3329"/>
    <w:rsid w:val="00EC5B4A"/>
    <w:rsid w:val="00EC5F16"/>
    <w:rsid w:val="00EC6180"/>
    <w:rsid w:val="00EC61AC"/>
    <w:rsid w:val="00EC69C6"/>
    <w:rsid w:val="00EC6E2F"/>
    <w:rsid w:val="00ED01EA"/>
    <w:rsid w:val="00ED1374"/>
    <w:rsid w:val="00ED184E"/>
    <w:rsid w:val="00ED37EE"/>
    <w:rsid w:val="00ED3A59"/>
    <w:rsid w:val="00ED57D7"/>
    <w:rsid w:val="00ED5CFE"/>
    <w:rsid w:val="00ED61BE"/>
    <w:rsid w:val="00EE0BEE"/>
    <w:rsid w:val="00EE23DF"/>
    <w:rsid w:val="00EE3834"/>
    <w:rsid w:val="00EE3C82"/>
    <w:rsid w:val="00EE42D4"/>
    <w:rsid w:val="00EE48D5"/>
    <w:rsid w:val="00EE5A95"/>
    <w:rsid w:val="00EE5AF3"/>
    <w:rsid w:val="00EE7D43"/>
    <w:rsid w:val="00EF0ECA"/>
    <w:rsid w:val="00EF1AD6"/>
    <w:rsid w:val="00EF225C"/>
    <w:rsid w:val="00EF265C"/>
    <w:rsid w:val="00EF3546"/>
    <w:rsid w:val="00EF3958"/>
    <w:rsid w:val="00EF43D6"/>
    <w:rsid w:val="00EF4DBF"/>
    <w:rsid w:val="00EF5083"/>
    <w:rsid w:val="00EF51DA"/>
    <w:rsid w:val="00EF5366"/>
    <w:rsid w:val="00EF5974"/>
    <w:rsid w:val="00EF5E8F"/>
    <w:rsid w:val="00F0053F"/>
    <w:rsid w:val="00F00617"/>
    <w:rsid w:val="00F00A42"/>
    <w:rsid w:val="00F044B9"/>
    <w:rsid w:val="00F04670"/>
    <w:rsid w:val="00F04C08"/>
    <w:rsid w:val="00F05C11"/>
    <w:rsid w:val="00F06042"/>
    <w:rsid w:val="00F0650B"/>
    <w:rsid w:val="00F07112"/>
    <w:rsid w:val="00F07C47"/>
    <w:rsid w:val="00F104B5"/>
    <w:rsid w:val="00F10F6C"/>
    <w:rsid w:val="00F123F1"/>
    <w:rsid w:val="00F13BBD"/>
    <w:rsid w:val="00F14EE4"/>
    <w:rsid w:val="00F16E57"/>
    <w:rsid w:val="00F2136F"/>
    <w:rsid w:val="00F21576"/>
    <w:rsid w:val="00F21B0E"/>
    <w:rsid w:val="00F22FB2"/>
    <w:rsid w:val="00F2347B"/>
    <w:rsid w:val="00F237A7"/>
    <w:rsid w:val="00F24194"/>
    <w:rsid w:val="00F242DB"/>
    <w:rsid w:val="00F24CD5"/>
    <w:rsid w:val="00F2510F"/>
    <w:rsid w:val="00F25273"/>
    <w:rsid w:val="00F3089E"/>
    <w:rsid w:val="00F3097B"/>
    <w:rsid w:val="00F314A6"/>
    <w:rsid w:val="00F32A35"/>
    <w:rsid w:val="00F3365D"/>
    <w:rsid w:val="00F34139"/>
    <w:rsid w:val="00F3684A"/>
    <w:rsid w:val="00F37BB5"/>
    <w:rsid w:val="00F37DCC"/>
    <w:rsid w:val="00F41104"/>
    <w:rsid w:val="00F418FA"/>
    <w:rsid w:val="00F43400"/>
    <w:rsid w:val="00F43B6C"/>
    <w:rsid w:val="00F451C2"/>
    <w:rsid w:val="00F452E8"/>
    <w:rsid w:val="00F50DC5"/>
    <w:rsid w:val="00F51D6B"/>
    <w:rsid w:val="00F52AEB"/>
    <w:rsid w:val="00F54840"/>
    <w:rsid w:val="00F55078"/>
    <w:rsid w:val="00F56CB2"/>
    <w:rsid w:val="00F60228"/>
    <w:rsid w:val="00F6069E"/>
    <w:rsid w:val="00F60E33"/>
    <w:rsid w:val="00F61AB3"/>
    <w:rsid w:val="00F61EC4"/>
    <w:rsid w:val="00F63640"/>
    <w:rsid w:val="00F64778"/>
    <w:rsid w:val="00F66BA3"/>
    <w:rsid w:val="00F6760B"/>
    <w:rsid w:val="00F700F9"/>
    <w:rsid w:val="00F70E0B"/>
    <w:rsid w:val="00F718AB"/>
    <w:rsid w:val="00F718D2"/>
    <w:rsid w:val="00F72FEA"/>
    <w:rsid w:val="00F73B1A"/>
    <w:rsid w:val="00F73CB5"/>
    <w:rsid w:val="00F73D7A"/>
    <w:rsid w:val="00F73E06"/>
    <w:rsid w:val="00F744A2"/>
    <w:rsid w:val="00F744ED"/>
    <w:rsid w:val="00F74ABA"/>
    <w:rsid w:val="00F75EB1"/>
    <w:rsid w:val="00F765BF"/>
    <w:rsid w:val="00F765C6"/>
    <w:rsid w:val="00F77B04"/>
    <w:rsid w:val="00F77E1A"/>
    <w:rsid w:val="00F77E38"/>
    <w:rsid w:val="00F8270B"/>
    <w:rsid w:val="00F84635"/>
    <w:rsid w:val="00F855BB"/>
    <w:rsid w:val="00F87DF5"/>
    <w:rsid w:val="00F9059A"/>
    <w:rsid w:val="00F909FB"/>
    <w:rsid w:val="00F918FF"/>
    <w:rsid w:val="00F91DBB"/>
    <w:rsid w:val="00F92A72"/>
    <w:rsid w:val="00F92FAE"/>
    <w:rsid w:val="00F93108"/>
    <w:rsid w:val="00F94290"/>
    <w:rsid w:val="00F949F2"/>
    <w:rsid w:val="00F975B8"/>
    <w:rsid w:val="00FA17FF"/>
    <w:rsid w:val="00FA232D"/>
    <w:rsid w:val="00FA30DC"/>
    <w:rsid w:val="00FA33B2"/>
    <w:rsid w:val="00FA558E"/>
    <w:rsid w:val="00FA5E7B"/>
    <w:rsid w:val="00FA6410"/>
    <w:rsid w:val="00FA6729"/>
    <w:rsid w:val="00FA7EF7"/>
    <w:rsid w:val="00FB03D5"/>
    <w:rsid w:val="00FB1402"/>
    <w:rsid w:val="00FB2154"/>
    <w:rsid w:val="00FB35FE"/>
    <w:rsid w:val="00FB3C5F"/>
    <w:rsid w:val="00FB6698"/>
    <w:rsid w:val="00FB6E12"/>
    <w:rsid w:val="00FB7DF7"/>
    <w:rsid w:val="00FC033D"/>
    <w:rsid w:val="00FC1D71"/>
    <w:rsid w:val="00FC4116"/>
    <w:rsid w:val="00FC4D58"/>
    <w:rsid w:val="00FC51EC"/>
    <w:rsid w:val="00FC6186"/>
    <w:rsid w:val="00FC6E7A"/>
    <w:rsid w:val="00FC72FA"/>
    <w:rsid w:val="00FC749E"/>
    <w:rsid w:val="00FD040C"/>
    <w:rsid w:val="00FD0419"/>
    <w:rsid w:val="00FD237B"/>
    <w:rsid w:val="00FD24EC"/>
    <w:rsid w:val="00FD47EF"/>
    <w:rsid w:val="00FD4B89"/>
    <w:rsid w:val="00FD5AD5"/>
    <w:rsid w:val="00FD6E27"/>
    <w:rsid w:val="00FD798E"/>
    <w:rsid w:val="00FE0006"/>
    <w:rsid w:val="00FE1027"/>
    <w:rsid w:val="00FE12A7"/>
    <w:rsid w:val="00FE2392"/>
    <w:rsid w:val="00FE325A"/>
    <w:rsid w:val="00FE3988"/>
    <w:rsid w:val="00FE4193"/>
    <w:rsid w:val="00FE4BEF"/>
    <w:rsid w:val="00FE4FCE"/>
    <w:rsid w:val="00FE6C84"/>
    <w:rsid w:val="00FE7424"/>
    <w:rsid w:val="00FE76FD"/>
    <w:rsid w:val="00FF421D"/>
    <w:rsid w:val="00FF4B4E"/>
    <w:rsid w:val="00FF4CD2"/>
    <w:rsid w:val="00FF6E38"/>
    <w:rsid w:val="38CAECB0"/>
    <w:rsid w:val="4015A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087922"/>
    <w:pPr>
      <w:numPr>
        <w:numId w:val="1"/>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740F4"/>
    <w:pPr>
      <w:numPr>
        <w:ilvl w:val="1"/>
        <w:numId w:val="1"/>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9E7CB5"/>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740F4"/>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3"/>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customStyle="1" w:styleId="UnresolvedMention1">
    <w:name w:val="Unresolved Mention1"/>
    <w:basedOn w:val="DefaultParagraphFont"/>
    <w:uiPriority w:val="99"/>
    <w:semiHidden/>
    <w:unhideWhenUsed/>
    <w:rsid w:val="00D0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4b1b1af5-7746-4d27-9657-94481b927887"/>
    <ds:schemaRef ds:uri="22be8c49-3a84-4e6c-b58b-05132a51bc0a"/>
  </ds:schemaRefs>
</ds:datastoreItem>
</file>

<file path=customXml/itemProps2.xml><?xml version="1.0" encoding="utf-8"?>
<ds:datastoreItem xmlns:ds="http://schemas.openxmlformats.org/officeDocument/2006/customXml" ds:itemID="{D0F7113D-4D8B-4515-985C-45434813DB72}">
  <ds:schemaRefs>
    <ds:schemaRef ds:uri="http://schemas.openxmlformats.org/officeDocument/2006/bibliography"/>
  </ds:schemaRefs>
</ds:datastoreItem>
</file>

<file path=customXml/itemProps3.xml><?xml version="1.0" encoding="utf-8"?>
<ds:datastoreItem xmlns:ds="http://schemas.openxmlformats.org/officeDocument/2006/customXml" ds:itemID="{86A40E58-D801-4269-8881-5DE63F0288A4}"/>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1996</Words>
  <Characters>11383</Characters>
  <Application>Microsoft Office Word</Application>
  <DocSecurity>8</DocSecurity>
  <Lines>94</Lines>
  <Paragraphs>26</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Part A (1): Items for Brief Discussion and/or Approval</vt:lpstr>
      <vt:lpstr>Apologies for Absence and Preliminaries (agenda item 1)</vt:lpstr>
      <vt:lpstr>Declarations of Conflict of Interest (agenda item 2)</vt:lpstr>
      <vt:lpstr>2.1	There were no declarations of conflict of interest.</vt:lpstr>
      <vt:lpstr>Minutes of the Previous Meeting: 31 March 2022 (agenda item 3)</vt:lpstr>
      <vt:lpstr>3.1	The Board Resolved:</vt:lpstr>
      <vt:lpstr>Matters arising (agenda item 4)</vt:lpstr>
      <vt:lpstr>Chair’s Report (agenda item 5)</vt:lpstr>
      <vt:lpstr>Vice Chancellor’s Report (agenda item 6)</vt:lpstr>
      <vt:lpstr>Students’ Union Report (agenda item 7)</vt:lpstr>
      <vt:lpstr>Part A (2): Items of Specific Importance for Discussion and/or Approval</vt:lpstr>
      <vt:lpstr>Strategic Planning and Performance Committee Summary Report (4 April 2022) (agen</vt:lpstr>
      <vt:lpstr>8.1	The </vt:lpstr>
      <vt:lpstr>8.2	The Board Resolved: </vt:lpstr>
      <vt:lpstr>To note the Strategic Planning and Performance Committee Summary Report from its</vt:lpstr>
      <vt:lpstr>Student Recruitment Update (agenda item 9)</vt:lpstr>
      <vt:lpstr>    9.1	The Deputy Vice Chancellor introduced the report and confirmed that the numb</vt:lpstr>
      <vt:lpstr>Governance Report (agenda item 10) </vt:lpstr>
      <vt:lpstr>    10.1	The </vt:lpstr>
      <vt:lpstr>    10.2	The Board Resolved:</vt:lpstr>
      <vt:lpstr>University Risk Report (agenda item 11)</vt:lpstr>
      <vt:lpstr>Review of Senior Staff Severance Policy (agenda item 12)</vt:lpstr>
      <vt:lpstr>Committee Self Evaluation Survey for 2021-22 (agenda item 13)</vt:lpstr>
      <vt:lpstr>Any Other Business (agenda item 14)</vt:lpstr>
      <vt:lpstr>    There was no other business.</vt:lpstr>
      <vt:lpstr/>
      <vt:lpstr>Part B: Items for Noting </vt:lpstr>
      <vt:lpstr>Governance and Nominations Committee Summary Report: 28 February 2022 (agenda it</vt:lpstr>
      <vt:lpstr>Update on Draft Instrument and Articles of Government (agenda item 16)</vt:lpstr>
      <vt:lpstr>Audit Committee Summary Report: 7 March 2022 (agenda item 17)</vt:lpstr>
      <vt:lpstr>Remuneration Committee Summary Report: 9 March 2022 (agenda item 18)</vt:lpstr>
      <vt:lpstr>Resources Committee Summary Report: 23 March 2022 (agenda item 19)</vt:lpstr>
      <vt:lpstr>Board of Governors Work Programme for 2021-22 (agenda item 20)</vt:lpstr>
    </vt:vector>
  </TitlesOfParts>
  <Company>Cardiff Metropolitan University</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cp:lastPrinted>2022-03-22T13:45:00Z</cp:lastPrinted>
  <dcterms:created xsi:type="dcterms:W3CDTF">2022-11-03T08:20:00Z</dcterms:created>
  <dcterms:modified xsi:type="dcterms:W3CDTF">2022-11-16T14:17:00Z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32900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SharedWithUsers">
    <vt:lpwstr/>
  </property>
  <property fmtid="{D5CDD505-2E9C-101B-9397-08002B2CF9AE}" pid="11" name="_SourceUrl">
    <vt:lpwstr/>
  </property>
  <property fmtid="{D5CDD505-2E9C-101B-9397-08002B2CF9AE}" pid="12" name="_SharedFileIndex">
    <vt:lpwstr/>
  </property>
</Properties>
</file>