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873" w14:textId="5425DEB0" w:rsidR="00256397" w:rsidRPr="00BE424A" w:rsidRDefault="00256397" w:rsidP="00C11B14">
      <w:pPr>
        <w:pStyle w:val="Body"/>
        <w:spacing w:after="0" w:line="240" w:lineRule="auto"/>
        <w:rPr>
          <w:rFonts w:ascii="Arial" w:hAnsi="Arial"/>
          <w:b/>
          <w:bCs/>
          <w:sz w:val="24"/>
          <w:szCs w:val="24"/>
          <w:lang w:val="en-US"/>
        </w:rPr>
      </w:pPr>
    </w:p>
    <w:p w14:paraId="19B0F6C9" w14:textId="77777777" w:rsidR="00BE424A" w:rsidRPr="009F4E8B" w:rsidRDefault="00BE424A" w:rsidP="00C11B14">
      <w:pPr>
        <w:pStyle w:val="Body"/>
        <w:spacing w:after="0" w:line="240" w:lineRule="auto"/>
        <w:rPr>
          <w:rFonts w:ascii="Arial" w:hAnsi="Arial"/>
          <w:b/>
          <w:bCs/>
          <w:lang w:val="en-US"/>
        </w:rPr>
      </w:pPr>
    </w:p>
    <w:p w14:paraId="0A0EBD8C" w14:textId="19AEAE76" w:rsidR="00E065AD" w:rsidRPr="00FE1D32" w:rsidRDefault="00645152" w:rsidP="00C11B14">
      <w:pPr>
        <w:pStyle w:val="Body"/>
        <w:spacing w:after="0" w:line="240" w:lineRule="auto"/>
        <w:rPr>
          <w:rFonts w:ascii="Arial" w:hAnsi="Arial" w:cs="Arial"/>
          <w:b/>
          <w:bCs/>
          <w:sz w:val="24"/>
          <w:szCs w:val="24"/>
          <w:lang w:val="en-US"/>
        </w:rPr>
      </w:pPr>
      <w:r w:rsidRPr="00FE1D32">
        <w:rPr>
          <w:rFonts w:ascii="Arial" w:hAnsi="Arial" w:cs="Arial"/>
          <w:b/>
          <w:bCs/>
          <w:sz w:val="24"/>
          <w:szCs w:val="24"/>
          <w:lang w:val="en-US"/>
        </w:rPr>
        <w:t>MEETING OF THE BOARD OF GOVERNORS</w:t>
      </w:r>
    </w:p>
    <w:p w14:paraId="47F0BF21" w14:textId="77777777" w:rsidR="00E356F1" w:rsidRPr="00FE1D32" w:rsidRDefault="00E356F1" w:rsidP="00C11B14">
      <w:pPr>
        <w:pStyle w:val="Body"/>
        <w:spacing w:after="0" w:line="240" w:lineRule="auto"/>
        <w:rPr>
          <w:rFonts w:ascii="Arial" w:eastAsia="Arial" w:hAnsi="Arial" w:cs="Arial"/>
          <w:b/>
          <w:bCs/>
          <w:sz w:val="24"/>
          <w:szCs w:val="24"/>
        </w:rPr>
      </w:pPr>
    </w:p>
    <w:p w14:paraId="0E9101A3" w14:textId="4486D747" w:rsidR="00593FCE" w:rsidRPr="00FE1D32" w:rsidRDefault="00FC4433" w:rsidP="00C11B14">
      <w:pPr>
        <w:pStyle w:val="Body"/>
        <w:spacing w:after="0" w:line="240" w:lineRule="auto"/>
        <w:rPr>
          <w:rFonts w:ascii="Arial" w:eastAsia="Arial" w:hAnsi="Arial" w:cs="Arial"/>
          <w:b/>
          <w:bCs/>
          <w:sz w:val="24"/>
          <w:szCs w:val="24"/>
        </w:rPr>
      </w:pPr>
      <w:r w:rsidRPr="00FE1D32">
        <w:rPr>
          <w:rFonts w:ascii="Arial" w:hAnsi="Arial" w:cs="Arial"/>
          <w:b/>
          <w:bCs/>
          <w:sz w:val="24"/>
          <w:szCs w:val="24"/>
          <w:lang w:val="en-US"/>
        </w:rPr>
        <w:t xml:space="preserve">Thursday </w:t>
      </w:r>
      <w:r w:rsidR="002F7592">
        <w:rPr>
          <w:rFonts w:ascii="Arial" w:hAnsi="Arial" w:cs="Arial"/>
          <w:b/>
          <w:bCs/>
          <w:sz w:val="24"/>
          <w:szCs w:val="24"/>
          <w:lang w:val="en-US"/>
        </w:rPr>
        <w:t xml:space="preserve">8 July </w:t>
      </w:r>
      <w:r w:rsidR="00B04194" w:rsidRPr="00FE1D32">
        <w:rPr>
          <w:rFonts w:ascii="Arial" w:hAnsi="Arial" w:cs="Arial"/>
          <w:b/>
          <w:bCs/>
          <w:sz w:val="24"/>
          <w:szCs w:val="24"/>
          <w:lang w:val="en-US"/>
        </w:rPr>
        <w:t>2021</w:t>
      </w:r>
      <w:r w:rsidR="003C7DBA" w:rsidRPr="00FE1D32">
        <w:rPr>
          <w:rFonts w:ascii="Arial" w:hAnsi="Arial" w:cs="Arial"/>
          <w:b/>
          <w:bCs/>
          <w:sz w:val="24"/>
          <w:szCs w:val="24"/>
          <w:lang w:val="en-US"/>
        </w:rPr>
        <w:t>, 4.0</w:t>
      </w:r>
      <w:r w:rsidR="00593FCE" w:rsidRPr="00FE1D32">
        <w:rPr>
          <w:rFonts w:ascii="Arial" w:hAnsi="Arial" w:cs="Arial"/>
          <w:b/>
          <w:bCs/>
          <w:sz w:val="24"/>
          <w:szCs w:val="24"/>
          <w:lang w:val="en-US"/>
        </w:rPr>
        <w:t>0</w:t>
      </w:r>
      <w:r w:rsidR="00645152" w:rsidRPr="00FE1D32">
        <w:rPr>
          <w:rFonts w:ascii="Arial" w:hAnsi="Arial" w:cs="Arial"/>
          <w:b/>
          <w:bCs/>
          <w:sz w:val="24"/>
          <w:szCs w:val="24"/>
          <w:lang w:val="en-US"/>
        </w:rPr>
        <w:t>pm</w:t>
      </w:r>
      <w:r w:rsidR="002B603D" w:rsidRPr="00FE1D32">
        <w:rPr>
          <w:rFonts w:ascii="Arial" w:hAnsi="Arial" w:cs="Arial"/>
          <w:b/>
          <w:bCs/>
          <w:sz w:val="24"/>
          <w:szCs w:val="24"/>
          <w:lang w:val="en-US"/>
        </w:rPr>
        <w:t xml:space="preserve"> via Microsoft Teams</w:t>
      </w:r>
    </w:p>
    <w:p w14:paraId="728A6040" w14:textId="02B6CB6D" w:rsidR="00E065AD" w:rsidRPr="00FE1D32" w:rsidRDefault="00E065AD" w:rsidP="00C11B14">
      <w:pPr>
        <w:pStyle w:val="Body"/>
        <w:spacing w:after="0" w:line="240" w:lineRule="auto"/>
        <w:rPr>
          <w:rFonts w:ascii="Arial" w:eastAsia="Arial" w:hAnsi="Arial" w:cs="Arial"/>
          <w:b/>
          <w:bCs/>
          <w:sz w:val="24"/>
          <w:szCs w:val="24"/>
        </w:rPr>
      </w:pPr>
    </w:p>
    <w:p w14:paraId="39A6D8C8" w14:textId="77777777" w:rsidR="00E356F1" w:rsidRPr="00FE1D32" w:rsidRDefault="00E356F1" w:rsidP="00C11B14">
      <w:pPr>
        <w:pStyle w:val="Body"/>
        <w:spacing w:after="0" w:line="240" w:lineRule="auto"/>
        <w:rPr>
          <w:rFonts w:ascii="Arial" w:eastAsia="Arial" w:hAnsi="Arial" w:cs="Arial"/>
          <w:b/>
          <w:bCs/>
          <w:sz w:val="24"/>
          <w:szCs w:val="24"/>
        </w:rPr>
      </w:pPr>
    </w:p>
    <w:p w14:paraId="419B6086" w14:textId="5EDF28ED" w:rsidR="00E065AD" w:rsidRPr="00FE1D32" w:rsidRDefault="006F1F85" w:rsidP="00C11B14">
      <w:pPr>
        <w:pStyle w:val="Body"/>
        <w:spacing w:after="0" w:line="240" w:lineRule="auto"/>
        <w:rPr>
          <w:rFonts w:ascii="Arial" w:eastAsia="Arial" w:hAnsi="Arial" w:cs="Arial"/>
          <w:b/>
          <w:bCs/>
          <w:sz w:val="24"/>
          <w:szCs w:val="24"/>
        </w:rPr>
      </w:pPr>
      <w:r>
        <w:rPr>
          <w:rFonts w:ascii="Arial" w:hAnsi="Arial" w:cs="Arial"/>
          <w:b/>
          <w:bCs/>
          <w:sz w:val="24"/>
          <w:szCs w:val="24"/>
          <w:lang w:val="en-US"/>
        </w:rPr>
        <w:t>C</w:t>
      </w:r>
      <w:r w:rsidR="005316F9" w:rsidRPr="00FE1D32">
        <w:rPr>
          <w:rFonts w:ascii="Arial" w:hAnsi="Arial" w:cs="Arial"/>
          <w:b/>
          <w:bCs/>
          <w:sz w:val="24"/>
          <w:szCs w:val="24"/>
          <w:lang w:val="en-US"/>
        </w:rPr>
        <w:t xml:space="preserve">onfirmed </w:t>
      </w:r>
      <w:r w:rsidR="00E065AD" w:rsidRPr="00FE1D32">
        <w:rPr>
          <w:rFonts w:ascii="Arial" w:hAnsi="Arial" w:cs="Arial"/>
          <w:b/>
          <w:bCs/>
          <w:sz w:val="24"/>
          <w:szCs w:val="24"/>
          <w:lang w:val="en-US"/>
        </w:rPr>
        <w:t>Minutes</w:t>
      </w:r>
    </w:p>
    <w:p w14:paraId="4657E483" w14:textId="77777777" w:rsidR="00BF5EF1" w:rsidRPr="00FE1D32" w:rsidRDefault="00BF5EF1" w:rsidP="00C11B14">
      <w:pPr>
        <w:spacing w:after="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823"/>
        <w:gridCol w:w="5187"/>
      </w:tblGrid>
      <w:tr w:rsidR="00E154FA" w:rsidRPr="00FE1D32" w14:paraId="4B898A0F" w14:textId="77777777" w:rsidTr="00161B1B">
        <w:tc>
          <w:tcPr>
            <w:tcW w:w="9010" w:type="dxa"/>
            <w:gridSpan w:val="2"/>
          </w:tcPr>
          <w:p w14:paraId="1A305715" w14:textId="5BCA0247" w:rsidR="00E154FA" w:rsidRPr="00FE1D32" w:rsidRDefault="00E154FA" w:rsidP="00E154FA">
            <w:pPr>
              <w:spacing w:before="120" w:after="120"/>
              <w:jc w:val="both"/>
              <w:rPr>
                <w:rFonts w:ascii="Arial" w:hAnsi="Arial" w:cs="Arial"/>
                <w:b/>
                <w:color w:val="000000" w:themeColor="text1"/>
                <w:sz w:val="24"/>
                <w:szCs w:val="24"/>
              </w:rPr>
            </w:pPr>
            <w:r w:rsidRPr="00FE1D32">
              <w:rPr>
                <w:rFonts w:ascii="Arial" w:hAnsi="Arial" w:cs="Arial"/>
                <w:b/>
                <w:color w:val="000000" w:themeColor="text1"/>
                <w:sz w:val="24"/>
                <w:szCs w:val="24"/>
              </w:rPr>
              <w:t>Governors Present</w:t>
            </w:r>
          </w:p>
        </w:tc>
      </w:tr>
      <w:tr w:rsidR="00E154FA" w:rsidRPr="00FE1D32" w14:paraId="6F2A63AF" w14:textId="77777777" w:rsidTr="00E154FA">
        <w:tc>
          <w:tcPr>
            <w:tcW w:w="3823" w:type="dxa"/>
          </w:tcPr>
          <w:p w14:paraId="76823B96" w14:textId="142B9FE1" w:rsidR="00E154FA"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Nick Capaldi</w:t>
            </w:r>
          </w:p>
        </w:tc>
        <w:tc>
          <w:tcPr>
            <w:tcW w:w="5187" w:type="dxa"/>
          </w:tcPr>
          <w:p w14:paraId="7D34D709" w14:textId="6910D2AB"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Chair and Independent Governor</w:t>
            </w:r>
          </w:p>
        </w:tc>
      </w:tr>
      <w:tr w:rsidR="00E154FA" w:rsidRPr="00FE1D32" w14:paraId="643E264E" w14:textId="77777777" w:rsidTr="00E154FA">
        <w:tc>
          <w:tcPr>
            <w:tcW w:w="3823" w:type="dxa"/>
          </w:tcPr>
          <w:p w14:paraId="483F34AC" w14:textId="28304D10"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Professor Cara Aitchison</w:t>
            </w:r>
          </w:p>
        </w:tc>
        <w:tc>
          <w:tcPr>
            <w:tcW w:w="5187" w:type="dxa"/>
          </w:tcPr>
          <w:p w14:paraId="3BD48D51" w14:textId="6273370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President and Vice Chancellor</w:t>
            </w:r>
          </w:p>
        </w:tc>
      </w:tr>
      <w:tr w:rsidR="00E356F1" w:rsidRPr="00FE1D32" w14:paraId="53E62746" w14:textId="77777777" w:rsidTr="00E154FA">
        <w:tc>
          <w:tcPr>
            <w:tcW w:w="3823" w:type="dxa"/>
          </w:tcPr>
          <w:p w14:paraId="5774F161" w14:textId="00468768" w:rsidR="00E356F1" w:rsidRPr="00FE1D32" w:rsidRDefault="00E356F1"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Gareth Davies</w:t>
            </w:r>
          </w:p>
        </w:tc>
        <w:tc>
          <w:tcPr>
            <w:tcW w:w="5187" w:type="dxa"/>
          </w:tcPr>
          <w:p w14:paraId="3C5CEC68" w14:textId="67FDC78F" w:rsidR="00E356F1" w:rsidRPr="00FE1D32" w:rsidRDefault="00E356F1"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Co-opted Governor </w:t>
            </w:r>
          </w:p>
        </w:tc>
      </w:tr>
      <w:tr w:rsidR="00E154FA" w:rsidRPr="00FE1D32" w14:paraId="3A2625E8" w14:textId="77777777" w:rsidTr="00E154FA">
        <w:tc>
          <w:tcPr>
            <w:tcW w:w="3823" w:type="dxa"/>
          </w:tcPr>
          <w:p w14:paraId="230313B1" w14:textId="22923F7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Keira Davies</w:t>
            </w:r>
          </w:p>
        </w:tc>
        <w:tc>
          <w:tcPr>
            <w:tcW w:w="5187" w:type="dxa"/>
          </w:tcPr>
          <w:p w14:paraId="48171FA7" w14:textId="4D02C9E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Student Governor</w:t>
            </w:r>
          </w:p>
        </w:tc>
      </w:tr>
      <w:tr w:rsidR="006E2B5E" w:rsidRPr="00FE1D32" w14:paraId="31D5BEAA" w14:textId="77777777" w:rsidTr="00E154FA">
        <w:tc>
          <w:tcPr>
            <w:tcW w:w="3823" w:type="dxa"/>
          </w:tcPr>
          <w:p w14:paraId="7A5F8091" w14:textId="690BD4A7"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Dr Malcolm J</w:t>
            </w:r>
            <w:r w:rsidR="00E356F1" w:rsidRPr="00FE1D32">
              <w:rPr>
                <w:rFonts w:ascii="Arial" w:hAnsi="Arial" w:cs="Arial"/>
                <w:color w:val="000000" w:themeColor="text1"/>
                <w:sz w:val="24"/>
                <w:szCs w:val="24"/>
              </w:rPr>
              <w:t>am</w:t>
            </w:r>
            <w:r w:rsidR="00E53318" w:rsidRPr="00FE1D32">
              <w:rPr>
                <w:rFonts w:ascii="Arial" w:hAnsi="Arial" w:cs="Arial"/>
                <w:color w:val="000000" w:themeColor="text1"/>
                <w:sz w:val="24"/>
                <w:szCs w:val="24"/>
              </w:rPr>
              <w:t>es</w:t>
            </w:r>
          </w:p>
        </w:tc>
        <w:tc>
          <w:tcPr>
            <w:tcW w:w="5187" w:type="dxa"/>
          </w:tcPr>
          <w:p w14:paraId="3CD42680" w14:textId="3648B668"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Academic Staff Governor</w:t>
            </w:r>
          </w:p>
        </w:tc>
      </w:tr>
      <w:tr w:rsidR="00E24720" w:rsidRPr="00FE1D32" w14:paraId="53B4E314" w14:textId="77777777" w:rsidTr="00E154FA">
        <w:tc>
          <w:tcPr>
            <w:tcW w:w="3823" w:type="dxa"/>
          </w:tcPr>
          <w:p w14:paraId="04AB3128" w14:textId="257A519A" w:rsidR="00E24720"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Paul Matthews</w:t>
            </w:r>
          </w:p>
        </w:tc>
        <w:tc>
          <w:tcPr>
            <w:tcW w:w="5187" w:type="dxa"/>
          </w:tcPr>
          <w:p w14:paraId="36897E09" w14:textId="692266AE" w:rsidR="00E24720"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rsidRPr="00FE1D32" w14:paraId="2B61C6B6" w14:textId="77777777" w:rsidTr="00E154FA">
        <w:tc>
          <w:tcPr>
            <w:tcW w:w="3823" w:type="dxa"/>
          </w:tcPr>
          <w:p w14:paraId="2278D63E" w14:textId="6D1D3C29"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Professor Myra Nimmo</w:t>
            </w:r>
          </w:p>
        </w:tc>
        <w:tc>
          <w:tcPr>
            <w:tcW w:w="5187" w:type="dxa"/>
          </w:tcPr>
          <w:p w14:paraId="10BFDBD9" w14:textId="7E5A463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Independent Governor</w:t>
            </w:r>
          </w:p>
        </w:tc>
      </w:tr>
      <w:tr w:rsidR="00A436C7" w:rsidRPr="00FE1D32" w14:paraId="39026B38" w14:textId="77777777" w:rsidTr="00E154FA">
        <w:tc>
          <w:tcPr>
            <w:tcW w:w="3823" w:type="dxa"/>
          </w:tcPr>
          <w:p w14:paraId="716D2B49" w14:textId="2F9766F2" w:rsidR="00A436C7" w:rsidRPr="00FE1D32" w:rsidRDefault="00A436C7"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Menai Owen-Jones</w:t>
            </w:r>
          </w:p>
        </w:tc>
        <w:tc>
          <w:tcPr>
            <w:tcW w:w="5187" w:type="dxa"/>
          </w:tcPr>
          <w:p w14:paraId="04227580" w14:textId="0AFC095A" w:rsidR="00A436C7"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Co-Vice Chair and </w:t>
            </w:r>
            <w:r w:rsidR="002C6826" w:rsidRPr="00FE1D32">
              <w:rPr>
                <w:rFonts w:ascii="Arial" w:hAnsi="Arial" w:cs="Arial"/>
                <w:color w:val="000000" w:themeColor="text1"/>
                <w:sz w:val="24"/>
                <w:szCs w:val="24"/>
              </w:rPr>
              <w:t>Independent Governor</w:t>
            </w:r>
          </w:p>
        </w:tc>
      </w:tr>
      <w:tr w:rsidR="00EB12F1" w:rsidRPr="00FE1D32" w14:paraId="1586519E" w14:textId="77777777" w:rsidTr="00E154FA">
        <w:tc>
          <w:tcPr>
            <w:tcW w:w="3823" w:type="dxa"/>
          </w:tcPr>
          <w:p w14:paraId="0895B078" w14:textId="51144EEB" w:rsidR="00EB12F1" w:rsidRPr="00FE1D32" w:rsidRDefault="00EB12F1" w:rsidP="00E154FA">
            <w:pPr>
              <w:spacing w:before="120" w:after="120"/>
              <w:jc w:val="both"/>
              <w:rPr>
                <w:rFonts w:ascii="Arial" w:hAnsi="Arial" w:cs="Arial"/>
                <w:color w:val="000000" w:themeColor="text1"/>
                <w:sz w:val="24"/>
                <w:szCs w:val="24"/>
              </w:rPr>
            </w:pPr>
            <w:proofErr w:type="spellStart"/>
            <w:r w:rsidRPr="00FE1D32">
              <w:rPr>
                <w:rFonts w:ascii="Arial" w:hAnsi="Arial" w:cs="Arial"/>
                <w:color w:val="000000" w:themeColor="text1"/>
                <w:sz w:val="24"/>
                <w:szCs w:val="24"/>
              </w:rPr>
              <w:t>Midhun</w:t>
            </w:r>
            <w:proofErr w:type="spellEnd"/>
            <w:r w:rsidRPr="00FE1D32">
              <w:rPr>
                <w:rFonts w:ascii="Arial" w:hAnsi="Arial" w:cs="Arial"/>
                <w:color w:val="000000" w:themeColor="text1"/>
                <w:sz w:val="24"/>
                <w:szCs w:val="24"/>
              </w:rPr>
              <w:t xml:space="preserve"> </w:t>
            </w:r>
            <w:proofErr w:type="spellStart"/>
            <w:r w:rsidRPr="00FE1D32">
              <w:rPr>
                <w:rFonts w:ascii="Arial" w:hAnsi="Arial" w:cs="Arial"/>
                <w:color w:val="000000" w:themeColor="text1"/>
                <w:sz w:val="24"/>
                <w:szCs w:val="24"/>
              </w:rPr>
              <w:t>Pavuluri</w:t>
            </w:r>
            <w:proofErr w:type="spellEnd"/>
          </w:p>
        </w:tc>
        <w:tc>
          <w:tcPr>
            <w:tcW w:w="5187" w:type="dxa"/>
          </w:tcPr>
          <w:p w14:paraId="719FAB94" w14:textId="2DFC7943" w:rsidR="00EB12F1" w:rsidRPr="00FE1D32" w:rsidRDefault="00EB12F1"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Student Governor</w:t>
            </w:r>
          </w:p>
        </w:tc>
      </w:tr>
      <w:tr w:rsidR="00E154FA" w:rsidRPr="00FE1D32" w14:paraId="63CAC11D" w14:textId="77777777" w:rsidTr="00E154FA">
        <w:tc>
          <w:tcPr>
            <w:tcW w:w="3823" w:type="dxa"/>
          </w:tcPr>
          <w:p w14:paraId="72391492" w14:textId="20B12E2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Dr Katie </w:t>
            </w:r>
            <w:proofErr w:type="spellStart"/>
            <w:r w:rsidRPr="00FE1D32">
              <w:rPr>
                <w:rFonts w:ascii="Arial" w:hAnsi="Arial" w:cs="Arial"/>
                <w:color w:val="000000" w:themeColor="text1"/>
                <w:sz w:val="24"/>
                <w:szCs w:val="24"/>
              </w:rPr>
              <w:t>Thirlaway</w:t>
            </w:r>
            <w:proofErr w:type="spellEnd"/>
          </w:p>
        </w:tc>
        <w:tc>
          <w:tcPr>
            <w:tcW w:w="5187" w:type="dxa"/>
          </w:tcPr>
          <w:p w14:paraId="12D72C4A" w14:textId="2EC4CD2D"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Academic Board Governor</w:t>
            </w:r>
          </w:p>
        </w:tc>
      </w:tr>
      <w:tr w:rsidR="00E154FA" w:rsidRPr="00FE1D32" w14:paraId="2119C68E" w14:textId="77777777" w:rsidTr="00E154FA">
        <w:tc>
          <w:tcPr>
            <w:tcW w:w="3823" w:type="dxa"/>
          </w:tcPr>
          <w:p w14:paraId="4B55C5C1" w14:textId="183D1C9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Dr Chris Turner</w:t>
            </w:r>
          </w:p>
        </w:tc>
        <w:tc>
          <w:tcPr>
            <w:tcW w:w="5187" w:type="dxa"/>
          </w:tcPr>
          <w:p w14:paraId="34905BAD" w14:textId="5B4D76D5" w:rsidR="00E154FA"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Co-Vice Chair and </w:t>
            </w:r>
            <w:r w:rsidR="00E154FA" w:rsidRPr="00FE1D32">
              <w:rPr>
                <w:rFonts w:ascii="Arial" w:hAnsi="Arial" w:cs="Arial"/>
                <w:color w:val="000000" w:themeColor="text1"/>
                <w:sz w:val="24"/>
                <w:szCs w:val="24"/>
              </w:rPr>
              <w:t>Independent Governor</w:t>
            </w:r>
          </w:p>
        </w:tc>
      </w:tr>
      <w:tr w:rsidR="00E154FA" w:rsidRPr="00FE1D32" w14:paraId="3144B5C4" w14:textId="77777777" w:rsidTr="00E154FA">
        <w:tc>
          <w:tcPr>
            <w:tcW w:w="3823" w:type="dxa"/>
          </w:tcPr>
          <w:p w14:paraId="66FA8602" w14:textId="479A0BFB"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Scott Waddington</w:t>
            </w:r>
          </w:p>
        </w:tc>
        <w:tc>
          <w:tcPr>
            <w:tcW w:w="5187" w:type="dxa"/>
          </w:tcPr>
          <w:p w14:paraId="33F3F682" w14:textId="730D3BE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Independent Governor</w:t>
            </w:r>
          </w:p>
        </w:tc>
      </w:tr>
      <w:tr w:rsidR="00E154FA" w:rsidRPr="00FE1D32" w14:paraId="41C0EE27" w14:textId="77777777" w:rsidTr="00E154FA">
        <w:tc>
          <w:tcPr>
            <w:tcW w:w="3823" w:type="dxa"/>
          </w:tcPr>
          <w:p w14:paraId="2F8F242F" w14:textId="228CABDC"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David </w:t>
            </w:r>
            <w:proofErr w:type="spellStart"/>
            <w:r w:rsidRPr="00FE1D32">
              <w:rPr>
                <w:rFonts w:ascii="Arial" w:hAnsi="Arial" w:cs="Arial"/>
                <w:color w:val="000000" w:themeColor="text1"/>
                <w:sz w:val="24"/>
                <w:szCs w:val="24"/>
              </w:rPr>
              <w:t>Warrender</w:t>
            </w:r>
            <w:proofErr w:type="spellEnd"/>
          </w:p>
        </w:tc>
        <w:tc>
          <w:tcPr>
            <w:tcW w:w="5187" w:type="dxa"/>
          </w:tcPr>
          <w:p w14:paraId="216BDB18" w14:textId="4BB2E030"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Independent Governor</w:t>
            </w:r>
          </w:p>
        </w:tc>
      </w:tr>
      <w:tr w:rsidR="00E154FA" w:rsidRPr="00FE1D32" w14:paraId="65E68DE0" w14:textId="77777777" w:rsidTr="00E154FA">
        <w:tc>
          <w:tcPr>
            <w:tcW w:w="3823" w:type="dxa"/>
          </w:tcPr>
          <w:p w14:paraId="01C40085" w14:textId="01AF6089" w:rsidR="00E154FA" w:rsidRPr="00FE1D32" w:rsidRDefault="00E154FA" w:rsidP="00E154FA">
            <w:pPr>
              <w:spacing w:before="120" w:after="120"/>
              <w:jc w:val="both"/>
              <w:rPr>
                <w:rFonts w:ascii="Arial" w:hAnsi="Arial" w:cs="Arial"/>
                <w:color w:val="000000" w:themeColor="text1"/>
                <w:sz w:val="24"/>
                <w:szCs w:val="24"/>
              </w:rPr>
            </w:pPr>
            <w:proofErr w:type="spellStart"/>
            <w:r w:rsidRPr="00FE1D32">
              <w:rPr>
                <w:rFonts w:ascii="Arial" w:hAnsi="Arial" w:cs="Arial"/>
                <w:color w:val="000000" w:themeColor="text1"/>
                <w:sz w:val="24"/>
                <w:szCs w:val="24"/>
              </w:rPr>
              <w:t>Denn</w:t>
            </w:r>
            <w:proofErr w:type="spellEnd"/>
            <w:r w:rsidRPr="00FE1D32">
              <w:rPr>
                <w:rFonts w:ascii="Arial" w:hAnsi="Arial" w:cs="Arial"/>
                <w:color w:val="000000" w:themeColor="text1"/>
                <w:sz w:val="24"/>
                <w:szCs w:val="24"/>
              </w:rPr>
              <w:t xml:space="preserve"> Yearwood</w:t>
            </w:r>
          </w:p>
        </w:tc>
        <w:tc>
          <w:tcPr>
            <w:tcW w:w="5187" w:type="dxa"/>
          </w:tcPr>
          <w:p w14:paraId="5754A90F" w14:textId="55D4C3DF"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Professional Services Staff Governor</w:t>
            </w:r>
          </w:p>
        </w:tc>
      </w:tr>
      <w:tr w:rsidR="00E154FA" w:rsidRPr="00FE1D32" w14:paraId="68DCAE97" w14:textId="77777777" w:rsidTr="00161B1B">
        <w:trPr>
          <w:trHeight w:val="562"/>
        </w:trPr>
        <w:tc>
          <w:tcPr>
            <w:tcW w:w="9010" w:type="dxa"/>
            <w:gridSpan w:val="2"/>
          </w:tcPr>
          <w:p w14:paraId="288747DD" w14:textId="02C1E823" w:rsidR="00E154FA" w:rsidRPr="00FE1D32" w:rsidRDefault="00E154FA" w:rsidP="00E154FA">
            <w:pPr>
              <w:spacing w:before="120" w:after="120"/>
              <w:jc w:val="both"/>
              <w:rPr>
                <w:rFonts w:ascii="Arial" w:hAnsi="Arial" w:cs="Arial"/>
                <w:b/>
                <w:color w:val="000000" w:themeColor="text1"/>
                <w:sz w:val="24"/>
                <w:szCs w:val="24"/>
              </w:rPr>
            </w:pPr>
            <w:r w:rsidRPr="00FE1D32">
              <w:rPr>
                <w:rFonts w:ascii="Arial" w:hAnsi="Arial" w:cs="Arial"/>
                <w:b/>
                <w:color w:val="000000" w:themeColor="text1"/>
                <w:sz w:val="24"/>
                <w:szCs w:val="24"/>
              </w:rPr>
              <w:t>In Attendance</w:t>
            </w:r>
          </w:p>
        </w:tc>
      </w:tr>
      <w:tr w:rsidR="00E154FA" w:rsidRPr="00FE1D32" w14:paraId="02E0CD54" w14:textId="77777777" w:rsidTr="00E154FA">
        <w:tc>
          <w:tcPr>
            <w:tcW w:w="3823" w:type="dxa"/>
          </w:tcPr>
          <w:p w14:paraId="27A8BA4C" w14:textId="69E49F84" w:rsidR="00E154FA"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 xml:space="preserve">Professor </w:t>
            </w:r>
            <w:r w:rsidR="00E154FA" w:rsidRPr="00FE1D32">
              <w:rPr>
                <w:rFonts w:ascii="Arial" w:hAnsi="Arial" w:cs="Arial"/>
                <w:color w:val="000000" w:themeColor="text1"/>
                <w:sz w:val="24"/>
                <w:szCs w:val="24"/>
              </w:rPr>
              <w:t>Jacqui Boddington</w:t>
            </w:r>
          </w:p>
        </w:tc>
        <w:tc>
          <w:tcPr>
            <w:tcW w:w="5187" w:type="dxa"/>
          </w:tcPr>
          <w:p w14:paraId="0EFFB574" w14:textId="7CE7D2D2" w:rsidR="00E154FA" w:rsidRPr="00FE1D32" w:rsidRDefault="00050A63"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 Vice-</w:t>
            </w:r>
            <w:r w:rsidR="0020019F" w:rsidRPr="00FE1D32">
              <w:rPr>
                <w:rFonts w:ascii="Arial" w:hAnsi="Arial" w:cs="Arial"/>
                <w:color w:val="000000" w:themeColor="text1"/>
                <w:sz w:val="24"/>
                <w:szCs w:val="24"/>
              </w:rPr>
              <w:t>Chancellor Student Engagement</w:t>
            </w:r>
          </w:p>
        </w:tc>
      </w:tr>
      <w:tr w:rsidR="00E24720" w:rsidRPr="00FE1D32" w14:paraId="2C6618F3" w14:textId="77777777" w:rsidTr="00E154FA">
        <w:tc>
          <w:tcPr>
            <w:tcW w:w="3823" w:type="dxa"/>
          </w:tcPr>
          <w:p w14:paraId="099404B5" w14:textId="7FD613EF" w:rsidR="00E24720"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Stephen Davies</w:t>
            </w:r>
          </w:p>
        </w:tc>
        <w:tc>
          <w:tcPr>
            <w:tcW w:w="5187" w:type="dxa"/>
          </w:tcPr>
          <w:p w14:paraId="0E8556F8" w14:textId="2000778C" w:rsidR="00E24720"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Risk and Compliance Analyst</w:t>
            </w:r>
          </w:p>
        </w:tc>
      </w:tr>
      <w:tr w:rsidR="006E2B5E" w:rsidRPr="00FE1D32" w14:paraId="245CFABD" w14:textId="77777777" w:rsidTr="00E154FA">
        <w:tc>
          <w:tcPr>
            <w:tcW w:w="3823" w:type="dxa"/>
          </w:tcPr>
          <w:p w14:paraId="6A0ACA53" w14:textId="45C2FD53"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Christine Fraser </w:t>
            </w:r>
          </w:p>
        </w:tc>
        <w:tc>
          <w:tcPr>
            <w:tcW w:w="5187" w:type="dxa"/>
          </w:tcPr>
          <w:p w14:paraId="3B00AF97" w14:textId="62740C25"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University Secretary and Clerk to the Board of Governors</w:t>
            </w:r>
          </w:p>
        </w:tc>
      </w:tr>
      <w:tr w:rsidR="00E154FA" w:rsidRPr="00FE1D32" w14:paraId="48AE27D5" w14:textId="77777777" w:rsidTr="00E154FA">
        <w:tc>
          <w:tcPr>
            <w:tcW w:w="3823" w:type="dxa"/>
          </w:tcPr>
          <w:p w14:paraId="20DCCE14" w14:textId="52D32022"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lastRenderedPageBreak/>
              <w:t xml:space="preserve">Professor Sheldon </w:t>
            </w:r>
            <w:proofErr w:type="spellStart"/>
            <w:r w:rsidRPr="00FE1D32">
              <w:rPr>
                <w:rFonts w:ascii="Arial" w:hAnsi="Arial" w:cs="Arial"/>
                <w:color w:val="000000" w:themeColor="text1"/>
                <w:sz w:val="24"/>
                <w:szCs w:val="24"/>
              </w:rPr>
              <w:t>Hanton</w:t>
            </w:r>
            <w:proofErr w:type="spellEnd"/>
          </w:p>
        </w:tc>
        <w:tc>
          <w:tcPr>
            <w:tcW w:w="5187" w:type="dxa"/>
          </w:tcPr>
          <w:p w14:paraId="51DA8F09" w14:textId="6F9FAAFB" w:rsidR="00E154FA" w:rsidRPr="00FE1D32" w:rsidRDefault="00050A63"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 Vice-</w:t>
            </w:r>
            <w:r w:rsidR="00E154FA" w:rsidRPr="00FE1D32">
              <w:rPr>
                <w:rFonts w:ascii="Arial" w:hAnsi="Arial" w:cs="Arial"/>
                <w:color w:val="000000" w:themeColor="text1"/>
                <w:sz w:val="24"/>
                <w:szCs w:val="24"/>
              </w:rPr>
              <w:t>Chancellor Research and Innovation</w:t>
            </w:r>
          </w:p>
        </w:tc>
      </w:tr>
      <w:tr w:rsidR="00E24720" w:rsidRPr="00FE1D32" w14:paraId="2223BB7A" w14:textId="77777777" w:rsidTr="00E154FA">
        <w:tc>
          <w:tcPr>
            <w:tcW w:w="3823" w:type="dxa"/>
          </w:tcPr>
          <w:p w14:paraId="6923A13A" w14:textId="69F5DF28" w:rsidR="00E24720" w:rsidRPr="00FE1D32" w:rsidRDefault="00E24720" w:rsidP="00E154FA">
            <w:pPr>
              <w:spacing w:before="120" w:after="120"/>
              <w:jc w:val="both"/>
              <w:rPr>
                <w:rFonts w:ascii="Arial" w:hAnsi="Arial" w:cs="Arial"/>
                <w:color w:val="000000" w:themeColor="text1"/>
                <w:sz w:val="24"/>
                <w:szCs w:val="24"/>
              </w:rPr>
            </w:pPr>
            <w:proofErr w:type="spellStart"/>
            <w:r>
              <w:rPr>
                <w:rFonts w:ascii="Arial" w:hAnsi="Arial" w:cs="Arial"/>
                <w:color w:val="000000" w:themeColor="text1"/>
                <w:sz w:val="24"/>
                <w:szCs w:val="24"/>
              </w:rPr>
              <w:t>Mairwen</w:t>
            </w:r>
            <w:proofErr w:type="spellEnd"/>
            <w:r>
              <w:rPr>
                <w:rFonts w:ascii="Arial" w:hAnsi="Arial" w:cs="Arial"/>
                <w:color w:val="000000" w:themeColor="text1"/>
                <w:sz w:val="24"/>
                <w:szCs w:val="24"/>
              </w:rPr>
              <w:t xml:space="preserve"> Harris</w:t>
            </w:r>
          </w:p>
        </w:tc>
        <w:tc>
          <w:tcPr>
            <w:tcW w:w="5187" w:type="dxa"/>
          </w:tcPr>
          <w:p w14:paraId="16ED2150" w14:textId="78881CD1" w:rsidR="00E24720"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Head of Strategy, Planning and Performance</w:t>
            </w:r>
          </w:p>
        </w:tc>
      </w:tr>
      <w:tr w:rsidR="00E154FA" w:rsidRPr="00FE1D32" w14:paraId="6C48D0DB" w14:textId="77777777" w:rsidTr="00E154FA">
        <w:tc>
          <w:tcPr>
            <w:tcW w:w="3823" w:type="dxa"/>
          </w:tcPr>
          <w:p w14:paraId="16636C9E" w14:textId="69D297C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David Llewellyn</w:t>
            </w:r>
          </w:p>
        </w:tc>
        <w:tc>
          <w:tcPr>
            <w:tcW w:w="5187" w:type="dxa"/>
          </w:tcPr>
          <w:p w14:paraId="7F4A9BD2" w14:textId="41CA6E24"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Chief Officer Resources</w:t>
            </w:r>
          </w:p>
        </w:tc>
      </w:tr>
      <w:tr w:rsidR="00E154FA" w:rsidRPr="00FE1D32" w14:paraId="3DDF0896" w14:textId="77777777" w:rsidTr="00E154FA">
        <w:tc>
          <w:tcPr>
            <w:tcW w:w="3823" w:type="dxa"/>
          </w:tcPr>
          <w:p w14:paraId="236E71D3" w14:textId="1ADAF7B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Professor Leigh Robinson</w:t>
            </w:r>
          </w:p>
        </w:tc>
        <w:tc>
          <w:tcPr>
            <w:tcW w:w="5187" w:type="dxa"/>
          </w:tcPr>
          <w:p w14:paraId="5F118318" w14:textId="6CEB4F4D" w:rsidR="00E154FA" w:rsidRPr="00FE1D32" w:rsidRDefault="00050A63"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 Vice-</w:t>
            </w:r>
            <w:r w:rsidR="00E154FA" w:rsidRPr="00FE1D32">
              <w:rPr>
                <w:rFonts w:ascii="Arial" w:hAnsi="Arial" w:cs="Arial"/>
                <w:color w:val="000000" w:themeColor="text1"/>
                <w:sz w:val="24"/>
                <w:szCs w:val="24"/>
              </w:rPr>
              <w:t>Chancellor Partnerships and External Engagement</w:t>
            </w:r>
          </w:p>
        </w:tc>
      </w:tr>
      <w:tr w:rsidR="00123820" w:rsidRPr="00FE1D32" w14:paraId="2501EC4A" w14:textId="77777777" w:rsidTr="00E154FA">
        <w:tc>
          <w:tcPr>
            <w:tcW w:w="3823" w:type="dxa"/>
          </w:tcPr>
          <w:p w14:paraId="0B577D89" w14:textId="03915C32" w:rsidR="00123820"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Emily Voisin </w:t>
            </w:r>
          </w:p>
        </w:tc>
        <w:tc>
          <w:tcPr>
            <w:tcW w:w="5187" w:type="dxa"/>
          </w:tcPr>
          <w:p w14:paraId="367797A9" w14:textId="7CD4C5B9" w:rsidR="00123820"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Governance Officer</w:t>
            </w:r>
          </w:p>
        </w:tc>
      </w:tr>
      <w:tr w:rsidR="00CD588B" w:rsidRPr="00FE1D32" w14:paraId="15569D4A" w14:textId="77777777" w:rsidTr="00E154FA">
        <w:tc>
          <w:tcPr>
            <w:tcW w:w="3823" w:type="dxa"/>
          </w:tcPr>
          <w:p w14:paraId="37193352" w14:textId="2EBBD651" w:rsidR="00CD588B" w:rsidRPr="00FE1D32" w:rsidRDefault="00CD588B"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Greg Lane</w:t>
            </w:r>
          </w:p>
        </w:tc>
        <w:tc>
          <w:tcPr>
            <w:tcW w:w="5187" w:type="dxa"/>
          </w:tcPr>
          <w:p w14:paraId="5CD292CD" w14:textId="42CF3755" w:rsidR="00CD588B" w:rsidRPr="00FE1D32" w:rsidRDefault="00CD588B"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Head of Governance and Deputy Clerk to the Board of Governors</w:t>
            </w:r>
            <w:r w:rsidR="00E356F1" w:rsidRPr="00FE1D32">
              <w:rPr>
                <w:rFonts w:ascii="Arial" w:hAnsi="Arial" w:cs="Arial"/>
                <w:color w:val="000000" w:themeColor="text1"/>
                <w:sz w:val="24"/>
                <w:szCs w:val="24"/>
              </w:rPr>
              <w:t xml:space="preserve"> (minutes)</w:t>
            </w:r>
          </w:p>
        </w:tc>
      </w:tr>
      <w:tr w:rsidR="002D4826" w:rsidRPr="00FE1D32" w14:paraId="0F15D48C" w14:textId="77777777" w:rsidTr="0029768F">
        <w:tc>
          <w:tcPr>
            <w:tcW w:w="9010" w:type="dxa"/>
            <w:gridSpan w:val="2"/>
          </w:tcPr>
          <w:p w14:paraId="0B13BBBC" w14:textId="0D72F5DB" w:rsidR="002D4826" w:rsidRPr="002D4826" w:rsidRDefault="002D4826" w:rsidP="00E154FA">
            <w:pPr>
              <w:spacing w:before="120" w:after="120"/>
              <w:jc w:val="both"/>
              <w:rPr>
                <w:rFonts w:ascii="Arial" w:hAnsi="Arial" w:cs="Arial"/>
                <w:b/>
                <w:color w:val="000000" w:themeColor="text1"/>
                <w:sz w:val="24"/>
                <w:szCs w:val="24"/>
              </w:rPr>
            </w:pPr>
            <w:r w:rsidRPr="002D4826">
              <w:rPr>
                <w:rFonts w:ascii="Arial" w:hAnsi="Arial" w:cs="Arial"/>
                <w:b/>
                <w:color w:val="000000" w:themeColor="text1"/>
                <w:sz w:val="24"/>
                <w:szCs w:val="24"/>
              </w:rPr>
              <w:t>Observers</w:t>
            </w:r>
          </w:p>
        </w:tc>
      </w:tr>
      <w:tr w:rsidR="00E24720" w:rsidRPr="00FE1D32" w14:paraId="4749D652" w14:textId="77777777" w:rsidTr="00E154FA">
        <w:tc>
          <w:tcPr>
            <w:tcW w:w="3823" w:type="dxa"/>
          </w:tcPr>
          <w:p w14:paraId="5AF14677" w14:textId="70EC93E7" w:rsidR="00E24720" w:rsidRPr="00FE1D32" w:rsidRDefault="002D4826" w:rsidP="00E154FA">
            <w:pPr>
              <w:spacing w:before="120" w:after="120"/>
              <w:jc w:val="both"/>
              <w:rPr>
                <w:rFonts w:ascii="Arial" w:hAnsi="Arial" w:cs="Arial"/>
                <w:color w:val="000000" w:themeColor="text1"/>
                <w:sz w:val="24"/>
                <w:szCs w:val="24"/>
              </w:rPr>
            </w:pPr>
            <w:proofErr w:type="spellStart"/>
            <w:r>
              <w:rPr>
                <w:rFonts w:ascii="Arial" w:hAnsi="Arial" w:cs="Arial"/>
                <w:color w:val="000000" w:themeColor="text1"/>
                <w:sz w:val="24"/>
                <w:szCs w:val="24"/>
              </w:rPr>
              <w:t>Venkateswaramma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Gonavaram</w:t>
            </w:r>
            <w:proofErr w:type="spellEnd"/>
          </w:p>
        </w:tc>
        <w:tc>
          <w:tcPr>
            <w:tcW w:w="5187" w:type="dxa"/>
          </w:tcPr>
          <w:p w14:paraId="75292A54" w14:textId="77344C58" w:rsidR="00E24720" w:rsidRPr="00FE1D32" w:rsidRDefault="002D4826"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Union President (elect)</w:t>
            </w:r>
          </w:p>
        </w:tc>
      </w:tr>
      <w:tr w:rsidR="00E24720" w:rsidRPr="00FE1D32" w14:paraId="4B1394C5" w14:textId="77777777" w:rsidTr="00E154FA">
        <w:tc>
          <w:tcPr>
            <w:tcW w:w="3823" w:type="dxa"/>
          </w:tcPr>
          <w:p w14:paraId="4BB6CE26" w14:textId="658B717C" w:rsidR="00E24720"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Naomi Wrigley</w:t>
            </w:r>
          </w:p>
        </w:tc>
        <w:tc>
          <w:tcPr>
            <w:tcW w:w="5187" w:type="dxa"/>
          </w:tcPr>
          <w:p w14:paraId="3F0F5A9A" w14:textId="02AAB6EA" w:rsidR="00E24720" w:rsidRPr="00FE1D32" w:rsidRDefault="00E24720"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Union Vice President (elect)</w:t>
            </w:r>
          </w:p>
        </w:tc>
      </w:tr>
    </w:tbl>
    <w:p w14:paraId="38A53F1D" w14:textId="27A599CB" w:rsidR="00EF7B4D" w:rsidRPr="00FE1D32" w:rsidRDefault="00EF7B4D" w:rsidP="00C11B14">
      <w:pPr>
        <w:spacing w:after="0"/>
        <w:jc w:val="both"/>
        <w:rPr>
          <w:rFonts w:ascii="Arial" w:hAnsi="Arial" w:cs="Arial"/>
          <w:b/>
          <w:color w:val="000000" w:themeColor="text1"/>
          <w:sz w:val="24"/>
          <w:szCs w:val="24"/>
        </w:rPr>
      </w:pPr>
    </w:p>
    <w:p w14:paraId="6A904A36" w14:textId="77777777" w:rsidR="00E356F1" w:rsidRPr="00FE1D32" w:rsidRDefault="00E356F1" w:rsidP="00C11B14">
      <w:pPr>
        <w:spacing w:after="0"/>
        <w:jc w:val="both"/>
        <w:rPr>
          <w:rFonts w:ascii="Arial" w:hAnsi="Arial" w:cs="Arial"/>
          <w:b/>
          <w:color w:val="000000" w:themeColor="text1"/>
          <w:sz w:val="24"/>
          <w:szCs w:val="24"/>
          <w:u w:val="single"/>
        </w:rPr>
      </w:pPr>
    </w:p>
    <w:p w14:paraId="1709C54F" w14:textId="6A26B8E6" w:rsidR="00E154FA" w:rsidRPr="00512ACE" w:rsidRDefault="00AA42B2" w:rsidP="00C11B14">
      <w:pPr>
        <w:spacing w:after="0"/>
        <w:jc w:val="both"/>
        <w:rPr>
          <w:rFonts w:ascii="Arial" w:hAnsi="Arial" w:cs="Arial"/>
          <w:b/>
          <w:color w:val="000000" w:themeColor="text1"/>
          <w:sz w:val="24"/>
          <w:szCs w:val="24"/>
          <w:u w:val="single"/>
        </w:rPr>
      </w:pPr>
      <w:r w:rsidRPr="00512ACE">
        <w:rPr>
          <w:rFonts w:ascii="Arial" w:hAnsi="Arial" w:cs="Arial"/>
          <w:b/>
          <w:color w:val="000000" w:themeColor="text1"/>
          <w:sz w:val="24"/>
          <w:szCs w:val="24"/>
          <w:u w:val="single"/>
        </w:rPr>
        <w:t>PART A</w:t>
      </w:r>
    </w:p>
    <w:p w14:paraId="3CDC2E58" w14:textId="77777777" w:rsidR="005E591E" w:rsidRPr="00512ACE" w:rsidRDefault="005E591E" w:rsidP="00C11B14">
      <w:pPr>
        <w:spacing w:after="0"/>
        <w:jc w:val="both"/>
        <w:rPr>
          <w:rFonts w:ascii="Arial" w:hAnsi="Arial" w:cs="Arial"/>
          <w:color w:val="000000" w:themeColor="text1"/>
          <w:sz w:val="24"/>
          <w:szCs w:val="24"/>
        </w:rPr>
      </w:pPr>
    </w:p>
    <w:p w14:paraId="4AB9DE2B" w14:textId="6FA5561D" w:rsidR="00F10FD8" w:rsidRPr="00512ACE" w:rsidRDefault="005E591E" w:rsidP="00C11B14">
      <w:pPr>
        <w:spacing w:after="0"/>
        <w:jc w:val="both"/>
        <w:rPr>
          <w:rFonts w:ascii="Arial" w:hAnsi="Arial" w:cs="Arial"/>
          <w:b/>
          <w:color w:val="000000" w:themeColor="text1"/>
          <w:sz w:val="24"/>
          <w:szCs w:val="24"/>
          <w:u w:val="single"/>
        </w:rPr>
      </w:pPr>
      <w:r w:rsidRPr="00512ACE">
        <w:rPr>
          <w:rFonts w:ascii="Arial" w:hAnsi="Arial" w:cs="Arial"/>
          <w:b/>
          <w:color w:val="000000" w:themeColor="text1"/>
          <w:sz w:val="24"/>
          <w:szCs w:val="24"/>
        </w:rPr>
        <w:t>1.</w:t>
      </w:r>
      <w:r w:rsidRPr="00512ACE">
        <w:rPr>
          <w:rFonts w:ascii="Arial" w:hAnsi="Arial" w:cs="Arial"/>
          <w:color w:val="000000" w:themeColor="text1"/>
          <w:sz w:val="24"/>
          <w:szCs w:val="24"/>
        </w:rPr>
        <w:tab/>
      </w:r>
      <w:r w:rsidR="00F10FD8" w:rsidRPr="00512ACE">
        <w:rPr>
          <w:rFonts w:ascii="Arial" w:hAnsi="Arial" w:cs="Arial"/>
          <w:b/>
          <w:color w:val="000000" w:themeColor="text1"/>
          <w:sz w:val="24"/>
          <w:szCs w:val="24"/>
          <w:u w:val="single"/>
        </w:rPr>
        <w:t>Apologies for Absence</w:t>
      </w:r>
      <w:r w:rsidR="00E904F9" w:rsidRPr="00512ACE">
        <w:rPr>
          <w:rFonts w:ascii="Arial" w:hAnsi="Arial" w:cs="Arial"/>
          <w:b/>
          <w:color w:val="000000" w:themeColor="text1"/>
          <w:sz w:val="24"/>
          <w:szCs w:val="24"/>
          <w:u w:val="single"/>
        </w:rPr>
        <w:t xml:space="preserve"> </w:t>
      </w:r>
      <w:r w:rsidR="00AB530A" w:rsidRPr="00512ACE">
        <w:rPr>
          <w:rFonts w:ascii="Arial" w:hAnsi="Arial" w:cs="Arial"/>
          <w:b/>
          <w:color w:val="000000" w:themeColor="text1"/>
          <w:sz w:val="24"/>
          <w:szCs w:val="24"/>
          <w:u w:val="single"/>
        </w:rPr>
        <w:t xml:space="preserve">and Preliminaries </w:t>
      </w:r>
      <w:r w:rsidR="00E904F9" w:rsidRPr="00512ACE">
        <w:rPr>
          <w:rFonts w:ascii="Arial" w:hAnsi="Arial" w:cs="Arial"/>
          <w:b/>
          <w:color w:val="000000" w:themeColor="text1"/>
          <w:sz w:val="24"/>
          <w:szCs w:val="24"/>
          <w:u w:val="single"/>
        </w:rPr>
        <w:t>(agenda item 1)</w:t>
      </w:r>
    </w:p>
    <w:p w14:paraId="18EA689C" w14:textId="76BF7B3D" w:rsidR="003B2447" w:rsidRPr="00512ACE" w:rsidRDefault="003B2447" w:rsidP="00C11B14">
      <w:pPr>
        <w:spacing w:after="0"/>
        <w:jc w:val="both"/>
        <w:rPr>
          <w:rFonts w:ascii="Arial" w:hAnsi="Arial" w:cs="Arial"/>
          <w:b/>
          <w:color w:val="000000" w:themeColor="text1"/>
          <w:sz w:val="24"/>
          <w:szCs w:val="24"/>
          <w:u w:val="single"/>
        </w:rPr>
      </w:pPr>
    </w:p>
    <w:p w14:paraId="144003F1" w14:textId="54D92A90" w:rsidR="00024C6B" w:rsidRDefault="00EB6486" w:rsidP="00EB6486">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Apologies for absence were received from Sheila Hendric</w:t>
      </w:r>
      <w:r w:rsidR="00E24720">
        <w:rPr>
          <w:rFonts w:ascii="Arial" w:hAnsi="Arial" w:cs="Arial"/>
          <w:color w:val="000000" w:themeColor="text1"/>
          <w:sz w:val="24"/>
          <w:szCs w:val="24"/>
        </w:rPr>
        <w:t>kson-Brown</w:t>
      </w:r>
      <w:r w:rsidR="000D66BA">
        <w:rPr>
          <w:rFonts w:ascii="Arial" w:hAnsi="Arial" w:cs="Arial"/>
          <w:color w:val="000000" w:themeColor="text1"/>
          <w:sz w:val="24"/>
          <w:szCs w:val="24"/>
        </w:rPr>
        <w:t xml:space="preserve"> (Independent Governor)</w:t>
      </w:r>
      <w:r w:rsidR="00E24720">
        <w:rPr>
          <w:rFonts w:ascii="Arial" w:hAnsi="Arial" w:cs="Arial"/>
          <w:color w:val="000000" w:themeColor="text1"/>
          <w:sz w:val="24"/>
          <w:szCs w:val="24"/>
        </w:rPr>
        <w:t>.</w:t>
      </w:r>
    </w:p>
    <w:p w14:paraId="38120118" w14:textId="05F527A9" w:rsidR="000F1F25" w:rsidRDefault="000F1F25" w:rsidP="00EB6486">
      <w:pPr>
        <w:spacing w:after="0"/>
        <w:ind w:left="720"/>
        <w:jc w:val="both"/>
        <w:rPr>
          <w:rFonts w:ascii="Arial" w:hAnsi="Arial" w:cs="Arial"/>
          <w:color w:val="000000" w:themeColor="text1"/>
          <w:sz w:val="24"/>
          <w:szCs w:val="24"/>
        </w:rPr>
      </w:pPr>
    </w:p>
    <w:p w14:paraId="28FF38EA" w14:textId="3949B157" w:rsidR="000F1F25" w:rsidRDefault="000F1F25" w:rsidP="00EB6486">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 xml:space="preserve">The Chair welcomed Venky </w:t>
      </w:r>
      <w:proofErr w:type="spellStart"/>
      <w:r>
        <w:rPr>
          <w:rFonts w:ascii="Arial" w:hAnsi="Arial" w:cs="Arial"/>
          <w:color w:val="000000" w:themeColor="text1"/>
          <w:sz w:val="24"/>
          <w:szCs w:val="24"/>
        </w:rPr>
        <w:t>Gonavaram</w:t>
      </w:r>
      <w:proofErr w:type="spellEnd"/>
      <w:r>
        <w:rPr>
          <w:rFonts w:ascii="Arial" w:hAnsi="Arial" w:cs="Arial"/>
          <w:color w:val="000000" w:themeColor="text1"/>
          <w:sz w:val="24"/>
          <w:szCs w:val="24"/>
        </w:rPr>
        <w:t xml:space="preserve"> and Naomi Wrigley as the Student Union President and Vice President (elect) as observers to the meeting. Ms </w:t>
      </w:r>
      <w:proofErr w:type="spellStart"/>
      <w:r w:rsidR="00102976">
        <w:rPr>
          <w:rFonts w:ascii="Arial" w:hAnsi="Arial" w:cs="Arial"/>
          <w:color w:val="000000" w:themeColor="text1"/>
          <w:sz w:val="24"/>
          <w:szCs w:val="24"/>
        </w:rPr>
        <w:t>Gonavaram</w:t>
      </w:r>
      <w:proofErr w:type="spellEnd"/>
      <w:r>
        <w:rPr>
          <w:rFonts w:ascii="Arial" w:hAnsi="Arial" w:cs="Arial"/>
          <w:color w:val="000000" w:themeColor="text1"/>
          <w:sz w:val="24"/>
          <w:szCs w:val="24"/>
        </w:rPr>
        <w:t xml:space="preserve"> and Ms Wrigley would take</w:t>
      </w:r>
      <w:r w:rsidR="00CB565B">
        <w:rPr>
          <w:rFonts w:ascii="Arial" w:hAnsi="Arial" w:cs="Arial"/>
          <w:color w:val="000000" w:themeColor="text1"/>
          <w:sz w:val="24"/>
          <w:szCs w:val="24"/>
        </w:rPr>
        <w:t xml:space="preserve"> up their respective roles at </w:t>
      </w:r>
      <w:r>
        <w:rPr>
          <w:rFonts w:ascii="Arial" w:hAnsi="Arial" w:cs="Arial"/>
          <w:color w:val="000000" w:themeColor="text1"/>
          <w:sz w:val="24"/>
          <w:szCs w:val="24"/>
        </w:rPr>
        <w:t>the start</w:t>
      </w:r>
      <w:r w:rsidR="00102976">
        <w:rPr>
          <w:rFonts w:ascii="Arial" w:hAnsi="Arial" w:cs="Arial"/>
          <w:color w:val="000000" w:themeColor="text1"/>
          <w:sz w:val="24"/>
          <w:szCs w:val="24"/>
        </w:rPr>
        <w:t xml:space="preserve"> of the new academic year</w:t>
      </w:r>
      <w:r w:rsidR="00CB565B">
        <w:rPr>
          <w:rFonts w:ascii="Arial" w:hAnsi="Arial" w:cs="Arial"/>
          <w:color w:val="000000" w:themeColor="text1"/>
          <w:sz w:val="24"/>
          <w:szCs w:val="24"/>
        </w:rPr>
        <w:t xml:space="preserve"> on 1 August 2021</w:t>
      </w:r>
      <w:r w:rsidR="00102976">
        <w:rPr>
          <w:rFonts w:ascii="Arial" w:hAnsi="Arial" w:cs="Arial"/>
          <w:color w:val="000000" w:themeColor="text1"/>
          <w:sz w:val="24"/>
          <w:szCs w:val="24"/>
        </w:rPr>
        <w:t>.</w:t>
      </w:r>
    </w:p>
    <w:p w14:paraId="676DA9A5" w14:textId="60E93CED" w:rsidR="005F5126" w:rsidRPr="00512ACE" w:rsidRDefault="005F5126" w:rsidP="007F4DAA">
      <w:pPr>
        <w:spacing w:after="0"/>
        <w:jc w:val="both"/>
        <w:rPr>
          <w:rFonts w:ascii="Arial" w:hAnsi="Arial" w:cs="Arial"/>
          <w:color w:val="000000" w:themeColor="text1"/>
          <w:sz w:val="24"/>
          <w:szCs w:val="24"/>
        </w:rPr>
      </w:pPr>
    </w:p>
    <w:p w14:paraId="7B4CE282" w14:textId="564EB59D" w:rsidR="00F10FD8" w:rsidRPr="00512ACE" w:rsidRDefault="00110A44" w:rsidP="00C11B14">
      <w:pPr>
        <w:spacing w:after="0"/>
        <w:jc w:val="both"/>
        <w:rPr>
          <w:rFonts w:ascii="Arial" w:hAnsi="Arial" w:cs="Arial"/>
          <w:b/>
          <w:color w:val="000000" w:themeColor="text1"/>
          <w:sz w:val="24"/>
          <w:szCs w:val="24"/>
          <w:u w:val="single"/>
        </w:rPr>
      </w:pPr>
      <w:r w:rsidRPr="00512ACE">
        <w:rPr>
          <w:rFonts w:ascii="Arial" w:hAnsi="Arial" w:cs="Arial"/>
          <w:b/>
          <w:color w:val="000000" w:themeColor="text1"/>
          <w:sz w:val="24"/>
          <w:szCs w:val="24"/>
        </w:rPr>
        <w:t>2</w:t>
      </w:r>
      <w:r w:rsidR="00EF7B4D" w:rsidRPr="00512ACE">
        <w:rPr>
          <w:rFonts w:ascii="Arial" w:hAnsi="Arial" w:cs="Arial"/>
          <w:b/>
          <w:color w:val="000000" w:themeColor="text1"/>
          <w:sz w:val="24"/>
          <w:szCs w:val="24"/>
        </w:rPr>
        <w:t>.</w:t>
      </w:r>
      <w:r w:rsidR="00EF7B4D" w:rsidRPr="00512ACE">
        <w:rPr>
          <w:rFonts w:ascii="Arial" w:hAnsi="Arial" w:cs="Arial"/>
          <w:b/>
          <w:color w:val="000000" w:themeColor="text1"/>
          <w:sz w:val="24"/>
          <w:szCs w:val="24"/>
        </w:rPr>
        <w:tab/>
      </w:r>
      <w:r w:rsidR="00F10FD8" w:rsidRPr="00512ACE">
        <w:rPr>
          <w:rFonts w:ascii="Arial" w:hAnsi="Arial" w:cs="Arial"/>
          <w:b/>
          <w:color w:val="000000" w:themeColor="text1"/>
          <w:sz w:val="24"/>
          <w:szCs w:val="24"/>
          <w:u w:val="single"/>
        </w:rPr>
        <w:t>Declarations of Conflict of Interest</w:t>
      </w:r>
      <w:r w:rsidR="00E904F9" w:rsidRPr="00512ACE">
        <w:rPr>
          <w:rFonts w:ascii="Arial" w:hAnsi="Arial" w:cs="Arial"/>
          <w:b/>
          <w:color w:val="000000" w:themeColor="text1"/>
          <w:sz w:val="24"/>
          <w:szCs w:val="24"/>
          <w:u w:val="single"/>
        </w:rPr>
        <w:t xml:space="preserve"> (agenda item 2)</w:t>
      </w:r>
    </w:p>
    <w:p w14:paraId="4F9A913B" w14:textId="77777777" w:rsidR="003C1B01" w:rsidRPr="00512ACE" w:rsidRDefault="003C1B01" w:rsidP="00C11B14">
      <w:pPr>
        <w:spacing w:after="0"/>
        <w:ind w:left="709"/>
        <w:jc w:val="both"/>
        <w:rPr>
          <w:rFonts w:ascii="Arial" w:hAnsi="Arial" w:cs="Arial"/>
          <w:color w:val="000000" w:themeColor="text1"/>
          <w:sz w:val="24"/>
          <w:szCs w:val="24"/>
        </w:rPr>
      </w:pPr>
    </w:p>
    <w:p w14:paraId="04D0C230" w14:textId="62022911" w:rsidR="00EF7B4D" w:rsidRPr="00512ACE" w:rsidRDefault="00956BA5" w:rsidP="00150EC0">
      <w:pPr>
        <w:spacing w:after="0"/>
        <w:ind w:left="709"/>
        <w:jc w:val="both"/>
        <w:rPr>
          <w:rFonts w:ascii="Arial" w:hAnsi="Arial" w:cs="Arial"/>
          <w:color w:val="000000" w:themeColor="text1"/>
          <w:sz w:val="24"/>
          <w:szCs w:val="24"/>
        </w:rPr>
      </w:pPr>
      <w:r w:rsidRPr="00512ACE">
        <w:rPr>
          <w:rFonts w:ascii="Arial" w:hAnsi="Arial" w:cs="Arial"/>
          <w:color w:val="000000" w:themeColor="text1"/>
          <w:sz w:val="24"/>
          <w:szCs w:val="24"/>
        </w:rPr>
        <w:t xml:space="preserve">There were no </w:t>
      </w:r>
      <w:r w:rsidR="00CB565B">
        <w:rPr>
          <w:rFonts w:ascii="Arial" w:hAnsi="Arial" w:cs="Arial"/>
          <w:color w:val="000000" w:themeColor="text1"/>
          <w:sz w:val="24"/>
          <w:szCs w:val="24"/>
        </w:rPr>
        <w:t>declarations of conflict</w:t>
      </w:r>
      <w:r w:rsidRPr="00512ACE">
        <w:rPr>
          <w:rFonts w:ascii="Arial" w:hAnsi="Arial" w:cs="Arial"/>
          <w:color w:val="000000" w:themeColor="text1"/>
          <w:sz w:val="24"/>
          <w:szCs w:val="24"/>
        </w:rPr>
        <w:t xml:space="preserve"> of interest.</w:t>
      </w:r>
    </w:p>
    <w:p w14:paraId="45064D5B" w14:textId="5C920FC5" w:rsidR="005F5126" w:rsidRPr="00512ACE" w:rsidRDefault="005F5126" w:rsidP="00CD57F4">
      <w:pPr>
        <w:spacing w:after="0"/>
        <w:jc w:val="both"/>
        <w:rPr>
          <w:rFonts w:ascii="Arial" w:hAnsi="Arial" w:cs="Arial"/>
          <w:color w:val="000000" w:themeColor="text1"/>
          <w:sz w:val="24"/>
          <w:szCs w:val="24"/>
        </w:rPr>
      </w:pPr>
    </w:p>
    <w:p w14:paraId="36479022" w14:textId="5CB6654D" w:rsidR="00AE6A17" w:rsidRPr="00512ACE" w:rsidRDefault="00494F6C" w:rsidP="0074112B">
      <w:pPr>
        <w:spacing w:after="0"/>
        <w:jc w:val="both"/>
        <w:rPr>
          <w:rFonts w:ascii="Arial" w:hAnsi="Arial" w:cs="Arial"/>
          <w:b/>
          <w:color w:val="000000" w:themeColor="text1"/>
          <w:sz w:val="24"/>
          <w:szCs w:val="24"/>
        </w:rPr>
      </w:pPr>
      <w:r w:rsidRPr="00512ACE">
        <w:rPr>
          <w:rFonts w:ascii="Arial" w:hAnsi="Arial" w:cs="Arial"/>
          <w:b/>
          <w:color w:val="000000" w:themeColor="text1"/>
          <w:sz w:val="24"/>
          <w:szCs w:val="24"/>
        </w:rPr>
        <w:t>3.</w:t>
      </w:r>
      <w:r w:rsidRPr="00512ACE">
        <w:rPr>
          <w:rFonts w:ascii="Arial" w:hAnsi="Arial" w:cs="Arial"/>
          <w:b/>
          <w:color w:val="000000" w:themeColor="text1"/>
          <w:sz w:val="24"/>
          <w:szCs w:val="24"/>
        </w:rPr>
        <w:tab/>
      </w:r>
      <w:r w:rsidR="0074112B" w:rsidRPr="00512ACE">
        <w:rPr>
          <w:rFonts w:ascii="Arial" w:hAnsi="Arial" w:cs="Arial"/>
          <w:b/>
          <w:bCs/>
          <w:color w:val="000000" w:themeColor="text1"/>
          <w:sz w:val="24"/>
          <w:szCs w:val="24"/>
          <w:u w:val="single"/>
        </w:rPr>
        <w:t>Board of</w:t>
      </w:r>
      <w:r w:rsidR="000F1F25">
        <w:rPr>
          <w:rFonts w:ascii="Arial" w:hAnsi="Arial" w:cs="Arial"/>
          <w:b/>
          <w:bCs/>
          <w:color w:val="000000" w:themeColor="text1"/>
          <w:sz w:val="24"/>
          <w:szCs w:val="24"/>
          <w:u w:val="single"/>
        </w:rPr>
        <w:t xml:space="preserve"> Governors Minutes: 13 May </w:t>
      </w:r>
      <w:r w:rsidR="0074112B" w:rsidRPr="00512ACE">
        <w:rPr>
          <w:rFonts w:ascii="Arial" w:hAnsi="Arial" w:cs="Arial"/>
          <w:b/>
          <w:bCs/>
          <w:color w:val="000000" w:themeColor="text1"/>
          <w:sz w:val="24"/>
          <w:szCs w:val="24"/>
          <w:u w:val="single"/>
        </w:rPr>
        <w:t>2021</w:t>
      </w:r>
      <w:r w:rsidR="00B75854" w:rsidRPr="00512ACE">
        <w:rPr>
          <w:rFonts w:ascii="Arial" w:hAnsi="Arial" w:cs="Arial"/>
          <w:b/>
          <w:bCs/>
          <w:color w:val="000000" w:themeColor="text1"/>
          <w:sz w:val="24"/>
          <w:szCs w:val="24"/>
          <w:u w:val="single"/>
        </w:rPr>
        <w:t xml:space="preserve"> (agenda item 3)</w:t>
      </w:r>
    </w:p>
    <w:p w14:paraId="57A4F501" w14:textId="02F51C4E" w:rsidR="00077D22" w:rsidRDefault="00077D22" w:rsidP="00150EC0">
      <w:pPr>
        <w:spacing w:after="0"/>
        <w:ind w:left="709"/>
        <w:jc w:val="both"/>
        <w:rPr>
          <w:rFonts w:ascii="Arial" w:hAnsi="Arial" w:cs="Arial"/>
          <w:color w:val="000000" w:themeColor="text1"/>
          <w:sz w:val="24"/>
          <w:szCs w:val="24"/>
        </w:rPr>
      </w:pPr>
    </w:p>
    <w:p w14:paraId="4698968E" w14:textId="63393655" w:rsidR="00324F89" w:rsidRDefault="0031794B" w:rsidP="00150EC0">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The Vice Chancellor advised that section 8, paragraph 3 of the minutes covering Cardiff Met’s </w:t>
      </w:r>
      <w:r w:rsidR="00102976">
        <w:rPr>
          <w:rFonts w:ascii="Arial" w:hAnsi="Arial" w:cs="Arial"/>
          <w:color w:val="000000" w:themeColor="text1"/>
          <w:sz w:val="24"/>
          <w:szCs w:val="24"/>
        </w:rPr>
        <w:t>University</w:t>
      </w:r>
      <w:r>
        <w:rPr>
          <w:rFonts w:ascii="Arial" w:hAnsi="Arial" w:cs="Arial"/>
          <w:color w:val="000000" w:themeColor="text1"/>
          <w:sz w:val="24"/>
          <w:szCs w:val="24"/>
        </w:rPr>
        <w:t xml:space="preserve"> of Sanctuary </w:t>
      </w:r>
      <w:r w:rsidR="00102976">
        <w:rPr>
          <w:rFonts w:ascii="Arial" w:hAnsi="Arial" w:cs="Arial"/>
          <w:color w:val="000000" w:themeColor="text1"/>
          <w:sz w:val="24"/>
          <w:szCs w:val="24"/>
        </w:rPr>
        <w:t>Scholarships</w:t>
      </w:r>
      <w:r>
        <w:rPr>
          <w:rFonts w:ascii="Arial" w:hAnsi="Arial" w:cs="Arial"/>
          <w:color w:val="000000" w:themeColor="text1"/>
          <w:sz w:val="24"/>
          <w:szCs w:val="24"/>
        </w:rPr>
        <w:t xml:space="preserve"> would need to be checked and revised slightly to reflect the correct details of the initiative.</w:t>
      </w:r>
    </w:p>
    <w:p w14:paraId="5F4BFA66" w14:textId="77777777" w:rsidR="0031794B" w:rsidRPr="00512ACE" w:rsidRDefault="0031794B" w:rsidP="00150EC0">
      <w:pPr>
        <w:spacing w:after="0"/>
        <w:ind w:left="709"/>
        <w:jc w:val="both"/>
        <w:rPr>
          <w:rFonts w:ascii="Arial" w:hAnsi="Arial" w:cs="Arial"/>
          <w:color w:val="000000" w:themeColor="text1"/>
          <w:sz w:val="24"/>
          <w:szCs w:val="24"/>
        </w:rPr>
      </w:pPr>
    </w:p>
    <w:p w14:paraId="35B62947" w14:textId="77777777" w:rsidR="001151ED" w:rsidRPr="00B644CB" w:rsidRDefault="001151ED" w:rsidP="001151ED">
      <w:pPr>
        <w:autoSpaceDE w:val="0"/>
        <w:autoSpaceDN w:val="0"/>
        <w:adjustRightInd w:val="0"/>
        <w:spacing w:after="0" w:line="240" w:lineRule="auto"/>
        <w:ind w:firstLine="709"/>
        <w:rPr>
          <w:rFonts w:ascii="Arial" w:eastAsiaTheme="minorHAnsi" w:hAnsi="Arial" w:cs="Arial"/>
          <w:b/>
          <w:bCs/>
          <w:sz w:val="24"/>
          <w:szCs w:val="24"/>
        </w:rPr>
      </w:pPr>
      <w:r w:rsidRPr="00512ACE">
        <w:rPr>
          <w:rFonts w:ascii="Arial" w:eastAsiaTheme="minorHAnsi" w:hAnsi="Arial" w:cs="Arial"/>
          <w:b/>
          <w:bCs/>
          <w:sz w:val="24"/>
          <w:szCs w:val="24"/>
        </w:rPr>
        <w:t>The Board Resolved:</w:t>
      </w:r>
    </w:p>
    <w:p w14:paraId="285A64F5" w14:textId="77777777" w:rsidR="001151ED" w:rsidRPr="00B644CB" w:rsidRDefault="001151ED" w:rsidP="001151ED">
      <w:pPr>
        <w:autoSpaceDE w:val="0"/>
        <w:autoSpaceDN w:val="0"/>
        <w:adjustRightInd w:val="0"/>
        <w:spacing w:after="0" w:line="240" w:lineRule="auto"/>
        <w:ind w:firstLine="709"/>
        <w:rPr>
          <w:rFonts w:ascii="Arial" w:eastAsiaTheme="minorHAnsi" w:hAnsi="Arial" w:cs="Arial"/>
          <w:b/>
          <w:bCs/>
          <w:sz w:val="24"/>
          <w:szCs w:val="24"/>
        </w:rPr>
      </w:pPr>
    </w:p>
    <w:p w14:paraId="1225793D" w14:textId="4B72D1E5" w:rsidR="0074112B" w:rsidRPr="000F1F25" w:rsidRDefault="00E042E3" w:rsidP="001200B8">
      <w:pPr>
        <w:pStyle w:val="ListParagraph"/>
        <w:numPr>
          <w:ilvl w:val="0"/>
          <w:numId w:val="1"/>
        </w:numPr>
        <w:spacing w:after="0"/>
        <w:jc w:val="both"/>
        <w:rPr>
          <w:rFonts w:ascii="Arial" w:hAnsi="Arial" w:cs="Arial"/>
          <w:b/>
          <w:color w:val="000000" w:themeColor="text1"/>
          <w:sz w:val="24"/>
          <w:szCs w:val="24"/>
        </w:rPr>
      </w:pPr>
      <w:r w:rsidRPr="00B644CB">
        <w:rPr>
          <w:rFonts w:ascii="Arial" w:eastAsiaTheme="minorHAnsi" w:hAnsi="Arial" w:cs="Arial"/>
          <w:b/>
          <w:bCs/>
          <w:sz w:val="24"/>
          <w:szCs w:val="24"/>
        </w:rPr>
        <w:t xml:space="preserve">To </w:t>
      </w:r>
      <w:r w:rsidR="00FE1D32">
        <w:rPr>
          <w:rFonts w:ascii="Arial" w:eastAsiaTheme="minorHAnsi" w:hAnsi="Arial" w:cs="Arial"/>
          <w:b/>
          <w:bCs/>
          <w:sz w:val="24"/>
          <w:szCs w:val="24"/>
        </w:rPr>
        <w:t>approve the minutes of</w:t>
      </w:r>
      <w:r w:rsidR="000F1F25">
        <w:rPr>
          <w:rFonts w:ascii="Arial" w:eastAsiaTheme="minorHAnsi" w:hAnsi="Arial" w:cs="Arial"/>
          <w:b/>
          <w:bCs/>
          <w:sz w:val="24"/>
          <w:szCs w:val="24"/>
        </w:rPr>
        <w:t xml:space="preserve"> its meeting held on Thursday 13 Ma</w:t>
      </w:r>
      <w:r w:rsidR="00324F89">
        <w:rPr>
          <w:rFonts w:ascii="Arial" w:eastAsiaTheme="minorHAnsi" w:hAnsi="Arial" w:cs="Arial"/>
          <w:b/>
          <w:bCs/>
          <w:sz w:val="24"/>
          <w:szCs w:val="24"/>
        </w:rPr>
        <w:t>y 2021 as amended</w:t>
      </w:r>
      <w:r w:rsidR="000F1F25">
        <w:rPr>
          <w:rFonts w:ascii="Arial" w:eastAsiaTheme="minorHAnsi" w:hAnsi="Arial" w:cs="Arial"/>
          <w:b/>
          <w:bCs/>
          <w:sz w:val="24"/>
          <w:szCs w:val="24"/>
        </w:rPr>
        <w:t>.</w:t>
      </w:r>
    </w:p>
    <w:p w14:paraId="7FD664E3" w14:textId="145C406F" w:rsidR="005F5126" w:rsidRPr="000F1F25" w:rsidRDefault="005F5126" w:rsidP="000F1F25">
      <w:pPr>
        <w:spacing w:after="0"/>
        <w:jc w:val="both"/>
        <w:rPr>
          <w:rFonts w:ascii="Arial" w:hAnsi="Arial" w:cs="Arial"/>
          <w:b/>
          <w:color w:val="000000" w:themeColor="text1"/>
          <w:sz w:val="24"/>
          <w:szCs w:val="24"/>
        </w:rPr>
      </w:pPr>
    </w:p>
    <w:p w14:paraId="0ED74F79" w14:textId="5F76FFFC" w:rsidR="00DC302B" w:rsidRDefault="00F25C0D" w:rsidP="00FC4433">
      <w:pPr>
        <w:spacing w:after="0" w:line="240" w:lineRule="auto"/>
        <w:ind w:left="709" w:hanging="709"/>
        <w:jc w:val="both"/>
        <w:rPr>
          <w:rFonts w:ascii="Arial" w:eastAsiaTheme="minorHAnsi" w:hAnsi="Arial" w:cs="Arial"/>
          <w:b/>
          <w:sz w:val="24"/>
          <w:szCs w:val="24"/>
          <w:u w:val="single"/>
          <w:lang w:eastAsia="en-GB"/>
        </w:rPr>
      </w:pPr>
      <w:r>
        <w:rPr>
          <w:rFonts w:ascii="Arial" w:eastAsiaTheme="minorHAnsi" w:hAnsi="Arial" w:cs="Arial"/>
          <w:b/>
          <w:sz w:val="24"/>
          <w:szCs w:val="24"/>
          <w:lang w:eastAsia="en-GB"/>
        </w:rPr>
        <w:lastRenderedPageBreak/>
        <w:t>4</w:t>
      </w:r>
      <w:r w:rsidR="00B75854" w:rsidRPr="00512ACE">
        <w:rPr>
          <w:rFonts w:ascii="Arial" w:eastAsiaTheme="minorHAnsi" w:hAnsi="Arial" w:cs="Arial"/>
          <w:b/>
          <w:sz w:val="24"/>
          <w:szCs w:val="24"/>
          <w:lang w:eastAsia="en-GB"/>
        </w:rPr>
        <w:t>.</w:t>
      </w:r>
      <w:r w:rsidR="00C74EF7" w:rsidRPr="00512ACE">
        <w:rPr>
          <w:rFonts w:ascii="Arial" w:eastAsiaTheme="minorHAnsi" w:hAnsi="Arial" w:cs="Arial"/>
          <w:b/>
          <w:sz w:val="24"/>
          <w:szCs w:val="24"/>
          <w:lang w:eastAsia="en-GB"/>
        </w:rPr>
        <w:tab/>
      </w:r>
      <w:r w:rsidR="0074112B" w:rsidRPr="00512ACE">
        <w:rPr>
          <w:rFonts w:ascii="Arial" w:eastAsiaTheme="minorHAnsi" w:hAnsi="Arial" w:cs="Arial"/>
          <w:b/>
          <w:sz w:val="24"/>
          <w:szCs w:val="24"/>
          <w:u w:val="single"/>
          <w:lang w:eastAsia="en-GB"/>
        </w:rPr>
        <w:t>Matters Arising</w:t>
      </w:r>
      <w:r>
        <w:rPr>
          <w:rFonts w:ascii="Arial" w:eastAsiaTheme="minorHAnsi" w:hAnsi="Arial" w:cs="Arial"/>
          <w:b/>
          <w:sz w:val="24"/>
          <w:szCs w:val="24"/>
          <w:u w:val="single"/>
          <w:lang w:eastAsia="en-GB"/>
        </w:rPr>
        <w:t xml:space="preserve"> (agenda item 4</w:t>
      </w:r>
      <w:r w:rsidR="00C74EF7" w:rsidRPr="00512ACE">
        <w:rPr>
          <w:rFonts w:ascii="Arial" w:eastAsiaTheme="minorHAnsi" w:hAnsi="Arial" w:cs="Arial"/>
          <w:b/>
          <w:sz w:val="24"/>
          <w:szCs w:val="24"/>
          <w:u w:val="single"/>
          <w:lang w:eastAsia="en-GB"/>
        </w:rPr>
        <w:t>)</w:t>
      </w:r>
    </w:p>
    <w:p w14:paraId="73474E9F" w14:textId="0B9CC67C" w:rsidR="005F5126" w:rsidRDefault="005F5126" w:rsidP="00FC4433">
      <w:pPr>
        <w:spacing w:after="0" w:line="240" w:lineRule="auto"/>
        <w:ind w:left="709" w:hanging="709"/>
        <w:jc w:val="both"/>
        <w:rPr>
          <w:rFonts w:ascii="Arial" w:eastAsiaTheme="minorHAnsi" w:hAnsi="Arial" w:cs="Arial"/>
          <w:b/>
          <w:sz w:val="24"/>
          <w:szCs w:val="24"/>
          <w:u w:val="single"/>
          <w:lang w:eastAsia="en-GB"/>
        </w:rPr>
      </w:pPr>
    </w:p>
    <w:p w14:paraId="1877419D" w14:textId="5505C549" w:rsidR="005F5126" w:rsidRPr="005F5126" w:rsidRDefault="005F5126" w:rsidP="00FC4433">
      <w:pPr>
        <w:spacing w:after="0" w:line="240" w:lineRule="auto"/>
        <w:ind w:left="709" w:hanging="709"/>
        <w:jc w:val="both"/>
        <w:rPr>
          <w:rFonts w:ascii="Arial" w:eastAsiaTheme="minorHAnsi" w:hAnsi="Arial" w:cs="Arial"/>
          <w:sz w:val="24"/>
          <w:szCs w:val="24"/>
          <w:lang w:eastAsia="en-GB"/>
        </w:rPr>
      </w:pPr>
      <w:r>
        <w:rPr>
          <w:rFonts w:ascii="Arial" w:eastAsiaTheme="minorHAnsi" w:hAnsi="Arial" w:cs="Arial"/>
          <w:sz w:val="24"/>
          <w:szCs w:val="24"/>
          <w:lang w:eastAsia="en-GB"/>
        </w:rPr>
        <w:tab/>
        <w:t>There were no matters arising.</w:t>
      </w:r>
    </w:p>
    <w:p w14:paraId="1537917C" w14:textId="45223176" w:rsidR="00511EBE" w:rsidRPr="000D66BA" w:rsidRDefault="009537AC" w:rsidP="000D66BA">
      <w:pPr>
        <w:spacing w:after="0" w:line="240" w:lineRule="auto"/>
        <w:ind w:left="709" w:hanging="709"/>
        <w:jc w:val="both"/>
        <w:rPr>
          <w:rFonts w:ascii="Arial" w:eastAsiaTheme="minorHAnsi" w:hAnsi="Arial" w:cs="Arial"/>
          <w:b/>
          <w:sz w:val="24"/>
          <w:szCs w:val="24"/>
          <w:lang w:eastAsia="en-GB"/>
        </w:rPr>
      </w:pPr>
      <w:r w:rsidRPr="00512ACE">
        <w:rPr>
          <w:rFonts w:ascii="Arial" w:eastAsiaTheme="minorHAnsi" w:hAnsi="Arial" w:cs="Arial"/>
          <w:b/>
          <w:sz w:val="24"/>
          <w:szCs w:val="24"/>
          <w:lang w:eastAsia="en-GB"/>
        </w:rPr>
        <w:t xml:space="preserve"> </w:t>
      </w:r>
    </w:p>
    <w:p w14:paraId="30080F2C" w14:textId="69D65886" w:rsidR="0074112B" w:rsidRPr="00512ACE" w:rsidRDefault="00F25C0D"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5</w:t>
      </w:r>
      <w:r w:rsidR="0074112B" w:rsidRPr="00512ACE">
        <w:rPr>
          <w:rFonts w:ascii="Arial" w:eastAsiaTheme="minorHAnsi" w:hAnsi="Arial" w:cs="Arial"/>
          <w:b/>
          <w:bCs/>
          <w:sz w:val="24"/>
          <w:szCs w:val="24"/>
          <w:lang w:eastAsia="en-GB"/>
        </w:rPr>
        <w:t>.</w:t>
      </w:r>
      <w:r w:rsidR="0074112B" w:rsidRPr="00512ACE">
        <w:rPr>
          <w:rFonts w:ascii="Arial" w:eastAsiaTheme="minorHAnsi" w:hAnsi="Arial" w:cs="Arial"/>
          <w:b/>
          <w:bCs/>
          <w:sz w:val="24"/>
          <w:szCs w:val="24"/>
          <w:lang w:eastAsia="en-GB"/>
        </w:rPr>
        <w:tab/>
      </w:r>
      <w:r w:rsidR="00511EBE">
        <w:rPr>
          <w:rFonts w:ascii="Arial" w:eastAsiaTheme="minorHAnsi" w:hAnsi="Arial" w:cs="Arial"/>
          <w:b/>
          <w:bCs/>
          <w:sz w:val="24"/>
          <w:szCs w:val="24"/>
          <w:u w:val="single"/>
          <w:lang w:eastAsia="en-GB"/>
        </w:rPr>
        <w:t>Vice Ch</w:t>
      </w:r>
      <w:r>
        <w:rPr>
          <w:rFonts w:ascii="Arial" w:eastAsiaTheme="minorHAnsi" w:hAnsi="Arial" w:cs="Arial"/>
          <w:b/>
          <w:bCs/>
          <w:sz w:val="24"/>
          <w:szCs w:val="24"/>
          <w:u w:val="single"/>
          <w:lang w:eastAsia="en-GB"/>
        </w:rPr>
        <w:t>ancellor’s Report (agenda item 5</w:t>
      </w:r>
      <w:r w:rsidR="0074112B" w:rsidRPr="00512ACE">
        <w:rPr>
          <w:rFonts w:ascii="Arial" w:eastAsiaTheme="minorHAnsi" w:hAnsi="Arial" w:cs="Arial"/>
          <w:b/>
          <w:bCs/>
          <w:sz w:val="24"/>
          <w:szCs w:val="24"/>
          <w:u w:val="single"/>
          <w:lang w:eastAsia="en-GB"/>
        </w:rPr>
        <w:t>)</w:t>
      </w:r>
    </w:p>
    <w:p w14:paraId="5F6B306C" w14:textId="2FAD34B1" w:rsidR="00A507F1" w:rsidRDefault="0074112B" w:rsidP="005F5126">
      <w:pPr>
        <w:spacing w:after="0" w:line="240" w:lineRule="auto"/>
        <w:ind w:left="709" w:hanging="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ab/>
      </w:r>
    </w:p>
    <w:p w14:paraId="3379197D" w14:textId="54AB7C08" w:rsidR="00671ED5" w:rsidRDefault="0013303B" w:rsidP="005F5126">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sidR="00A9625F">
        <w:rPr>
          <w:rFonts w:ascii="Arial" w:eastAsiaTheme="minorHAnsi" w:hAnsi="Arial" w:cs="Arial"/>
          <w:bCs/>
          <w:sz w:val="24"/>
          <w:szCs w:val="24"/>
          <w:lang w:eastAsia="en-GB"/>
        </w:rPr>
        <w:t>The Vice Cha</w:t>
      </w:r>
      <w:r w:rsidR="00671ED5">
        <w:rPr>
          <w:rFonts w:ascii="Arial" w:eastAsiaTheme="minorHAnsi" w:hAnsi="Arial" w:cs="Arial"/>
          <w:bCs/>
          <w:sz w:val="24"/>
          <w:szCs w:val="24"/>
          <w:lang w:eastAsia="en-GB"/>
        </w:rPr>
        <w:t>ncellor introduced their report and</w:t>
      </w:r>
      <w:r w:rsidR="00C81A96">
        <w:rPr>
          <w:rFonts w:ascii="Arial" w:eastAsiaTheme="minorHAnsi" w:hAnsi="Arial" w:cs="Arial"/>
          <w:bCs/>
          <w:sz w:val="24"/>
          <w:szCs w:val="24"/>
          <w:lang w:eastAsia="en-GB"/>
        </w:rPr>
        <w:t xml:space="preserve"> updated that Welsh Government had published its First Supplementary Budget for 2021-22 and had increased the budget for higher education by £4.5m from £203.5m to £208m</w:t>
      </w:r>
      <w:r w:rsidR="009E487D">
        <w:rPr>
          <w:rFonts w:ascii="Arial" w:eastAsiaTheme="minorHAnsi" w:hAnsi="Arial" w:cs="Arial"/>
          <w:bCs/>
          <w:sz w:val="24"/>
          <w:szCs w:val="24"/>
          <w:lang w:eastAsia="en-GB"/>
        </w:rPr>
        <w:t xml:space="preserve">. This </w:t>
      </w:r>
      <w:r w:rsidR="00C81A96">
        <w:rPr>
          <w:rFonts w:ascii="Arial" w:eastAsiaTheme="minorHAnsi" w:hAnsi="Arial" w:cs="Arial"/>
          <w:bCs/>
          <w:sz w:val="24"/>
          <w:szCs w:val="24"/>
          <w:lang w:eastAsia="en-GB"/>
        </w:rPr>
        <w:t>reflect</w:t>
      </w:r>
      <w:r w:rsidR="009E487D">
        <w:rPr>
          <w:rFonts w:ascii="Arial" w:eastAsiaTheme="minorHAnsi" w:hAnsi="Arial" w:cs="Arial"/>
          <w:bCs/>
          <w:sz w:val="24"/>
          <w:szCs w:val="24"/>
          <w:lang w:eastAsia="en-GB"/>
        </w:rPr>
        <w:t>ed</w:t>
      </w:r>
      <w:r w:rsidR="00C81A96">
        <w:rPr>
          <w:rFonts w:ascii="Arial" w:eastAsiaTheme="minorHAnsi" w:hAnsi="Arial" w:cs="Arial"/>
          <w:bCs/>
          <w:sz w:val="24"/>
          <w:szCs w:val="24"/>
          <w:lang w:eastAsia="en-GB"/>
        </w:rPr>
        <w:t xml:space="preserve"> additional funding for degree </w:t>
      </w:r>
      <w:r w:rsidR="00102976">
        <w:rPr>
          <w:rFonts w:ascii="Arial" w:eastAsiaTheme="minorHAnsi" w:hAnsi="Arial" w:cs="Arial"/>
          <w:bCs/>
          <w:sz w:val="24"/>
          <w:szCs w:val="24"/>
          <w:lang w:eastAsia="en-GB"/>
        </w:rPr>
        <w:t>apprentices</w:t>
      </w:r>
      <w:r w:rsidR="00C81A96">
        <w:rPr>
          <w:rFonts w:ascii="Arial" w:eastAsiaTheme="minorHAnsi" w:hAnsi="Arial" w:cs="Arial"/>
          <w:bCs/>
          <w:sz w:val="24"/>
          <w:szCs w:val="24"/>
          <w:lang w:eastAsia="en-GB"/>
        </w:rPr>
        <w:t xml:space="preserve"> in Digital and Advanced Manufacturing as stated in </w:t>
      </w:r>
      <w:r w:rsidR="006C5985">
        <w:rPr>
          <w:rFonts w:ascii="Arial" w:eastAsiaTheme="minorHAnsi" w:hAnsi="Arial" w:cs="Arial"/>
          <w:bCs/>
          <w:sz w:val="24"/>
          <w:szCs w:val="24"/>
          <w:lang w:eastAsia="en-GB"/>
        </w:rPr>
        <w:t xml:space="preserve">the Welsh Government’s </w:t>
      </w:r>
      <w:r w:rsidR="00C81A96">
        <w:rPr>
          <w:rFonts w:ascii="Arial" w:eastAsiaTheme="minorHAnsi" w:hAnsi="Arial" w:cs="Arial"/>
          <w:bCs/>
          <w:sz w:val="24"/>
          <w:szCs w:val="24"/>
          <w:lang w:eastAsia="en-GB"/>
        </w:rPr>
        <w:t xml:space="preserve">revised remit letter to HEFCW. The new Learning Exchange Programme for Wales had also received an allocation of £26m and £2.5m had been transferred from NHS budgets to support the extension of the NHS Wales Bursary for students studying health-related subjects in Wales. The Board was advised that the University’s strategic ambitions and actions aligned well with the priorities identified in the budget. </w:t>
      </w:r>
    </w:p>
    <w:p w14:paraId="72B571CA" w14:textId="2E077825" w:rsidR="00C81A96" w:rsidRDefault="00C81A96" w:rsidP="005F5126">
      <w:pPr>
        <w:spacing w:after="0" w:line="240" w:lineRule="auto"/>
        <w:ind w:left="709" w:hanging="709"/>
        <w:jc w:val="both"/>
        <w:rPr>
          <w:rFonts w:ascii="Arial" w:eastAsiaTheme="minorHAnsi" w:hAnsi="Arial" w:cs="Arial"/>
          <w:bCs/>
          <w:sz w:val="24"/>
          <w:szCs w:val="24"/>
          <w:lang w:eastAsia="en-GB"/>
        </w:rPr>
      </w:pPr>
    </w:p>
    <w:p w14:paraId="6F98F1BD" w14:textId="1E360719" w:rsidR="00C81A96" w:rsidRDefault="00C81A96" w:rsidP="005F5126">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r>
      <w:r w:rsidR="00A56EF9">
        <w:rPr>
          <w:rFonts w:ascii="Arial" w:eastAsiaTheme="minorHAnsi" w:hAnsi="Arial" w:cs="Arial"/>
          <w:bCs/>
          <w:sz w:val="24"/>
          <w:szCs w:val="24"/>
          <w:lang w:eastAsia="en-GB"/>
        </w:rPr>
        <w:t>The Vice Chancellor provided an update on Covid Recovery Planning</w:t>
      </w:r>
      <w:r w:rsidR="00D10572">
        <w:rPr>
          <w:rFonts w:ascii="Arial" w:eastAsiaTheme="minorHAnsi" w:hAnsi="Arial" w:cs="Arial"/>
          <w:bCs/>
          <w:sz w:val="24"/>
          <w:szCs w:val="24"/>
          <w:lang w:eastAsia="en-GB"/>
        </w:rPr>
        <w:t>. She</w:t>
      </w:r>
      <w:r w:rsidR="00A56EF9">
        <w:rPr>
          <w:rFonts w:ascii="Arial" w:eastAsiaTheme="minorHAnsi" w:hAnsi="Arial" w:cs="Arial"/>
          <w:bCs/>
          <w:sz w:val="24"/>
          <w:szCs w:val="24"/>
          <w:lang w:eastAsia="en-GB"/>
        </w:rPr>
        <w:t xml:space="preserve"> advised that the University was developing its own plan for the delivery of </w:t>
      </w:r>
      <w:r w:rsidR="00AA2950">
        <w:rPr>
          <w:rFonts w:ascii="Arial" w:eastAsiaTheme="minorHAnsi" w:hAnsi="Arial" w:cs="Arial"/>
          <w:bCs/>
          <w:sz w:val="24"/>
          <w:szCs w:val="24"/>
          <w:lang w:eastAsia="en-GB"/>
        </w:rPr>
        <w:t xml:space="preserve">academic </w:t>
      </w:r>
      <w:r w:rsidR="00A56EF9">
        <w:rPr>
          <w:rFonts w:ascii="Arial" w:eastAsiaTheme="minorHAnsi" w:hAnsi="Arial" w:cs="Arial"/>
          <w:bCs/>
          <w:sz w:val="24"/>
          <w:szCs w:val="24"/>
          <w:lang w:eastAsia="en-GB"/>
        </w:rPr>
        <w:t>programmes for 2021-22 academic year</w:t>
      </w:r>
      <w:r w:rsidR="00AA2950">
        <w:rPr>
          <w:rFonts w:ascii="Arial" w:eastAsiaTheme="minorHAnsi" w:hAnsi="Arial" w:cs="Arial"/>
          <w:bCs/>
          <w:sz w:val="24"/>
          <w:szCs w:val="24"/>
          <w:lang w:eastAsia="en-GB"/>
        </w:rPr>
        <w:t xml:space="preserve"> to provide staff and students with as much clarity a</w:t>
      </w:r>
      <w:r w:rsidR="00CB565B">
        <w:rPr>
          <w:rFonts w:ascii="Arial" w:eastAsiaTheme="minorHAnsi" w:hAnsi="Arial" w:cs="Arial"/>
          <w:bCs/>
          <w:sz w:val="24"/>
          <w:szCs w:val="24"/>
          <w:lang w:eastAsia="en-GB"/>
        </w:rPr>
        <w:t>nd certainty a</w:t>
      </w:r>
      <w:r w:rsidR="00AA2950">
        <w:rPr>
          <w:rFonts w:ascii="Arial" w:eastAsiaTheme="minorHAnsi" w:hAnsi="Arial" w:cs="Arial"/>
          <w:bCs/>
          <w:sz w:val="24"/>
          <w:szCs w:val="24"/>
          <w:lang w:eastAsia="en-GB"/>
        </w:rPr>
        <w:t>s possible</w:t>
      </w:r>
      <w:r w:rsidR="00A56EF9">
        <w:rPr>
          <w:rFonts w:ascii="Arial" w:eastAsiaTheme="minorHAnsi" w:hAnsi="Arial" w:cs="Arial"/>
          <w:bCs/>
          <w:sz w:val="24"/>
          <w:szCs w:val="24"/>
          <w:lang w:eastAsia="en-GB"/>
        </w:rPr>
        <w:t>. The University’</w:t>
      </w:r>
      <w:r w:rsidR="00AA2950">
        <w:rPr>
          <w:rFonts w:ascii="Arial" w:eastAsiaTheme="minorHAnsi" w:hAnsi="Arial" w:cs="Arial"/>
          <w:bCs/>
          <w:sz w:val="24"/>
          <w:szCs w:val="24"/>
          <w:lang w:eastAsia="en-GB"/>
        </w:rPr>
        <w:t xml:space="preserve">s plan would be flexible enough to </w:t>
      </w:r>
      <w:r w:rsidR="00102976">
        <w:rPr>
          <w:rFonts w:ascii="Arial" w:eastAsiaTheme="minorHAnsi" w:hAnsi="Arial" w:cs="Arial"/>
          <w:bCs/>
          <w:sz w:val="24"/>
          <w:szCs w:val="24"/>
          <w:lang w:eastAsia="en-GB"/>
        </w:rPr>
        <w:t>accommodate</w:t>
      </w:r>
      <w:r w:rsidR="00AA2950">
        <w:rPr>
          <w:rFonts w:ascii="Arial" w:eastAsiaTheme="minorHAnsi" w:hAnsi="Arial" w:cs="Arial"/>
          <w:bCs/>
          <w:sz w:val="24"/>
          <w:szCs w:val="24"/>
          <w:lang w:eastAsia="en-GB"/>
        </w:rPr>
        <w:t xml:space="preserve"> any further changes in the Welsh Government’s new framework</w:t>
      </w:r>
      <w:r w:rsidR="00F25E57">
        <w:rPr>
          <w:rFonts w:ascii="Arial" w:eastAsiaTheme="minorHAnsi" w:hAnsi="Arial" w:cs="Arial"/>
          <w:bCs/>
          <w:sz w:val="24"/>
          <w:szCs w:val="24"/>
          <w:lang w:eastAsia="en-GB"/>
        </w:rPr>
        <w:t xml:space="preserve">. It would be informed by the Welsh Government’s </w:t>
      </w:r>
      <w:r w:rsidR="00AA2950">
        <w:rPr>
          <w:rFonts w:ascii="Arial" w:eastAsiaTheme="minorHAnsi" w:hAnsi="Arial" w:cs="Arial"/>
          <w:bCs/>
          <w:sz w:val="24"/>
          <w:szCs w:val="24"/>
          <w:lang w:eastAsia="en-GB"/>
        </w:rPr>
        <w:t xml:space="preserve">approach on Covid related measures and UK Government changes to international travel restrictions that </w:t>
      </w:r>
      <w:r w:rsidR="005D10CF">
        <w:rPr>
          <w:rFonts w:ascii="Arial" w:eastAsiaTheme="minorHAnsi" w:hAnsi="Arial" w:cs="Arial"/>
          <w:bCs/>
          <w:sz w:val="24"/>
          <w:szCs w:val="24"/>
          <w:lang w:eastAsia="en-GB"/>
        </w:rPr>
        <w:t xml:space="preserve">might </w:t>
      </w:r>
      <w:r w:rsidR="00AA2950">
        <w:rPr>
          <w:rFonts w:ascii="Arial" w:eastAsiaTheme="minorHAnsi" w:hAnsi="Arial" w:cs="Arial"/>
          <w:bCs/>
          <w:sz w:val="24"/>
          <w:szCs w:val="24"/>
          <w:lang w:eastAsia="en-GB"/>
        </w:rPr>
        <w:t xml:space="preserve">adversely </w:t>
      </w:r>
      <w:r w:rsidR="00102976">
        <w:rPr>
          <w:rFonts w:ascii="Arial" w:eastAsiaTheme="minorHAnsi" w:hAnsi="Arial" w:cs="Arial"/>
          <w:bCs/>
          <w:sz w:val="24"/>
          <w:szCs w:val="24"/>
          <w:lang w:eastAsia="en-GB"/>
        </w:rPr>
        <w:t>affect</w:t>
      </w:r>
      <w:r w:rsidR="00AA2950">
        <w:rPr>
          <w:rFonts w:ascii="Arial" w:eastAsiaTheme="minorHAnsi" w:hAnsi="Arial" w:cs="Arial"/>
          <w:bCs/>
          <w:sz w:val="24"/>
          <w:szCs w:val="24"/>
          <w:lang w:eastAsia="en-GB"/>
        </w:rPr>
        <w:t xml:space="preserve"> international </w:t>
      </w:r>
      <w:r w:rsidR="00102976">
        <w:rPr>
          <w:rFonts w:ascii="Arial" w:eastAsiaTheme="minorHAnsi" w:hAnsi="Arial" w:cs="Arial"/>
          <w:bCs/>
          <w:sz w:val="24"/>
          <w:szCs w:val="24"/>
          <w:lang w:eastAsia="en-GB"/>
        </w:rPr>
        <w:t>students’</w:t>
      </w:r>
      <w:r w:rsidR="00AA2950">
        <w:rPr>
          <w:rFonts w:ascii="Arial" w:eastAsiaTheme="minorHAnsi" w:hAnsi="Arial" w:cs="Arial"/>
          <w:bCs/>
          <w:sz w:val="24"/>
          <w:szCs w:val="24"/>
          <w:lang w:eastAsia="en-GB"/>
        </w:rPr>
        <w:t xml:space="preserve"> ability </w:t>
      </w:r>
      <w:r w:rsidR="00CB565B">
        <w:rPr>
          <w:rFonts w:ascii="Arial" w:eastAsiaTheme="minorHAnsi" w:hAnsi="Arial" w:cs="Arial"/>
          <w:bCs/>
          <w:sz w:val="24"/>
          <w:szCs w:val="24"/>
          <w:lang w:eastAsia="en-GB"/>
        </w:rPr>
        <w:t xml:space="preserve">to travel to the UK to commence or </w:t>
      </w:r>
      <w:r w:rsidR="00AA2950">
        <w:rPr>
          <w:rFonts w:ascii="Arial" w:eastAsiaTheme="minorHAnsi" w:hAnsi="Arial" w:cs="Arial"/>
          <w:bCs/>
          <w:sz w:val="24"/>
          <w:szCs w:val="24"/>
          <w:lang w:eastAsia="en-GB"/>
        </w:rPr>
        <w:t>recommence their studies.</w:t>
      </w:r>
    </w:p>
    <w:p w14:paraId="2973A006" w14:textId="6E5FE706" w:rsidR="00AA2950" w:rsidRDefault="00AA2950" w:rsidP="005F5126">
      <w:pPr>
        <w:spacing w:after="0" w:line="240" w:lineRule="auto"/>
        <w:ind w:left="709" w:hanging="709"/>
        <w:jc w:val="both"/>
        <w:rPr>
          <w:rFonts w:ascii="Arial" w:eastAsiaTheme="minorHAnsi" w:hAnsi="Arial" w:cs="Arial"/>
          <w:bCs/>
          <w:sz w:val="24"/>
          <w:szCs w:val="24"/>
          <w:lang w:eastAsia="en-GB"/>
        </w:rPr>
      </w:pPr>
    </w:p>
    <w:p w14:paraId="702EBFB2" w14:textId="32220EB8" w:rsidR="00AA2950" w:rsidRDefault="00AA2950" w:rsidP="005F5126">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Vice Chancellor, in response to a query </w:t>
      </w:r>
      <w:r w:rsidR="00F17905">
        <w:rPr>
          <w:rFonts w:ascii="Arial" w:eastAsiaTheme="minorHAnsi" w:hAnsi="Arial" w:cs="Arial"/>
          <w:bCs/>
          <w:sz w:val="24"/>
          <w:szCs w:val="24"/>
          <w:lang w:eastAsia="en-GB"/>
        </w:rPr>
        <w:t xml:space="preserve">about entry tariffs </w:t>
      </w:r>
      <w:r>
        <w:rPr>
          <w:rFonts w:ascii="Arial" w:eastAsiaTheme="minorHAnsi" w:hAnsi="Arial" w:cs="Arial"/>
          <w:bCs/>
          <w:sz w:val="24"/>
          <w:szCs w:val="24"/>
          <w:lang w:eastAsia="en-GB"/>
        </w:rPr>
        <w:t>from a Board m</w:t>
      </w:r>
      <w:r w:rsidR="00F17905">
        <w:rPr>
          <w:rFonts w:ascii="Arial" w:eastAsiaTheme="minorHAnsi" w:hAnsi="Arial" w:cs="Arial"/>
          <w:bCs/>
          <w:sz w:val="24"/>
          <w:szCs w:val="24"/>
          <w:lang w:eastAsia="en-GB"/>
        </w:rPr>
        <w:t>ember</w:t>
      </w:r>
      <w:r w:rsidR="008A09A9">
        <w:rPr>
          <w:rFonts w:ascii="Arial" w:eastAsiaTheme="minorHAnsi" w:hAnsi="Arial" w:cs="Arial"/>
          <w:bCs/>
          <w:sz w:val="24"/>
          <w:szCs w:val="24"/>
          <w:lang w:eastAsia="en-GB"/>
        </w:rPr>
        <w:t>,</w:t>
      </w:r>
      <w:r w:rsidR="00F17905">
        <w:rPr>
          <w:rFonts w:ascii="Arial" w:eastAsiaTheme="minorHAnsi" w:hAnsi="Arial" w:cs="Arial"/>
          <w:bCs/>
          <w:sz w:val="24"/>
          <w:szCs w:val="24"/>
          <w:lang w:eastAsia="en-GB"/>
        </w:rPr>
        <w:t xml:space="preserve"> </w:t>
      </w:r>
      <w:r w:rsidR="008A09A9">
        <w:rPr>
          <w:rFonts w:ascii="Arial" w:eastAsiaTheme="minorHAnsi" w:hAnsi="Arial" w:cs="Arial"/>
          <w:bCs/>
          <w:sz w:val="24"/>
          <w:szCs w:val="24"/>
          <w:lang w:eastAsia="en-GB"/>
        </w:rPr>
        <w:t xml:space="preserve">advised that </w:t>
      </w:r>
      <w:r w:rsidR="00F17905">
        <w:rPr>
          <w:rFonts w:ascii="Arial" w:eastAsiaTheme="minorHAnsi" w:hAnsi="Arial" w:cs="Arial"/>
          <w:bCs/>
          <w:sz w:val="24"/>
          <w:szCs w:val="24"/>
          <w:lang w:eastAsia="en-GB"/>
        </w:rPr>
        <w:t>the University’s average entry tariff had reduced slightly for 2021-22 academic year (from 128 to 124 points)</w:t>
      </w:r>
      <w:r w:rsidR="008A09A9">
        <w:rPr>
          <w:rFonts w:ascii="Arial" w:eastAsiaTheme="minorHAnsi" w:hAnsi="Arial" w:cs="Arial"/>
          <w:bCs/>
          <w:sz w:val="24"/>
          <w:szCs w:val="24"/>
          <w:lang w:eastAsia="en-GB"/>
        </w:rPr>
        <w:t>. However,</w:t>
      </w:r>
      <w:r w:rsidR="00CB565B">
        <w:rPr>
          <w:rFonts w:ascii="Arial" w:eastAsiaTheme="minorHAnsi" w:hAnsi="Arial" w:cs="Arial"/>
          <w:bCs/>
          <w:sz w:val="24"/>
          <w:szCs w:val="24"/>
          <w:lang w:eastAsia="en-GB"/>
        </w:rPr>
        <w:t xml:space="preserve"> entry tariffs</w:t>
      </w:r>
      <w:r w:rsidR="00F17905">
        <w:rPr>
          <w:rFonts w:ascii="Arial" w:eastAsiaTheme="minorHAnsi" w:hAnsi="Arial" w:cs="Arial"/>
          <w:bCs/>
          <w:sz w:val="24"/>
          <w:szCs w:val="24"/>
          <w:lang w:eastAsia="en-GB"/>
        </w:rPr>
        <w:t xml:space="preserve"> had also </w:t>
      </w:r>
      <w:r w:rsidR="008A09A9">
        <w:rPr>
          <w:rFonts w:ascii="Arial" w:eastAsiaTheme="minorHAnsi" w:hAnsi="Arial" w:cs="Arial"/>
          <w:bCs/>
          <w:sz w:val="24"/>
          <w:szCs w:val="24"/>
          <w:lang w:eastAsia="en-GB"/>
        </w:rPr>
        <w:t xml:space="preserve">reduced across the sector more widely due to the Covid-19 pandemic. The Vice Chancellor advised that the University had the fourth highest entry tariff in Wales and that they were keen </w:t>
      </w:r>
      <w:r w:rsidR="00CB565B">
        <w:rPr>
          <w:rFonts w:ascii="Arial" w:eastAsiaTheme="minorHAnsi" w:hAnsi="Arial" w:cs="Arial"/>
          <w:bCs/>
          <w:sz w:val="24"/>
          <w:szCs w:val="24"/>
          <w:lang w:eastAsia="en-GB"/>
        </w:rPr>
        <w:t>to keep increasing them</w:t>
      </w:r>
      <w:r w:rsidR="008A09A9">
        <w:rPr>
          <w:rFonts w:ascii="Arial" w:eastAsiaTheme="minorHAnsi" w:hAnsi="Arial" w:cs="Arial"/>
          <w:bCs/>
          <w:sz w:val="24"/>
          <w:szCs w:val="24"/>
          <w:lang w:eastAsia="en-GB"/>
        </w:rPr>
        <w:t xml:space="preserve"> over the longer term as these would help unlock improvements across a range of other </w:t>
      </w:r>
      <w:r w:rsidR="004C7A66">
        <w:rPr>
          <w:rFonts w:ascii="Arial" w:eastAsiaTheme="minorHAnsi" w:hAnsi="Arial" w:cs="Arial"/>
          <w:bCs/>
          <w:sz w:val="24"/>
          <w:szCs w:val="24"/>
          <w:lang w:eastAsia="en-GB"/>
        </w:rPr>
        <w:t>areas.</w:t>
      </w:r>
    </w:p>
    <w:p w14:paraId="1172C5C3" w14:textId="6CA4D809" w:rsidR="004C7A66" w:rsidRDefault="004C7A66" w:rsidP="005F5126">
      <w:pPr>
        <w:spacing w:after="0" w:line="240" w:lineRule="auto"/>
        <w:ind w:left="709" w:hanging="709"/>
        <w:jc w:val="both"/>
        <w:rPr>
          <w:rFonts w:ascii="Arial" w:eastAsiaTheme="minorHAnsi" w:hAnsi="Arial" w:cs="Arial"/>
          <w:bCs/>
          <w:sz w:val="24"/>
          <w:szCs w:val="24"/>
          <w:lang w:eastAsia="en-GB"/>
        </w:rPr>
      </w:pPr>
    </w:p>
    <w:p w14:paraId="0B00CB2E" w14:textId="6E8E820B" w:rsidR="004C7A66" w:rsidRDefault="004C7A66" w:rsidP="005F5126">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Vice Chancellor updated </w:t>
      </w:r>
      <w:r w:rsidR="005F7749">
        <w:rPr>
          <w:rFonts w:ascii="Arial" w:eastAsiaTheme="minorHAnsi" w:hAnsi="Arial" w:cs="Arial"/>
          <w:bCs/>
          <w:sz w:val="24"/>
          <w:szCs w:val="24"/>
          <w:lang w:eastAsia="en-GB"/>
        </w:rPr>
        <w:t xml:space="preserve">the Board </w:t>
      </w:r>
      <w:r>
        <w:rPr>
          <w:rFonts w:ascii="Arial" w:eastAsiaTheme="minorHAnsi" w:hAnsi="Arial" w:cs="Arial"/>
          <w:bCs/>
          <w:sz w:val="24"/>
          <w:szCs w:val="24"/>
          <w:lang w:eastAsia="en-GB"/>
        </w:rPr>
        <w:t xml:space="preserve">on the outcome of the Health Education Improvement Wales tender process and confirmed that the University had secured approval to retain all of its existing provision. The outcome of the process enabled the University to progress the development of Estates Master Planning and relocate staff, students and facilities in health science and allied health subjects as necessary. </w:t>
      </w:r>
      <w:r w:rsidR="000F75A2">
        <w:rPr>
          <w:rFonts w:ascii="Arial" w:eastAsiaTheme="minorHAnsi" w:hAnsi="Arial" w:cs="Arial"/>
          <w:bCs/>
          <w:sz w:val="24"/>
          <w:szCs w:val="24"/>
          <w:lang w:eastAsia="en-GB"/>
        </w:rPr>
        <w:t>The Board placed on record its thanks to all University staff and partners involved in the tender process.</w:t>
      </w:r>
    </w:p>
    <w:p w14:paraId="43D13DB5" w14:textId="7D130FE6" w:rsidR="004C7A66" w:rsidRDefault="004C7A66" w:rsidP="005F5126">
      <w:pPr>
        <w:spacing w:after="0" w:line="240" w:lineRule="auto"/>
        <w:ind w:left="709" w:hanging="709"/>
        <w:jc w:val="both"/>
        <w:rPr>
          <w:rFonts w:ascii="Arial" w:eastAsiaTheme="minorHAnsi" w:hAnsi="Arial" w:cs="Arial"/>
          <w:bCs/>
          <w:sz w:val="24"/>
          <w:szCs w:val="24"/>
          <w:lang w:eastAsia="en-GB"/>
        </w:rPr>
      </w:pPr>
    </w:p>
    <w:p w14:paraId="26CAB7A8" w14:textId="14A34CA4" w:rsidR="00AA2950" w:rsidRDefault="004C7A66" w:rsidP="005F5126">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Vice Chancellor confirmed that </w:t>
      </w:r>
      <w:r w:rsidR="005F46D2">
        <w:rPr>
          <w:rFonts w:ascii="Arial" w:eastAsiaTheme="minorHAnsi" w:hAnsi="Arial" w:cs="Arial"/>
          <w:bCs/>
          <w:sz w:val="24"/>
          <w:szCs w:val="24"/>
          <w:lang w:eastAsia="en-GB"/>
        </w:rPr>
        <w:t xml:space="preserve">the University would not proceed with </w:t>
      </w:r>
      <w:r w:rsidR="00F93E2B">
        <w:rPr>
          <w:rFonts w:ascii="Arial" w:eastAsiaTheme="minorHAnsi" w:hAnsi="Arial" w:cs="Arial"/>
          <w:bCs/>
          <w:sz w:val="24"/>
          <w:szCs w:val="24"/>
          <w:lang w:eastAsia="en-GB"/>
        </w:rPr>
        <w:t xml:space="preserve">the </w:t>
      </w:r>
      <w:r w:rsidR="005F46D2">
        <w:rPr>
          <w:rFonts w:ascii="Arial" w:eastAsiaTheme="minorHAnsi" w:hAnsi="Arial" w:cs="Arial"/>
          <w:bCs/>
          <w:sz w:val="24"/>
          <w:szCs w:val="24"/>
          <w:lang w:eastAsia="en-GB"/>
        </w:rPr>
        <w:t xml:space="preserve">Cardiff International Sports Village proposals with Cardiff Council. The University would </w:t>
      </w:r>
      <w:r w:rsidR="000B28C8">
        <w:rPr>
          <w:rFonts w:ascii="Arial" w:eastAsiaTheme="minorHAnsi" w:hAnsi="Arial" w:cs="Arial"/>
          <w:bCs/>
          <w:sz w:val="24"/>
          <w:szCs w:val="24"/>
          <w:lang w:eastAsia="en-GB"/>
        </w:rPr>
        <w:t>instead</w:t>
      </w:r>
      <w:r w:rsidR="005F46D2">
        <w:rPr>
          <w:rFonts w:ascii="Arial" w:eastAsiaTheme="minorHAnsi" w:hAnsi="Arial" w:cs="Arial"/>
          <w:bCs/>
          <w:sz w:val="24"/>
          <w:szCs w:val="24"/>
          <w:lang w:eastAsia="en-GB"/>
        </w:rPr>
        <w:t xml:space="preserve"> continue to focus on its core purpose of developing and delivering higher education, research and innovation whilst ensuring the sustainability of the </w:t>
      </w:r>
      <w:r w:rsidR="000B28C8">
        <w:rPr>
          <w:rFonts w:ascii="Arial" w:eastAsiaTheme="minorHAnsi" w:hAnsi="Arial" w:cs="Arial"/>
          <w:bCs/>
          <w:sz w:val="24"/>
          <w:szCs w:val="24"/>
          <w:lang w:eastAsia="en-GB"/>
        </w:rPr>
        <w:t>University’s</w:t>
      </w:r>
      <w:r w:rsidR="005F46D2">
        <w:rPr>
          <w:rFonts w:ascii="Arial" w:eastAsiaTheme="minorHAnsi" w:hAnsi="Arial" w:cs="Arial"/>
          <w:bCs/>
          <w:sz w:val="24"/>
          <w:szCs w:val="24"/>
          <w:lang w:eastAsia="en-GB"/>
        </w:rPr>
        <w:t xml:space="preserve"> finances and reputation. The University would continue to be a trusted </w:t>
      </w:r>
      <w:r w:rsidR="000B28C8">
        <w:rPr>
          <w:rFonts w:ascii="Arial" w:eastAsiaTheme="minorHAnsi" w:hAnsi="Arial" w:cs="Arial"/>
          <w:bCs/>
          <w:sz w:val="24"/>
          <w:szCs w:val="24"/>
          <w:lang w:eastAsia="en-GB"/>
        </w:rPr>
        <w:t>partner</w:t>
      </w:r>
      <w:r w:rsidR="005F46D2">
        <w:rPr>
          <w:rFonts w:ascii="Arial" w:eastAsiaTheme="minorHAnsi" w:hAnsi="Arial" w:cs="Arial"/>
          <w:bCs/>
          <w:sz w:val="24"/>
          <w:szCs w:val="24"/>
          <w:lang w:eastAsia="en-GB"/>
        </w:rPr>
        <w:t xml:space="preserve"> of Cardiff Council, particularly through the </w:t>
      </w:r>
      <w:r w:rsidR="005F46D2">
        <w:rPr>
          <w:rFonts w:ascii="Arial" w:eastAsiaTheme="minorHAnsi" w:hAnsi="Arial" w:cs="Arial"/>
          <w:bCs/>
          <w:sz w:val="24"/>
          <w:szCs w:val="24"/>
          <w:lang w:eastAsia="en-GB"/>
        </w:rPr>
        <w:lastRenderedPageBreak/>
        <w:t xml:space="preserve">established partnerships of Cardiff Sport, Open Campus and the Cardiff Partnership for Initial teacher education. </w:t>
      </w:r>
    </w:p>
    <w:p w14:paraId="7278B6E6" w14:textId="5D015131" w:rsidR="00671ED5" w:rsidRDefault="00671ED5" w:rsidP="000D66BA">
      <w:pPr>
        <w:spacing w:after="0" w:line="240" w:lineRule="auto"/>
        <w:jc w:val="both"/>
        <w:rPr>
          <w:rFonts w:ascii="Arial" w:eastAsiaTheme="minorHAnsi" w:hAnsi="Arial" w:cs="Arial"/>
          <w:b/>
          <w:bCs/>
          <w:sz w:val="24"/>
          <w:szCs w:val="24"/>
          <w:lang w:eastAsia="en-GB"/>
        </w:rPr>
      </w:pPr>
    </w:p>
    <w:p w14:paraId="56C00482" w14:textId="67D506F4" w:rsidR="0074112B" w:rsidRDefault="0074112B" w:rsidP="00512ACE">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441BE043" w14:textId="6ED64D78" w:rsidR="007E1307" w:rsidRDefault="007E1307" w:rsidP="00512ACE">
      <w:pPr>
        <w:spacing w:after="0" w:line="240" w:lineRule="auto"/>
        <w:ind w:left="709"/>
        <w:jc w:val="both"/>
        <w:rPr>
          <w:rFonts w:ascii="Arial" w:eastAsiaTheme="minorHAnsi" w:hAnsi="Arial" w:cs="Arial"/>
          <w:b/>
          <w:bCs/>
          <w:sz w:val="24"/>
          <w:szCs w:val="24"/>
          <w:lang w:eastAsia="en-GB"/>
        </w:rPr>
      </w:pPr>
    </w:p>
    <w:p w14:paraId="2E66FA44" w14:textId="2857D3B6" w:rsidR="007E1307" w:rsidRPr="007E1307" w:rsidRDefault="007E1307" w:rsidP="001200B8">
      <w:pPr>
        <w:pStyle w:val="ListParagraph"/>
        <w:numPr>
          <w:ilvl w:val="0"/>
          <w:numId w:val="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 from the Vice Chancellor.</w:t>
      </w:r>
    </w:p>
    <w:p w14:paraId="1A82C31F" w14:textId="2B9A0A79" w:rsidR="00511EBE" w:rsidRPr="00EB6486" w:rsidRDefault="00511EBE" w:rsidP="00F25C0D">
      <w:pPr>
        <w:spacing w:after="0" w:line="240" w:lineRule="auto"/>
        <w:jc w:val="both"/>
        <w:rPr>
          <w:rFonts w:ascii="Arial" w:eastAsiaTheme="minorHAnsi" w:hAnsi="Arial" w:cs="Arial"/>
          <w:bCs/>
          <w:sz w:val="24"/>
          <w:szCs w:val="24"/>
          <w:lang w:eastAsia="en-GB"/>
        </w:rPr>
      </w:pPr>
    </w:p>
    <w:p w14:paraId="23AFFA98" w14:textId="06E63468" w:rsidR="0074112B" w:rsidRPr="00512ACE" w:rsidRDefault="00F25C0D"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6</w:t>
      </w:r>
      <w:r w:rsidR="0074112B" w:rsidRPr="00512ACE">
        <w:rPr>
          <w:rFonts w:ascii="Arial" w:eastAsiaTheme="minorHAnsi" w:hAnsi="Arial" w:cs="Arial"/>
          <w:b/>
          <w:bCs/>
          <w:sz w:val="24"/>
          <w:szCs w:val="24"/>
          <w:lang w:eastAsia="en-GB"/>
        </w:rPr>
        <w:t>.</w:t>
      </w:r>
      <w:r w:rsidR="0074112B" w:rsidRPr="00512ACE">
        <w:rPr>
          <w:rFonts w:ascii="Arial" w:eastAsiaTheme="minorHAnsi" w:hAnsi="Arial" w:cs="Arial"/>
          <w:b/>
          <w:bCs/>
          <w:sz w:val="24"/>
          <w:szCs w:val="24"/>
          <w:lang w:eastAsia="en-GB"/>
        </w:rPr>
        <w:tab/>
      </w:r>
      <w:r>
        <w:rPr>
          <w:rFonts w:ascii="Arial" w:eastAsiaTheme="minorHAnsi" w:hAnsi="Arial" w:cs="Arial"/>
          <w:b/>
          <w:bCs/>
          <w:sz w:val="24"/>
          <w:szCs w:val="24"/>
          <w:u w:val="single"/>
          <w:lang w:eastAsia="en-GB"/>
        </w:rPr>
        <w:t>Report of the Students’ Union Officers (agenda item 6</w:t>
      </w:r>
      <w:r w:rsidR="0074112B" w:rsidRPr="00512ACE">
        <w:rPr>
          <w:rFonts w:ascii="Arial" w:eastAsiaTheme="minorHAnsi" w:hAnsi="Arial" w:cs="Arial"/>
          <w:b/>
          <w:bCs/>
          <w:sz w:val="24"/>
          <w:szCs w:val="24"/>
          <w:u w:val="single"/>
          <w:lang w:eastAsia="en-GB"/>
        </w:rPr>
        <w:t>)</w:t>
      </w:r>
    </w:p>
    <w:p w14:paraId="4651DB3A" w14:textId="47B42C85" w:rsidR="00F25C0D" w:rsidRDefault="00F25C0D" w:rsidP="00F25C0D">
      <w:pPr>
        <w:spacing w:after="0" w:line="240" w:lineRule="auto"/>
        <w:jc w:val="both"/>
        <w:rPr>
          <w:rFonts w:ascii="Arial" w:eastAsiaTheme="minorHAnsi" w:hAnsi="Arial" w:cs="Arial"/>
          <w:b/>
          <w:bCs/>
          <w:sz w:val="24"/>
          <w:szCs w:val="24"/>
          <w:lang w:eastAsia="en-GB"/>
        </w:rPr>
      </w:pPr>
    </w:p>
    <w:p w14:paraId="26A8C7A5" w14:textId="47D20984" w:rsidR="00F03D89" w:rsidRDefault="009E5046"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SU Vice President introduced the report and advised of formal changes to S</w:t>
      </w:r>
      <w:r w:rsidR="003D3388">
        <w:rPr>
          <w:rFonts w:ascii="Arial" w:eastAsiaTheme="minorHAnsi" w:hAnsi="Arial" w:cs="Arial"/>
          <w:bCs/>
          <w:sz w:val="24"/>
          <w:szCs w:val="24"/>
          <w:lang w:eastAsia="en-GB"/>
        </w:rPr>
        <w:t>U</w:t>
      </w:r>
      <w:r>
        <w:rPr>
          <w:rFonts w:ascii="Arial" w:eastAsiaTheme="minorHAnsi" w:hAnsi="Arial" w:cs="Arial"/>
          <w:bCs/>
          <w:sz w:val="24"/>
          <w:szCs w:val="24"/>
          <w:lang w:eastAsia="en-GB"/>
        </w:rPr>
        <w:t xml:space="preserve"> sabbatical officer titles for 2021-22 academic year. The</w:t>
      </w:r>
      <w:r w:rsidR="003D3388">
        <w:rPr>
          <w:rFonts w:ascii="Arial" w:eastAsiaTheme="minorHAnsi" w:hAnsi="Arial" w:cs="Arial"/>
          <w:bCs/>
          <w:sz w:val="24"/>
          <w:szCs w:val="24"/>
          <w:lang w:eastAsia="en-GB"/>
        </w:rPr>
        <w:t>se would be SU President (Affairs and Community) and SU Vice President</w:t>
      </w:r>
      <w:r w:rsidR="000B28C8">
        <w:rPr>
          <w:rFonts w:ascii="Arial" w:eastAsiaTheme="minorHAnsi" w:hAnsi="Arial" w:cs="Arial"/>
          <w:bCs/>
          <w:sz w:val="24"/>
          <w:szCs w:val="24"/>
          <w:lang w:eastAsia="en-GB"/>
        </w:rPr>
        <w:t xml:space="preserve"> (Student Voice). The Board received an </w:t>
      </w:r>
      <w:r w:rsidR="003D3388">
        <w:rPr>
          <w:rFonts w:ascii="Arial" w:eastAsiaTheme="minorHAnsi" w:hAnsi="Arial" w:cs="Arial"/>
          <w:bCs/>
          <w:sz w:val="24"/>
          <w:szCs w:val="24"/>
          <w:lang w:eastAsia="en-GB"/>
        </w:rPr>
        <w:t>updat</w:t>
      </w:r>
      <w:r w:rsidR="000B28C8">
        <w:rPr>
          <w:rFonts w:ascii="Arial" w:eastAsiaTheme="minorHAnsi" w:hAnsi="Arial" w:cs="Arial"/>
          <w:bCs/>
          <w:sz w:val="24"/>
          <w:szCs w:val="24"/>
          <w:lang w:eastAsia="en-GB"/>
        </w:rPr>
        <w:t>e</w:t>
      </w:r>
      <w:r w:rsidR="00EE7453">
        <w:rPr>
          <w:rFonts w:ascii="Arial" w:eastAsiaTheme="minorHAnsi" w:hAnsi="Arial" w:cs="Arial"/>
          <w:bCs/>
          <w:sz w:val="24"/>
          <w:szCs w:val="24"/>
          <w:lang w:eastAsia="en-GB"/>
        </w:rPr>
        <w:t xml:space="preserve"> on</w:t>
      </w:r>
      <w:r w:rsidR="003D3388">
        <w:rPr>
          <w:rFonts w:ascii="Arial" w:eastAsiaTheme="minorHAnsi" w:hAnsi="Arial" w:cs="Arial"/>
          <w:bCs/>
          <w:sz w:val="24"/>
          <w:szCs w:val="24"/>
          <w:lang w:eastAsia="en-GB"/>
        </w:rPr>
        <w:t xml:space="preserve"> </w:t>
      </w:r>
      <w:r w:rsidR="000B28C8">
        <w:rPr>
          <w:rFonts w:ascii="Arial" w:eastAsiaTheme="minorHAnsi" w:hAnsi="Arial" w:cs="Arial"/>
          <w:bCs/>
          <w:sz w:val="24"/>
          <w:szCs w:val="24"/>
          <w:lang w:eastAsia="en-GB"/>
        </w:rPr>
        <w:t>Fresher’s</w:t>
      </w:r>
      <w:r w:rsidR="003D3388">
        <w:rPr>
          <w:rFonts w:ascii="Arial" w:eastAsiaTheme="minorHAnsi" w:hAnsi="Arial" w:cs="Arial"/>
          <w:bCs/>
          <w:sz w:val="24"/>
          <w:szCs w:val="24"/>
          <w:lang w:eastAsia="en-GB"/>
        </w:rPr>
        <w:t xml:space="preserve"> Planning arrangements for the </w:t>
      </w:r>
      <w:r w:rsidR="000B28C8">
        <w:rPr>
          <w:rFonts w:ascii="Arial" w:eastAsiaTheme="minorHAnsi" w:hAnsi="Arial" w:cs="Arial"/>
          <w:bCs/>
          <w:sz w:val="24"/>
          <w:szCs w:val="24"/>
          <w:lang w:eastAsia="en-GB"/>
        </w:rPr>
        <w:t>start of the autumn term. I</w:t>
      </w:r>
      <w:r w:rsidR="003D3388">
        <w:rPr>
          <w:rFonts w:ascii="Arial" w:eastAsiaTheme="minorHAnsi" w:hAnsi="Arial" w:cs="Arial"/>
          <w:bCs/>
          <w:sz w:val="24"/>
          <w:szCs w:val="24"/>
          <w:lang w:eastAsia="en-GB"/>
        </w:rPr>
        <w:t>t was hoped that a full programme of activities could be delivered</w:t>
      </w:r>
      <w:r w:rsidR="00EE7453">
        <w:rPr>
          <w:rFonts w:ascii="Arial" w:eastAsiaTheme="minorHAnsi" w:hAnsi="Arial" w:cs="Arial"/>
          <w:bCs/>
          <w:sz w:val="24"/>
          <w:szCs w:val="24"/>
          <w:lang w:eastAsia="en-GB"/>
        </w:rPr>
        <w:t xml:space="preserve"> for students</w:t>
      </w:r>
      <w:r w:rsidR="003D3388">
        <w:rPr>
          <w:rFonts w:ascii="Arial" w:eastAsiaTheme="minorHAnsi" w:hAnsi="Arial" w:cs="Arial"/>
          <w:bCs/>
          <w:sz w:val="24"/>
          <w:szCs w:val="24"/>
          <w:lang w:eastAsia="en-GB"/>
        </w:rPr>
        <w:t xml:space="preserve">. </w:t>
      </w:r>
    </w:p>
    <w:p w14:paraId="29A0ADBF" w14:textId="3BEF0029" w:rsidR="003D3388" w:rsidRDefault="003D3388" w:rsidP="00FC4433">
      <w:pPr>
        <w:spacing w:after="0" w:line="240" w:lineRule="auto"/>
        <w:ind w:left="709" w:hanging="709"/>
        <w:jc w:val="both"/>
        <w:rPr>
          <w:rFonts w:ascii="Arial" w:eastAsiaTheme="minorHAnsi" w:hAnsi="Arial" w:cs="Arial"/>
          <w:bCs/>
          <w:sz w:val="24"/>
          <w:szCs w:val="24"/>
          <w:lang w:eastAsia="en-GB"/>
        </w:rPr>
      </w:pPr>
    </w:p>
    <w:p w14:paraId="5AE5E7F4" w14:textId="19BB1982" w:rsidR="003D3388" w:rsidRDefault="003D3388"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SU Vice President referred to the updated Students’ Union Relationship agreement and advised that there had been a particular focus on the induction period for new sabbatical officers</w:t>
      </w:r>
      <w:r w:rsidR="00B40B63">
        <w:rPr>
          <w:rFonts w:ascii="Arial" w:eastAsiaTheme="minorHAnsi" w:hAnsi="Arial" w:cs="Arial"/>
          <w:bCs/>
          <w:sz w:val="24"/>
          <w:szCs w:val="24"/>
          <w:lang w:eastAsia="en-GB"/>
        </w:rPr>
        <w:t xml:space="preserve">. This was designed </w:t>
      </w:r>
      <w:r>
        <w:rPr>
          <w:rFonts w:ascii="Arial" w:eastAsiaTheme="minorHAnsi" w:hAnsi="Arial" w:cs="Arial"/>
          <w:bCs/>
          <w:sz w:val="24"/>
          <w:szCs w:val="24"/>
          <w:lang w:eastAsia="en-GB"/>
        </w:rPr>
        <w:t xml:space="preserve">to ensure that they were able to make </w:t>
      </w:r>
      <w:r w:rsidR="00EE7453">
        <w:rPr>
          <w:rFonts w:ascii="Arial" w:eastAsiaTheme="minorHAnsi" w:hAnsi="Arial" w:cs="Arial"/>
          <w:bCs/>
          <w:sz w:val="24"/>
          <w:szCs w:val="24"/>
          <w:lang w:eastAsia="en-GB"/>
        </w:rPr>
        <w:t>a positive contribution</w:t>
      </w:r>
      <w:r>
        <w:rPr>
          <w:rFonts w:ascii="Arial" w:eastAsiaTheme="minorHAnsi" w:hAnsi="Arial" w:cs="Arial"/>
          <w:bCs/>
          <w:sz w:val="24"/>
          <w:szCs w:val="24"/>
          <w:lang w:eastAsia="en-GB"/>
        </w:rPr>
        <w:t xml:space="preserve"> across the who</w:t>
      </w:r>
      <w:r w:rsidR="00EE7453">
        <w:rPr>
          <w:rFonts w:ascii="Arial" w:eastAsiaTheme="minorHAnsi" w:hAnsi="Arial" w:cs="Arial"/>
          <w:bCs/>
          <w:sz w:val="24"/>
          <w:szCs w:val="24"/>
          <w:lang w:eastAsia="en-GB"/>
        </w:rPr>
        <w:t>le committee structure including</w:t>
      </w:r>
      <w:r>
        <w:rPr>
          <w:rFonts w:ascii="Arial" w:eastAsiaTheme="minorHAnsi" w:hAnsi="Arial" w:cs="Arial"/>
          <w:bCs/>
          <w:sz w:val="24"/>
          <w:szCs w:val="24"/>
          <w:lang w:eastAsia="en-GB"/>
        </w:rPr>
        <w:t xml:space="preserve"> Board. There was also an assurance that the SU and University would have dedicated time to meet throughout the year with relevant V</w:t>
      </w:r>
      <w:r w:rsidR="00CB565B">
        <w:rPr>
          <w:rFonts w:ascii="Arial" w:eastAsiaTheme="minorHAnsi" w:hAnsi="Arial" w:cs="Arial"/>
          <w:bCs/>
          <w:sz w:val="24"/>
          <w:szCs w:val="24"/>
          <w:lang w:eastAsia="en-GB"/>
        </w:rPr>
        <w:t xml:space="preserve">ice </w:t>
      </w:r>
      <w:r>
        <w:rPr>
          <w:rFonts w:ascii="Arial" w:eastAsiaTheme="minorHAnsi" w:hAnsi="Arial" w:cs="Arial"/>
          <w:bCs/>
          <w:sz w:val="24"/>
          <w:szCs w:val="24"/>
          <w:lang w:eastAsia="en-GB"/>
        </w:rPr>
        <w:t>C</w:t>
      </w:r>
      <w:r w:rsidR="00CB565B">
        <w:rPr>
          <w:rFonts w:ascii="Arial" w:eastAsiaTheme="minorHAnsi" w:hAnsi="Arial" w:cs="Arial"/>
          <w:bCs/>
          <w:sz w:val="24"/>
          <w:szCs w:val="24"/>
          <w:lang w:eastAsia="en-GB"/>
        </w:rPr>
        <w:t xml:space="preserve">hancellor’s </w:t>
      </w:r>
      <w:r>
        <w:rPr>
          <w:rFonts w:ascii="Arial" w:eastAsiaTheme="minorHAnsi" w:hAnsi="Arial" w:cs="Arial"/>
          <w:bCs/>
          <w:sz w:val="24"/>
          <w:szCs w:val="24"/>
          <w:lang w:eastAsia="en-GB"/>
        </w:rPr>
        <w:t>E</w:t>
      </w:r>
      <w:r w:rsidR="00CB565B">
        <w:rPr>
          <w:rFonts w:ascii="Arial" w:eastAsiaTheme="minorHAnsi" w:hAnsi="Arial" w:cs="Arial"/>
          <w:bCs/>
          <w:sz w:val="24"/>
          <w:szCs w:val="24"/>
          <w:lang w:eastAsia="en-GB"/>
        </w:rPr>
        <w:t xml:space="preserve">xecutive </w:t>
      </w:r>
      <w:r>
        <w:rPr>
          <w:rFonts w:ascii="Arial" w:eastAsiaTheme="minorHAnsi" w:hAnsi="Arial" w:cs="Arial"/>
          <w:bCs/>
          <w:sz w:val="24"/>
          <w:szCs w:val="24"/>
          <w:lang w:eastAsia="en-GB"/>
        </w:rPr>
        <w:t>G</w:t>
      </w:r>
      <w:r w:rsidR="00CB565B">
        <w:rPr>
          <w:rFonts w:ascii="Arial" w:eastAsiaTheme="minorHAnsi" w:hAnsi="Arial" w:cs="Arial"/>
          <w:bCs/>
          <w:sz w:val="24"/>
          <w:szCs w:val="24"/>
          <w:lang w:eastAsia="en-GB"/>
        </w:rPr>
        <w:t>roup</w:t>
      </w:r>
      <w:r>
        <w:rPr>
          <w:rFonts w:ascii="Arial" w:eastAsiaTheme="minorHAnsi" w:hAnsi="Arial" w:cs="Arial"/>
          <w:bCs/>
          <w:sz w:val="24"/>
          <w:szCs w:val="24"/>
          <w:lang w:eastAsia="en-GB"/>
        </w:rPr>
        <w:t xml:space="preserve"> members.</w:t>
      </w:r>
    </w:p>
    <w:p w14:paraId="4AD70820" w14:textId="77777777" w:rsidR="009E5046" w:rsidRDefault="009E5046" w:rsidP="00FC4433">
      <w:pPr>
        <w:spacing w:after="0" w:line="240" w:lineRule="auto"/>
        <w:ind w:left="709" w:hanging="709"/>
        <w:jc w:val="both"/>
        <w:rPr>
          <w:rFonts w:ascii="Arial" w:eastAsiaTheme="minorHAnsi" w:hAnsi="Arial" w:cs="Arial"/>
          <w:b/>
          <w:bCs/>
          <w:sz w:val="24"/>
          <w:szCs w:val="24"/>
          <w:lang w:eastAsia="en-GB"/>
        </w:rPr>
      </w:pPr>
    </w:p>
    <w:p w14:paraId="00887C40" w14:textId="4B2D5F2B" w:rsidR="0074112B" w:rsidRDefault="0074112B" w:rsidP="00F03D89">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2371A86F" w14:textId="72FBB1B5" w:rsidR="007E1307" w:rsidRDefault="007E1307" w:rsidP="00FC4433">
      <w:pPr>
        <w:spacing w:after="0" w:line="240" w:lineRule="auto"/>
        <w:ind w:left="709" w:hanging="709"/>
        <w:jc w:val="both"/>
        <w:rPr>
          <w:rFonts w:ascii="Arial" w:eastAsiaTheme="minorHAnsi" w:hAnsi="Arial" w:cs="Arial"/>
          <w:b/>
          <w:bCs/>
          <w:sz w:val="24"/>
          <w:szCs w:val="24"/>
          <w:lang w:eastAsia="en-GB"/>
        </w:rPr>
      </w:pPr>
    </w:p>
    <w:p w14:paraId="3CDD71FA" w14:textId="21A0AF93" w:rsidR="007E1307" w:rsidRPr="007E1307" w:rsidRDefault="007E1307" w:rsidP="001200B8">
      <w:pPr>
        <w:pStyle w:val="ListParagraph"/>
        <w:numPr>
          <w:ilvl w:val="0"/>
          <w:numId w:val="4"/>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 from the Students’</w:t>
      </w:r>
      <w:r w:rsidR="00972EC4">
        <w:rPr>
          <w:rFonts w:ascii="Arial" w:eastAsiaTheme="minorHAnsi" w:hAnsi="Arial" w:cs="Arial"/>
          <w:b/>
          <w:bCs/>
          <w:sz w:val="24"/>
          <w:szCs w:val="24"/>
          <w:lang w:eastAsia="en-GB"/>
        </w:rPr>
        <w:t xml:space="preserve"> Union.</w:t>
      </w:r>
    </w:p>
    <w:p w14:paraId="40F09889" w14:textId="38A8DBFC" w:rsidR="005F5126" w:rsidRDefault="005F5126" w:rsidP="000D66BA">
      <w:pPr>
        <w:spacing w:after="0" w:line="240" w:lineRule="auto"/>
        <w:jc w:val="both"/>
        <w:rPr>
          <w:rFonts w:ascii="Arial" w:eastAsiaTheme="minorHAnsi" w:hAnsi="Arial" w:cs="Arial"/>
          <w:b/>
          <w:bCs/>
          <w:sz w:val="24"/>
          <w:szCs w:val="24"/>
          <w:lang w:eastAsia="en-GB"/>
        </w:rPr>
      </w:pPr>
    </w:p>
    <w:p w14:paraId="59A2263F" w14:textId="4DA5ECA8"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7.</w:t>
      </w:r>
      <w:r>
        <w:rPr>
          <w:rFonts w:ascii="Arial" w:eastAsiaTheme="minorHAnsi" w:hAnsi="Arial" w:cs="Arial"/>
          <w:b/>
          <w:bCs/>
          <w:sz w:val="24"/>
          <w:szCs w:val="24"/>
          <w:lang w:eastAsia="en-GB"/>
        </w:rPr>
        <w:tab/>
      </w:r>
      <w:r w:rsidRPr="00F25C0D">
        <w:rPr>
          <w:rFonts w:ascii="Arial" w:eastAsiaTheme="minorHAnsi" w:hAnsi="Arial" w:cs="Arial"/>
          <w:b/>
          <w:bCs/>
          <w:sz w:val="24"/>
          <w:szCs w:val="24"/>
          <w:u w:val="single"/>
          <w:lang w:eastAsia="en-GB"/>
        </w:rPr>
        <w:t>Students’ Union Annual Report for 2020-21 (agenda item 7)</w:t>
      </w:r>
    </w:p>
    <w:p w14:paraId="7174C45E" w14:textId="0309FA8C" w:rsidR="00F25C0D" w:rsidRDefault="00F25C0D" w:rsidP="00FC4433">
      <w:pPr>
        <w:spacing w:after="0" w:line="240" w:lineRule="auto"/>
        <w:ind w:left="709" w:hanging="709"/>
        <w:jc w:val="both"/>
        <w:rPr>
          <w:rFonts w:ascii="Arial" w:eastAsiaTheme="minorHAnsi" w:hAnsi="Arial" w:cs="Arial"/>
          <w:b/>
          <w:bCs/>
          <w:sz w:val="24"/>
          <w:szCs w:val="24"/>
          <w:lang w:eastAsia="en-GB"/>
        </w:rPr>
      </w:pPr>
    </w:p>
    <w:p w14:paraId="30DD8B0D" w14:textId="3173436F" w:rsidR="00EE7453" w:rsidRDefault="00EE7453"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SU Vice President introduced the Students’ Union Annual Report for 2020-21. The report provided a detailed summary of the SU’s activity over the academic year and highlighted how services had adapted and evolved to meet the challenges of the continued Covid-19 pandemic</w:t>
      </w:r>
      <w:r w:rsidR="000E51E3">
        <w:rPr>
          <w:rFonts w:ascii="Arial" w:eastAsiaTheme="minorHAnsi" w:hAnsi="Arial" w:cs="Arial"/>
          <w:bCs/>
          <w:sz w:val="24"/>
          <w:szCs w:val="24"/>
          <w:lang w:eastAsia="en-GB"/>
        </w:rPr>
        <w:t xml:space="preserve">. The report included specific sections on the SU’s work to support students’ financial, physical and social wellbeing. The report also detailed work on student voice and representation and work </w:t>
      </w:r>
      <w:r w:rsidR="006E77D7">
        <w:rPr>
          <w:rFonts w:ascii="Arial" w:eastAsiaTheme="minorHAnsi" w:hAnsi="Arial" w:cs="Arial"/>
          <w:bCs/>
          <w:sz w:val="24"/>
          <w:szCs w:val="24"/>
          <w:lang w:eastAsia="en-GB"/>
        </w:rPr>
        <w:t>on campaigns</w:t>
      </w:r>
      <w:r w:rsidR="000E51E3">
        <w:rPr>
          <w:rFonts w:ascii="Arial" w:eastAsiaTheme="minorHAnsi" w:hAnsi="Arial" w:cs="Arial"/>
          <w:bCs/>
          <w:sz w:val="24"/>
          <w:szCs w:val="24"/>
          <w:lang w:eastAsia="en-GB"/>
        </w:rPr>
        <w:t xml:space="preserve"> </w:t>
      </w:r>
      <w:r w:rsidR="006E77D7">
        <w:rPr>
          <w:rFonts w:ascii="Arial" w:eastAsiaTheme="minorHAnsi" w:hAnsi="Arial" w:cs="Arial"/>
          <w:bCs/>
          <w:sz w:val="24"/>
          <w:szCs w:val="24"/>
          <w:lang w:eastAsia="en-GB"/>
        </w:rPr>
        <w:t xml:space="preserve">to promote student engagement and awareness. </w:t>
      </w:r>
    </w:p>
    <w:p w14:paraId="2DEEC694" w14:textId="2B66C17D" w:rsidR="006E77D7" w:rsidRDefault="006E77D7" w:rsidP="00FC4433">
      <w:pPr>
        <w:spacing w:after="0" w:line="240" w:lineRule="auto"/>
        <w:ind w:left="709" w:hanging="709"/>
        <w:jc w:val="both"/>
        <w:rPr>
          <w:rFonts w:ascii="Arial" w:eastAsiaTheme="minorHAnsi" w:hAnsi="Arial" w:cs="Arial"/>
          <w:bCs/>
          <w:sz w:val="24"/>
          <w:szCs w:val="24"/>
          <w:lang w:eastAsia="en-GB"/>
        </w:rPr>
      </w:pPr>
    </w:p>
    <w:p w14:paraId="1A3BA9A3" w14:textId="7BDA0D37" w:rsidR="00BF14FD" w:rsidRDefault="006E77D7"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Cs/>
          <w:sz w:val="24"/>
          <w:szCs w:val="24"/>
          <w:lang w:eastAsia="en-GB"/>
        </w:rPr>
        <w:tab/>
        <w:t>The Chair, on behalf of the Board</w:t>
      </w:r>
      <w:r w:rsidR="00A9625F">
        <w:rPr>
          <w:rFonts w:ascii="Arial" w:eastAsiaTheme="minorHAnsi" w:hAnsi="Arial" w:cs="Arial"/>
          <w:bCs/>
          <w:sz w:val="24"/>
          <w:szCs w:val="24"/>
          <w:lang w:eastAsia="en-GB"/>
        </w:rPr>
        <w:t>,</w:t>
      </w:r>
      <w:r>
        <w:rPr>
          <w:rFonts w:ascii="Arial" w:eastAsiaTheme="minorHAnsi" w:hAnsi="Arial" w:cs="Arial"/>
          <w:bCs/>
          <w:sz w:val="24"/>
          <w:szCs w:val="24"/>
          <w:lang w:eastAsia="en-GB"/>
        </w:rPr>
        <w:t xml:space="preserve"> thanked both the SU President and SU Vice President for their diligence, energy and care in the way that they had represented students in what had been a very challenging time.</w:t>
      </w:r>
    </w:p>
    <w:p w14:paraId="7FA23795" w14:textId="77777777" w:rsidR="00784739" w:rsidRDefault="00784739" w:rsidP="00FC4433">
      <w:pPr>
        <w:spacing w:after="0" w:line="240" w:lineRule="auto"/>
        <w:ind w:left="709" w:hanging="709"/>
        <w:jc w:val="both"/>
        <w:rPr>
          <w:rFonts w:ascii="Arial" w:eastAsiaTheme="minorHAnsi" w:hAnsi="Arial" w:cs="Arial"/>
          <w:b/>
          <w:bCs/>
          <w:sz w:val="24"/>
          <w:szCs w:val="24"/>
          <w:lang w:eastAsia="en-GB"/>
        </w:rPr>
      </w:pPr>
    </w:p>
    <w:p w14:paraId="03A4850E" w14:textId="5109EC5F"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04BDD2CE" w14:textId="1843CBA3" w:rsidR="00784739" w:rsidRDefault="00784739" w:rsidP="00FC4433">
      <w:pPr>
        <w:spacing w:after="0" w:line="240" w:lineRule="auto"/>
        <w:ind w:left="709" w:hanging="709"/>
        <w:jc w:val="both"/>
        <w:rPr>
          <w:rFonts w:ascii="Arial" w:eastAsiaTheme="minorHAnsi" w:hAnsi="Arial" w:cs="Arial"/>
          <w:b/>
          <w:bCs/>
          <w:sz w:val="24"/>
          <w:szCs w:val="24"/>
          <w:lang w:eastAsia="en-GB"/>
        </w:rPr>
      </w:pPr>
    </w:p>
    <w:p w14:paraId="7BE7FC29" w14:textId="4CB7A56F" w:rsidR="00784739" w:rsidRPr="00784739" w:rsidRDefault="00784739" w:rsidP="001200B8">
      <w:pPr>
        <w:pStyle w:val="ListParagraph"/>
        <w:numPr>
          <w:ilvl w:val="0"/>
          <w:numId w:val="6"/>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Students’ Union Annual Report for 2020-21</w:t>
      </w:r>
    </w:p>
    <w:p w14:paraId="7C5BDF57" w14:textId="6AA259B9" w:rsidR="005F5126" w:rsidRDefault="005F5126" w:rsidP="000D66BA">
      <w:pPr>
        <w:spacing w:after="0" w:line="240" w:lineRule="auto"/>
        <w:jc w:val="both"/>
        <w:rPr>
          <w:rFonts w:ascii="Arial" w:eastAsiaTheme="minorHAnsi" w:hAnsi="Arial" w:cs="Arial"/>
          <w:b/>
          <w:bCs/>
          <w:sz w:val="24"/>
          <w:szCs w:val="24"/>
          <w:lang w:eastAsia="en-GB"/>
        </w:rPr>
      </w:pPr>
    </w:p>
    <w:p w14:paraId="2F66EF73" w14:textId="306FC807" w:rsidR="00F25C0D" w:rsidRPr="00F25C0D" w:rsidRDefault="00F25C0D"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8.1</w:t>
      </w:r>
      <w:r>
        <w:rPr>
          <w:rFonts w:ascii="Arial" w:eastAsiaTheme="minorHAnsi" w:hAnsi="Arial" w:cs="Arial"/>
          <w:b/>
          <w:bCs/>
          <w:sz w:val="24"/>
          <w:szCs w:val="24"/>
          <w:lang w:eastAsia="en-GB"/>
        </w:rPr>
        <w:tab/>
      </w:r>
      <w:r w:rsidRPr="00F25C0D">
        <w:rPr>
          <w:rFonts w:ascii="Arial" w:eastAsiaTheme="minorHAnsi" w:hAnsi="Arial" w:cs="Arial"/>
          <w:b/>
          <w:bCs/>
          <w:sz w:val="24"/>
          <w:szCs w:val="24"/>
          <w:u w:val="single"/>
          <w:lang w:eastAsia="en-GB"/>
        </w:rPr>
        <w:t>Students’ Union Relationship Agreement 2021-22</w:t>
      </w:r>
      <w:r w:rsidR="002A1824">
        <w:rPr>
          <w:rFonts w:ascii="Arial" w:eastAsiaTheme="minorHAnsi" w:hAnsi="Arial" w:cs="Arial"/>
          <w:b/>
          <w:bCs/>
          <w:sz w:val="24"/>
          <w:szCs w:val="24"/>
          <w:u w:val="single"/>
          <w:lang w:eastAsia="en-GB"/>
        </w:rPr>
        <w:t xml:space="preserve"> (agenda item 8.1)</w:t>
      </w:r>
    </w:p>
    <w:p w14:paraId="0431E666" w14:textId="71FE26F8" w:rsidR="00F25C0D" w:rsidRDefault="00F25C0D" w:rsidP="00FC4433">
      <w:pPr>
        <w:spacing w:after="0" w:line="240" w:lineRule="auto"/>
        <w:ind w:left="709" w:hanging="709"/>
        <w:jc w:val="both"/>
        <w:rPr>
          <w:rFonts w:ascii="Arial" w:eastAsiaTheme="minorHAnsi" w:hAnsi="Arial" w:cs="Arial"/>
          <w:b/>
          <w:bCs/>
          <w:sz w:val="24"/>
          <w:szCs w:val="24"/>
          <w:lang w:eastAsia="en-GB"/>
        </w:rPr>
      </w:pPr>
    </w:p>
    <w:p w14:paraId="3E29EF4E" w14:textId="60348B86" w:rsidR="00784739" w:rsidRDefault="00853F09"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lastRenderedPageBreak/>
        <w:tab/>
      </w:r>
      <w:r>
        <w:rPr>
          <w:rFonts w:ascii="Arial" w:eastAsiaTheme="minorHAnsi" w:hAnsi="Arial" w:cs="Arial"/>
          <w:bCs/>
          <w:sz w:val="24"/>
          <w:szCs w:val="24"/>
          <w:lang w:eastAsia="en-GB"/>
        </w:rPr>
        <w:t>The Pro Vice-Chancellor for Student Engagement advised that the Students’ Union Relationship Agreement was revised on an annual basis. The Agreement continued to reflect the University’s values and behavi</w:t>
      </w:r>
      <w:r w:rsidR="00102BAB">
        <w:rPr>
          <w:rFonts w:ascii="Arial" w:eastAsiaTheme="minorHAnsi" w:hAnsi="Arial" w:cs="Arial"/>
          <w:bCs/>
          <w:sz w:val="24"/>
          <w:szCs w:val="24"/>
          <w:lang w:eastAsia="en-GB"/>
        </w:rPr>
        <w:t xml:space="preserve">ours and outlined the scope and expectations of meetings to be held throughout the course of the year. The </w:t>
      </w:r>
      <w:r>
        <w:rPr>
          <w:rFonts w:ascii="Arial" w:eastAsiaTheme="minorHAnsi" w:hAnsi="Arial" w:cs="Arial"/>
          <w:bCs/>
          <w:sz w:val="24"/>
          <w:szCs w:val="24"/>
          <w:lang w:eastAsia="en-GB"/>
        </w:rPr>
        <w:t xml:space="preserve">University and the Students’ Union </w:t>
      </w:r>
      <w:r w:rsidR="00102BAB">
        <w:rPr>
          <w:rFonts w:ascii="Arial" w:eastAsiaTheme="minorHAnsi" w:hAnsi="Arial" w:cs="Arial"/>
          <w:bCs/>
          <w:sz w:val="24"/>
          <w:szCs w:val="24"/>
          <w:lang w:eastAsia="en-GB"/>
        </w:rPr>
        <w:t xml:space="preserve">had worked positively and constructively </w:t>
      </w:r>
      <w:r>
        <w:rPr>
          <w:rFonts w:ascii="Arial" w:eastAsiaTheme="minorHAnsi" w:hAnsi="Arial" w:cs="Arial"/>
          <w:bCs/>
          <w:sz w:val="24"/>
          <w:szCs w:val="24"/>
          <w:lang w:eastAsia="en-GB"/>
        </w:rPr>
        <w:t>to review the A</w:t>
      </w:r>
      <w:r w:rsidR="00102BAB">
        <w:rPr>
          <w:rFonts w:ascii="Arial" w:eastAsiaTheme="minorHAnsi" w:hAnsi="Arial" w:cs="Arial"/>
          <w:bCs/>
          <w:sz w:val="24"/>
          <w:szCs w:val="24"/>
          <w:lang w:eastAsia="en-GB"/>
        </w:rPr>
        <w:t xml:space="preserve">greement for 2021-22. It was confirmed that the Agreement would be published on the University’s web site. </w:t>
      </w:r>
    </w:p>
    <w:p w14:paraId="04A024B4" w14:textId="02B296ED" w:rsidR="00102BAB" w:rsidRPr="00853F09" w:rsidRDefault="00102BAB" w:rsidP="00102BAB">
      <w:pPr>
        <w:spacing w:after="0" w:line="240" w:lineRule="auto"/>
        <w:jc w:val="both"/>
        <w:rPr>
          <w:rFonts w:ascii="Arial" w:eastAsiaTheme="minorHAnsi" w:hAnsi="Arial" w:cs="Arial"/>
          <w:bCs/>
          <w:sz w:val="24"/>
          <w:szCs w:val="24"/>
          <w:lang w:eastAsia="en-GB"/>
        </w:rPr>
      </w:pPr>
    </w:p>
    <w:p w14:paraId="6B138A62" w14:textId="5BD948DC"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39CCF797" w14:textId="472027B4" w:rsidR="00784739" w:rsidRDefault="00784739" w:rsidP="00FC4433">
      <w:pPr>
        <w:spacing w:after="0" w:line="240" w:lineRule="auto"/>
        <w:ind w:left="709" w:hanging="709"/>
        <w:jc w:val="both"/>
        <w:rPr>
          <w:rFonts w:ascii="Arial" w:eastAsiaTheme="minorHAnsi" w:hAnsi="Arial" w:cs="Arial"/>
          <w:b/>
          <w:bCs/>
          <w:sz w:val="24"/>
          <w:szCs w:val="24"/>
          <w:lang w:eastAsia="en-GB"/>
        </w:rPr>
      </w:pPr>
    </w:p>
    <w:p w14:paraId="37A00D97" w14:textId="22B3875C" w:rsidR="00784739" w:rsidRPr="00784739" w:rsidRDefault="00784739" w:rsidP="001200B8">
      <w:pPr>
        <w:pStyle w:val="ListParagraph"/>
        <w:numPr>
          <w:ilvl w:val="0"/>
          <w:numId w:val="7"/>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Cardiff Metropolitan University and Cardiff Met Students’ Union Relationship Agreement for 2021-22</w:t>
      </w:r>
    </w:p>
    <w:p w14:paraId="478D843E" w14:textId="6EE8B86C" w:rsidR="005F5126" w:rsidRDefault="005F5126" w:rsidP="000D66BA">
      <w:pPr>
        <w:spacing w:after="0" w:line="240" w:lineRule="auto"/>
        <w:jc w:val="both"/>
        <w:rPr>
          <w:rFonts w:ascii="Arial" w:eastAsiaTheme="minorHAnsi" w:hAnsi="Arial" w:cs="Arial"/>
          <w:b/>
          <w:bCs/>
          <w:sz w:val="24"/>
          <w:szCs w:val="24"/>
          <w:lang w:eastAsia="en-GB"/>
        </w:rPr>
      </w:pPr>
    </w:p>
    <w:p w14:paraId="68B95746" w14:textId="6C9F780B" w:rsidR="00F25C0D" w:rsidRPr="00F25C0D" w:rsidRDefault="00F25C0D"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8.2</w:t>
      </w:r>
      <w:r>
        <w:rPr>
          <w:rFonts w:ascii="Arial" w:eastAsiaTheme="minorHAnsi" w:hAnsi="Arial" w:cs="Arial"/>
          <w:b/>
          <w:bCs/>
          <w:sz w:val="24"/>
          <w:szCs w:val="24"/>
          <w:lang w:eastAsia="en-GB"/>
        </w:rPr>
        <w:tab/>
      </w:r>
      <w:r w:rsidRPr="00F25C0D">
        <w:rPr>
          <w:rFonts w:ascii="Arial" w:eastAsiaTheme="minorHAnsi" w:hAnsi="Arial" w:cs="Arial"/>
          <w:b/>
          <w:bCs/>
          <w:sz w:val="24"/>
          <w:szCs w:val="24"/>
          <w:u w:val="single"/>
          <w:lang w:eastAsia="en-GB"/>
        </w:rPr>
        <w:t>Annual Review of Student Charter 2021-22</w:t>
      </w:r>
      <w:r w:rsidR="002A1824">
        <w:rPr>
          <w:rFonts w:ascii="Arial" w:eastAsiaTheme="minorHAnsi" w:hAnsi="Arial" w:cs="Arial"/>
          <w:b/>
          <w:bCs/>
          <w:sz w:val="24"/>
          <w:szCs w:val="24"/>
          <w:u w:val="single"/>
          <w:lang w:eastAsia="en-GB"/>
        </w:rPr>
        <w:t xml:space="preserve"> (agenda item 8.2)</w:t>
      </w:r>
    </w:p>
    <w:p w14:paraId="59C0E55C" w14:textId="655F49AE" w:rsidR="00F25C0D" w:rsidRDefault="00F25C0D" w:rsidP="00FC4433">
      <w:pPr>
        <w:spacing w:after="0" w:line="240" w:lineRule="auto"/>
        <w:ind w:left="709" w:hanging="709"/>
        <w:jc w:val="both"/>
        <w:rPr>
          <w:rFonts w:ascii="Arial" w:eastAsiaTheme="minorHAnsi" w:hAnsi="Arial" w:cs="Arial"/>
          <w:b/>
          <w:bCs/>
          <w:sz w:val="24"/>
          <w:szCs w:val="24"/>
          <w:lang w:eastAsia="en-GB"/>
        </w:rPr>
      </w:pPr>
    </w:p>
    <w:p w14:paraId="139A8F33" w14:textId="42CBE2D9" w:rsidR="0031794B" w:rsidRDefault="0031794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Pro V</w:t>
      </w:r>
      <w:r w:rsidR="00E55960">
        <w:rPr>
          <w:rFonts w:ascii="Arial" w:eastAsiaTheme="minorHAnsi" w:hAnsi="Arial" w:cs="Arial"/>
          <w:bCs/>
          <w:sz w:val="24"/>
          <w:szCs w:val="24"/>
          <w:lang w:eastAsia="en-GB"/>
        </w:rPr>
        <w:t xml:space="preserve">ice-Chancellor </w:t>
      </w:r>
      <w:r w:rsidR="00D3111C">
        <w:rPr>
          <w:rFonts w:ascii="Arial" w:eastAsiaTheme="minorHAnsi" w:hAnsi="Arial" w:cs="Arial"/>
          <w:bCs/>
          <w:sz w:val="24"/>
          <w:szCs w:val="24"/>
          <w:lang w:eastAsia="en-GB"/>
        </w:rPr>
        <w:t xml:space="preserve">for Student Engagement </w:t>
      </w:r>
      <w:r w:rsidR="00E55960">
        <w:rPr>
          <w:rFonts w:ascii="Arial" w:eastAsiaTheme="minorHAnsi" w:hAnsi="Arial" w:cs="Arial"/>
          <w:bCs/>
          <w:sz w:val="24"/>
          <w:szCs w:val="24"/>
          <w:lang w:eastAsia="en-GB"/>
        </w:rPr>
        <w:t>highlight</w:t>
      </w:r>
      <w:r w:rsidR="00D3111C">
        <w:rPr>
          <w:rFonts w:ascii="Arial" w:eastAsiaTheme="minorHAnsi" w:hAnsi="Arial" w:cs="Arial"/>
          <w:bCs/>
          <w:sz w:val="24"/>
          <w:szCs w:val="24"/>
          <w:lang w:eastAsia="en-GB"/>
        </w:rPr>
        <w:t>ed changes made as part of the Annual R</w:t>
      </w:r>
      <w:r w:rsidR="00E55960">
        <w:rPr>
          <w:rFonts w:ascii="Arial" w:eastAsiaTheme="minorHAnsi" w:hAnsi="Arial" w:cs="Arial"/>
          <w:bCs/>
          <w:sz w:val="24"/>
          <w:szCs w:val="24"/>
          <w:lang w:eastAsia="en-GB"/>
        </w:rPr>
        <w:t xml:space="preserve">eview of the Student Charter for 2021-22. The updated Charter had been considered and approved by Combined Academic Board at its meeting on 30 June 2021. The Student Charter Group had focussed on making commitments contained within the Charter more succinct as directed by the aims presented by HEFCW guidance. The </w:t>
      </w:r>
      <w:r w:rsidR="000B28C8">
        <w:rPr>
          <w:rFonts w:ascii="Arial" w:eastAsiaTheme="minorHAnsi" w:hAnsi="Arial" w:cs="Arial"/>
          <w:bCs/>
          <w:sz w:val="24"/>
          <w:szCs w:val="24"/>
          <w:lang w:eastAsia="en-GB"/>
        </w:rPr>
        <w:t>Group</w:t>
      </w:r>
      <w:r w:rsidR="00E55960">
        <w:rPr>
          <w:rFonts w:ascii="Arial" w:eastAsiaTheme="minorHAnsi" w:hAnsi="Arial" w:cs="Arial"/>
          <w:bCs/>
          <w:sz w:val="24"/>
          <w:szCs w:val="24"/>
          <w:lang w:eastAsia="en-GB"/>
        </w:rPr>
        <w:t xml:space="preserve"> had also ensured that each of the commitments in the Charter remained relevant. The Pro Vice-Chancellor advised that they were confident that the updated Charter reflected the views of a broad range of stakeholders. </w:t>
      </w:r>
    </w:p>
    <w:p w14:paraId="7FB96EA2" w14:textId="079E1ECA" w:rsidR="00102BAB" w:rsidRDefault="00102BAB" w:rsidP="00FC4433">
      <w:pPr>
        <w:spacing w:after="0" w:line="240" w:lineRule="auto"/>
        <w:ind w:left="709" w:hanging="709"/>
        <w:jc w:val="both"/>
        <w:rPr>
          <w:rFonts w:ascii="Arial" w:eastAsiaTheme="minorHAnsi" w:hAnsi="Arial" w:cs="Arial"/>
          <w:bCs/>
          <w:sz w:val="24"/>
          <w:szCs w:val="24"/>
          <w:lang w:eastAsia="en-GB"/>
        </w:rPr>
      </w:pPr>
    </w:p>
    <w:p w14:paraId="580FDD5C" w14:textId="693CE9C2" w:rsidR="00102BAB" w:rsidRDefault="00102BA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Chair, on behalf of the Board thanked University staff and the Students’ Union for their work on the Stude</w:t>
      </w:r>
      <w:r w:rsidR="008636CE">
        <w:rPr>
          <w:rFonts w:ascii="Arial" w:eastAsiaTheme="minorHAnsi" w:hAnsi="Arial" w:cs="Arial"/>
          <w:bCs/>
          <w:sz w:val="24"/>
          <w:szCs w:val="24"/>
          <w:lang w:eastAsia="en-GB"/>
        </w:rPr>
        <w:t>n</w:t>
      </w:r>
      <w:r>
        <w:rPr>
          <w:rFonts w:ascii="Arial" w:eastAsiaTheme="minorHAnsi" w:hAnsi="Arial" w:cs="Arial"/>
          <w:bCs/>
          <w:sz w:val="24"/>
          <w:szCs w:val="24"/>
          <w:lang w:eastAsia="en-GB"/>
        </w:rPr>
        <w:t>t Relationship Agreement and Student Charter for 2021-22.</w:t>
      </w:r>
    </w:p>
    <w:p w14:paraId="43B54505" w14:textId="77777777" w:rsidR="00E55960" w:rsidRPr="0031794B" w:rsidRDefault="00E55960" w:rsidP="00FC4433">
      <w:pPr>
        <w:spacing w:after="0" w:line="240" w:lineRule="auto"/>
        <w:ind w:left="709" w:hanging="709"/>
        <w:jc w:val="both"/>
        <w:rPr>
          <w:rFonts w:ascii="Arial" w:eastAsiaTheme="minorHAnsi" w:hAnsi="Arial" w:cs="Arial"/>
          <w:bCs/>
          <w:sz w:val="24"/>
          <w:szCs w:val="24"/>
          <w:lang w:eastAsia="en-GB"/>
        </w:rPr>
      </w:pPr>
    </w:p>
    <w:p w14:paraId="383F1FC9" w14:textId="700AFFE6"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7108137C" w14:textId="363C4D01" w:rsidR="00784739" w:rsidRDefault="00784739" w:rsidP="00FC4433">
      <w:pPr>
        <w:spacing w:after="0" w:line="240" w:lineRule="auto"/>
        <w:ind w:left="709" w:hanging="709"/>
        <w:jc w:val="both"/>
        <w:rPr>
          <w:rFonts w:ascii="Arial" w:eastAsiaTheme="minorHAnsi" w:hAnsi="Arial" w:cs="Arial"/>
          <w:b/>
          <w:bCs/>
          <w:sz w:val="24"/>
          <w:szCs w:val="24"/>
          <w:lang w:eastAsia="en-GB"/>
        </w:rPr>
      </w:pPr>
    </w:p>
    <w:p w14:paraId="42630172" w14:textId="4294D732" w:rsidR="00784739" w:rsidRPr="00784739" w:rsidRDefault="00784739" w:rsidP="001200B8">
      <w:pPr>
        <w:pStyle w:val="ListParagraph"/>
        <w:numPr>
          <w:ilvl w:val="0"/>
          <w:numId w:val="8"/>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 and Student Charter for 2021-22.</w:t>
      </w:r>
    </w:p>
    <w:p w14:paraId="486A8F75" w14:textId="0FC11BA0" w:rsidR="005F5126" w:rsidRDefault="005F5126" w:rsidP="000D66BA">
      <w:pPr>
        <w:spacing w:after="0" w:line="240" w:lineRule="auto"/>
        <w:jc w:val="both"/>
        <w:rPr>
          <w:rFonts w:ascii="Arial" w:eastAsiaTheme="minorHAnsi" w:hAnsi="Arial" w:cs="Arial"/>
          <w:b/>
          <w:bCs/>
          <w:sz w:val="24"/>
          <w:szCs w:val="24"/>
          <w:lang w:eastAsia="en-GB"/>
        </w:rPr>
      </w:pPr>
    </w:p>
    <w:p w14:paraId="626E250F" w14:textId="56DF42E8"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9.</w:t>
      </w:r>
      <w:r>
        <w:rPr>
          <w:rFonts w:ascii="Arial" w:eastAsiaTheme="minorHAnsi" w:hAnsi="Arial" w:cs="Arial"/>
          <w:b/>
          <w:bCs/>
          <w:sz w:val="24"/>
          <w:szCs w:val="24"/>
          <w:lang w:eastAsia="en-GB"/>
        </w:rPr>
        <w:tab/>
      </w:r>
      <w:r w:rsidRPr="00F25C0D">
        <w:rPr>
          <w:rFonts w:ascii="Arial" w:eastAsiaTheme="minorHAnsi" w:hAnsi="Arial" w:cs="Arial"/>
          <w:b/>
          <w:bCs/>
          <w:sz w:val="24"/>
          <w:szCs w:val="24"/>
          <w:u w:val="single"/>
          <w:lang w:eastAsia="en-GB"/>
        </w:rPr>
        <w:t>Appointment of the Chair of the Board of Governors</w:t>
      </w:r>
      <w:r w:rsidR="002A1824">
        <w:rPr>
          <w:rFonts w:ascii="Arial" w:eastAsiaTheme="minorHAnsi" w:hAnsi="Arial" w:cs="Arial"/>
          <w:b/>
          <w:bCs/>
          <w:sz w:val="24"/>
          <w:szCs w:val="24"/>
          <w:u w:val="single"/>
          <w:lang w:eastAsia="en-GB"/>
        </w:rPr>
        <w:t xml:space="preserve"> (agenda item 9)</w:t>
      </w:r>
    </w:p>
    <w:p w14:paraId="792838DE" w14:textId="4FF478CF" w:rsidR="00F25C0D" w:rsidRDefault="00F25C0D" w:rsidP="00FC4433">
      <w:pPr>
        <w:spacing w:after="0" w:line="240" w:lineRule="auto"/>
        <w:ind w:left="709" w:hanging="709"/>
        <w:jc w:val="both"/>
        <w:rPr>
          <w:rFonts w:ascii="Arial" w:eastAsiaTheme="minorHAnsi" w:hAnsi="Arial" w:cs="Arial"/>
          <w:b/>
          <w:bCs/>
          <w:sz w:val="24"/>
          <w:szCs w:val="24"/>
          <w:lang w:eastAsia="en-GB"/>
        </w:rPr>
      </w:pPr>
    </w:p>
    <w:p w14:paraId="70CB6C78" w14:textId="5B5D6072" w:rsidR="00D16818" w:rsidRDefault="00D16818"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sidR="004B05C9">
        <w:rPr>
          <w:rFonts w:ascii="Arial" w:eastAsiaTheme="minorHAnsi" w:hAnsi="Arial" w:cs="Arial"/>
          <w:bCs/>
          <w:sz w:val="24"/>
          <w:szCs w:val="24"/>
          <w:lang w:eastAsia="en-GB"/>
        </w:rPr>
        <w:t>The Chair introduced the report on the appointment of a new Chair of the Board of Governors. The Chair advised that the University’s executive search consultants (Anderson Quigley) had provided a strong field of candidates for consideration. The appointment process had taken place on 24 June 202</w:t>
      </w:r>
      <w:r w:rsidR="00E71AAA">
        <w:rPr>
          <w:rFonts w:ascii="Arial" w:eastAsiaTheme="minorHAnsi" w:hAnsi="Arial" w:cs="Arial"/>
          <w:bCs/>
          <w:sz w:val="24"/>
          <w:szCs w:val="24"/>
          <w:lang w:eastAsia="en-GB"/>
        </w:rPr>
        <w:t xml:space="preserve">1 </w:t>
      </w:r>
      <w:r w:rsidR="004B05C9">
        <w:rPr>
          <w:rFonts w:ascii="Arial" w:eastAsiaTheme="minorHAnsi" w:hAnsi="Arial" w:cs="Arial"/>
          <w:bCs/>
          <w:sz w:val="24"/>
          <w:szCs w:val="24"/>
          <w:lang w:eastAsia="en-GB"/>
        </w:rPr>
        <w:t>and t</w:t>
      </w:r>
      <w:r w:rsidR="00E71AAA">
        <w:rPr>
          <w:rFonts w:ascii="Arial" w:eastAsiaTheme="minorHAnsi" w:hAnsi="Arial" w:cs="Arial"/>
          <w:bCs/>
          <w:sz w:val="24"/>
          <w:szCs w:val="24"/>
          <w:lang w:eastAsia="en-GB"/>
        </w:rPr>
        <w:t>he A</w:t>
      </w:r>
      <w:r w:rsidR="004B05C9">
        <w:rPr>
          <w:rFonts w:ascii="Arial" w:eastAsiaTheme="minorHAnsi" w:hAnsi="Arial" w:cs="Arial"/>
          <w:bCs/>
          <w:sz w:val="24"/>
          <w:szCs w:val="24"/>
          <w:lang w:eastAsia="en-GB"/>
        </w:rPr>
        <w:t>p</w:t>
      </w:r>
      <w:r w:rsidR="00E71AAA">
        <w:rPr>
          <w:rFonts w:ascii="Arial" w:eastAsiaTheme="minorHAnsi" w:hAnsi="Arial" w:cs="Arial"/>
          <w:bCs/>
          <w:sz w:val="24"/>
          <w:szCs w:val="24"/>
          <w:lang w:eastAsia="en-GB"/>
        </w:rPr>
        <w:t>pointment P</w:t>
      </w:r>
      <w:r w:rsidR="004B05C9">
        <w:rPr>
          <w:rFonts w:ascii="Arial" w:eastAsiaTheme="minorHAnsi" w:hAnsi="Arial" w:cs="Arial"/>
          <w:bCs/>
          <w:sz w:val="24"/>
          <w:szCs w:val="24"/>
          <w:lang w:eastAsia="en-GB"/>
        </w:rPr>
        <w:t xml:space="preserve">anel </w:t>
      </w:r>
      <w:r w:rsidR="00E71AAA">
        <w:rPr>
          <w:rFonts w:ascii="Arial" w:eastAsiaTheme="minorHAnsi" w:hAnsi="Arial" w:cs="Arial"/>
          <w:bCs/>
          <w:sz w:val="24"/>
          <w:szCs w:val="24"/>
          <w:lang w:eastAsia="en-GB"/>
        </w:rPr>
        <w:t xml:space="preserve">had agreed to recommend to the Board that Mr John Taylor CBE be appointed as Chair of the Board for the period 1 August 2021 to 31 July 2024. </w:t>
      </w:r>
    </w:p>
    <w:p w14:paraId="5F781321" w14:textId="77777777" w:rsidR="004B05C9" w:rsidRPr="004B05C9" w:rsidRDefault="004B05C9" w:rsidP="00FC4433">
      <w:pPr>
        <w:spacing w:after="0" w:line="240" w:lineRule="auto"/>
        <w:ind w:left="709" w:hanging="709"/>
        <w:jc w:val="both"/>
        <w:rPr>
          <w:rFonts w:ascii="Arial" w:eastAsiaTheme="minorHAnsi" w:hAnsi="Arial" w:cs="Arial"/>
          <w:bCs/>
          <w:sz w:val="24"/>
          <w:szCs w:val="24"/>
          <w:lang w:eastAsia="en-GB"/>
        </w:rPr>
      </w:pPr>
    </w:p>
    <w:p w14:paraId="22835FB0" w14:textId="5AF10686"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6B9439D0" w14:textId="443A168E" w:rsidR="00784739" w:rsidRDefault="00784739" w:rsidP="00FC4433">
      <w:pPr>
        <w:spacing w:after="0" w:line="240" w:lineRule="auto"/>
        <w:ind w:left="709" w:hanging="709"/>
        <w:jc w:val="both"/>
        <w:rPr>
          <w:rFonts w:ascii="Arial" w:eastAsiaTheme="minorHAnsi" w:hAnsi="Arial" w:cs="Arial"/>
          <w:b/>
          <w:bCs/>
          <w:sz w:val="24"/>
          <w:szCs w:val="24"/>
          <w:lang w:eastAsia="en-GB"/>
        </w:rPr>
      </w:pPr>
    </w:p>
    <w:p w14:paraId="038029EB" w14:textId="2FB42BFE" w:rsidR="00784739" w:rsidRDefault="00784739" w:rsidP="001200B8">
      <w:pPr>
        <w:pStyle w:val="ListParagraph"/>
        <w:numPr>
          <w:ilvl w:val="0"/>
          <w:numId w:val="9"/>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appointment of Mr John Taylor CBE as an Independent Governor effective from 1 August 2021 to 31 July 2024.</w:t>
      </w:r>
    </w:p>
    <w:p w14:paraId="47A00343" w14:textId="472E9044" w:rsidR="005F5126" w:rsidRPr="00CB565B" w:rsidRDefault="00784739" w:rsidP="00CB565B">
      <w:pPr>
        <w:pStyle w:val="ListParagraph"/>
        <w:numPr>
          <w:ilvl w:val="0"/>
          <w:numId w:val="9"/>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appointment of Mr John Taylor CBE as Chair of the University’s Board of Governors effective fro</w:t>
      </w:r>
      <w:r w:rsidR="00CB565B">
        <w:rPr>
          <w:rFonts w:ascii="Arial" w:eastAsiaTheme="minorHAnsi" w:hAnsi="Arial" w:cs="Arial"/>
          <w:b/>
          <w:bCs/>
          <w:sz w:val="24"/>
          <w:szCs w:val="24"/>
          <w:lang w:eastAsia="en-GB"/>
        </w:rPr>
        <w:t>m 1 August 2021 to 31 July 2024</w:t>
      </w:r>
    </w:p>
    <w:p w14:paraId="45E952F3" w14:textId="10E563BC"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lastRenderedPageBreak/>
        <w:t>10.</w:t>
      </w:r>
      <w:r>
        <w:rPr>
          <w:rFonts w:ascii="Arial" w:eastAsiaTheme="minorHAnsi" w:hAnsi="Arial" w:cs="Arial"/>
          <w:b/>
          <w:bCs/>
          <w:sz w:val="24"/>
          <w:szCs w:val="24"/>
          <w:lang w:eastAsia="en-GB"/>
        </w:rPr>
        <w:tab/>
      </w:r>
      <w:r w:rsidRPr="002A1824">
        <w:rPr>
          <w:rFonts w:ascii="Arial" w:eastAsiaTheme="minorHAnsi" w:hAnsi="Arial" w:cs="Arial"/>
          <w:b/>
          <w:bCs/>
          <w:sz w:val="24"/>
          <w:szCs w:val="24"/>
          <w:u w:val="single"/>
          <w:lang w:eastAsia="en-GB"/>
        </w:rPr>
        <w:t>Governance</w:t>
      </w:r>
      <w:r w:rsidR="002A1824">
        <w:rPr>
          <w:rFonts w:ascii="Arial" w:eastAsiaTheme="minorHAnsi" w:hAnsi="Arial" w:cs="Arial"/>
          <w:b/>
          <w:bCs/>
          <w:sz w:val="24"/>
          <w:szCs w:val="24"/>
          <w:u w:val="single"/>
          <w:lang w:eastAsia="en-GB"/>
        </w:rPr>
        <w:t xml:space="preserve"> (agenda item 10)</w:t>
      </w:r>
    </w:p>
    <w:p w14:paraId="6AFD5D83" w14:textId="58D359E6" w:rsidR="00F25C0D" w:rsidRDefault="00F25C0D" w:rsidP="00FC4433">
      <w:pPr>
        <w:spacing w:after="0" w:line="240" w:lineRule="auto"/>
        <w:ind w:left="709" w:hanging="709"/>
        <w:jc w:val="both"/>
        <w:rPr>
          <w:rFonts w:ascii="Arial" w:eastAsiaTheme="minorHAnsi" w:hAnsi="Arial" w:cs="Arial"/>
          <w:b/>
          <w:bCs/>
          <w:sz w:val="24"/>
          <w:szCs w:val="24"/>
          <w:lang w:eastAsia="en-GB"/>
        </w:rPr>
      </w:pPr>
    </w:p>
    <w:p w14:paraId="3F2CAC8A" w14:textId="03145FDA"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10.1</w:t>
      </w:r>
      <w:r>
        <w:rPr>
          <w:rFonts w:ascii="Arial" w:eastAsiaTheme="minorHAnsi" w:hAnsi="Arial" w:cs="Arial"/>
          <w:b/>
          <w:bCs/>
          <w:sz w:val="24"/>
          <w:szCs w:val="24"/>
          <w:lang w:eastAsia="en-GB"/>
        </w:rPr>
        <w:tab/>
      </w:r>
      <w:r w:rsidRPr="0079356F">
        <w:rPr>
          <w:rFonts w:ascii="Arial" w:eastAsiaTheme="minorHAnsi" w:hAnsi="Arial" w:cs="Arial"/>
          <w:b/>
          <w:bCs/>
          <w:sz w:val="24"/>
          <w:szCs w:val="24"/>
          <w:u w:val="single"/>
          <w:lang w:eastAsia="en-GB"/>
        </w:rPr>
        <w:t>Governance and Nominations Committee Summary Report: 28 June 2021</w:t>
      </w:r>
      <w:r w:rsidR="002A1824">
        <w:rPr>
          <w:rFonts w:ascii="Arial" w:eastAsiaTheme="minorHAnsi" w:hAnsi="Arial" w:cs="Arial"/>
          <w:b/>
          <w:bCs/>
          <w:sz w:val="24"/>
          <w:szCs w:val="24"/>
          <w:u w:val="single"/>
          <w:lang w:eastAsia="en-GB"/>
        </w:rPr>
        <w:t xml:space="preserve"> (agenda item 10.1)</w:t>
      </w:r>
    </w:p>
    <w:p w14:paraId="7A69A0A5" w14:textId="0A18E6A8" w:rsidR="00F25C0D" w:rsidRDefault="00F25C0D" w:rsidP="00FC4433">
      <w:pPr>
        <w:spacing w:after="0" w:line="240" w:lineRule="auto"/>
        <w:ind w:left="709" w:hanging="709"/>
        <w:jc w:val="both"/>
        <w:rPr>
          <w:rFonts w:ascii="Arial" w:eastAsiaTheme="minorHAnsi" w:hAnsi="Arial" w:cs="Arial"/>
          <w:b/>
          <w:bCs/>
          <w:sz w:val="24"/>
          <w:szCs w:val="24"/>
          <w:lang w:eastAsia="en-GB"/>
        </w:rPr>
      </w:pPr>
    </w:p>
    <w:p w14:paraId="78557C4A" w14:textId="0245F85E" w:rsidR="00E71AAA" w:rsidRDefault="00E71AAA"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Chair advised that the report summarised Governance and Nominations Committee’s consideration of the substantive reports listed on the agenda between items 10.2 to 10.7. The Committee had endorsed the recommendations contained within each report.</w:t>
      </w:r>
    </w:p>
    <w:p w14:paraId="5155E43F" w14:textId="77777777" w:rsidR="00E71AAA" w:rsidRPr="00E71AAA" w:rsidRDefault="00E71AAA" w:rsidP="00FC4433">
      <w:pPr>
        <w:spacing w:after="0" w:line="240" w:lineRule="auto"/>
        <w:ind w:left="709" w:hanging="709"/>
        <w:jc w:val="both"/>
        <w:rPr>
          <w:rFonts w:ascii="Arial" w:eastAsiaTheme="minorHAnsi" w:hAnsi="Arial" w:cs="Arial"/>
          <w:bCs/>
          <w:sz w:val="24"/>
          <w:szCs w:val="24"/>
          <w:lang w:eastAsia="en-GB"/>
        </w:rPr>
      </w:pPr>
    </w:p>
    <w:p w14:paraId="6C1AE752" w14:textId="18ECA4A0" w:rsidR="00F25C0D" w:rsidRDefault="00F25C0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49744C9D" w14:textId="5DD652AE" w:rsidR="00784739" w:rsidRDefault="00784739" w:rsidP="00FC4433">
      <w:pPr>
        <w:spacing w:after="0" w:line="240" w:lineRule="auto"/>
        <w:ind w:left="709" w:hanging="709"/>
        <w:jc w:val="both"/>
        <w:rPr>
          <w:rFonts w:ascii="Arial" w:eastAsiaTheme="minorHAnsi" w:hAnsi="Arial" w:cs="Arial"/>
          <w:b/>
          <w:bCs/>
          <w:sz w:val="24"/>
          <w:szCs w:val="24"/>
          <w:lang w:eastAsia="en-GB"/>
        </w:rPr>
      </w:pPr>
    </w:p>
    <w:p w14:paraId="022EBA20" w14:textId="52ACE64D" w:rsidR="00784739" w:rsidRPr="00784739" w:rsidRDefault="00784739" w:rsidP="001200B8">
      <w:pPr>
        <w:pStyle w:val="ListParagraph"/>
        <w:numPr>
          <w:ilvl w:val="0"/>
          <w:numId w:val="10"/>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Governance and Nominations Committee Summary Report of the meeting held on 28 June 2021.</w:t>
      </w:r>
    </w:p>
    <w:p w14:paraId="054373A2" w14:textId="14CD25E9" w:rsidR="005F5126" w:rsidRDefault="005F5126" w:rsidP="000D66BA">
      <w:pPr>
        <w:spacing w:after="0" w:line="240" w:lineRule="auto"/>
        <w:jc w:val="both"/>
        <w:rPr>
          <w:rFonts w:ascii="Arial" w:eastAsiaTheme="minorHAnsi" w:hAnsi="Arial" w:cs="Arial"/>
          <w:b/>
          <w:bCs/>
          <w:sz w:val="24"/>
          <w:szCs w:val="24"/>
          <w:lang w:eastAsia="en-GB"/>
        </w:rPr>
      </w:pPr>
    </w:p>
    <w:p w14:paraId="43E82497" w14:textId="3E727B8F" w:rsidR="00F25C0D" w:rsidRPr="0079356F" w:rsidRDefault="00F25C0D"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10.2</w:t>
      </w:r>
      <w:r>
        <w:rPr>
          <w:rFonts w:ascii="Arial" w:eastAsiaTheme="minorHAnsi" w:hAnsi="Arial" w:cs="Arial"/>
          <w:b/>
          <w:bCs/>
          <w:sz w:val="24"/>
          <w:szCs w:val="24"/>
          <w:lang w:eastAsia="en-GB"/>
        </w:rPr>
        <w:tab/>
      </w:r>
      <w:r w:rsidR="0079356F" w:rsidRPr="0079356F">
        <w:rPr>
          <w:rFonts w:ascii="Arial" w:eastAsiaTheme="minorHAnsi" w:hAnsi="Arial" w:cs="Arial"/>
          <w:b/>
          <w:bCs/>
          <w:sz w:val="24"/>
          <w:szCs w:val="24"/>
          <w:u w:val="single"/>
          <w:lang w:eastAsia="en-GB"/>
        </w:rPr>
        <w:t>Strategic Planning and Performance Committee Proposed Terms of Reference</w:t>
      </w:r>
      <w:r w:rsidR="002A1824">
        <w:rPr>
          <w:rFonts w:ascii="Arial" w:eastAsiaTheme="minorHAnsi" w:hAnsi="Arial" w:cs="Arial"/>
          <w:b/>
          <w:bCs/>
          <w:sz w:val="24"/>
          <w:szCs w:val="24"/>
          <w:u w:val="single"/>
          <w:lang w:eastAsia="en-GB"/>
        </w:rPr>
        <w:t xml:space="preserve"> (agenda item 10.2)</w:t>
      </w:r>
      <w:r w:rsidR="0079356F" w:rsidRPr="0079356F">
        <w:rPr>
          <w:rFonts w:ascii="Arial" w:eastAsiaTheme="minorHAnsi" w:hAnsi="Arial" w:cs="Arial"/>
          <w:b/>
          <w:bCs/>
          <w:sz w:val="24"/>
          <w:szCs w:val="24"/>
          <w:u w:val="single"/>
          <w:lang w:eastAsia="en-GB"/>
        </w:rPr>
        <w:t xml:space="preserve"> </w:t>
      </w:r>
    </w:p>
    <w:p w14:paraId="7C36BBBF" w14:textId="329EA732" w:rsidR="0079356F" w:rsidRDefault="0079356F" w:rsidP="00FC4433">
      <w:pPr>
        <w:spacing w:after="0" w:line="240" w:lineRule="auto"/>
        <w:ind w:left="709" w:hanging="709"/>
        <w:jc w:val="both"/>
        <w:rPr>
          <w:rFonts w:ascii="Arial" w:eastAsiaTheme="minorHAnsi" w:hAnsi="Arial" w:cs="Arial"/>
          <w:b/>
          <w:bCs/>
          <w:sz w:val="24"/>
          <w:szCs w:val="24"/>
          <w:lang w:eastAsia="en-GB"/>
        </w:rPr>
      </w:pPr>
    </w:p>
    <w:p w14:paraId="2C3F4F3E" w14:textId="23B3D4A5" w:rsidR="00115514" w:rsidRDefault="007A451F" w:rsidP="00115514">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sidR="006C23CC">
        <w:rPr>
          <w:rFonts w:ascii="Arial" w:eastAsiaTheme="minorHAnsi" w:hAnsi="Arial" w:cs="Arial"/>
          <w:bCs/>
          <w:sz w:val="24"/>
          <w:szCs w:val="24"/>
          <w:lang w:eastAsia="en-GB"/>
        </w:rPr>
        <w:t xml:space="preserve">The Chair introduced the draft </w:t>
      </w:r>
      <w:r w:rsidR="00635F95">
        <w:rPr>
          <w:rFonts w:ascii="Arial" w:eastAsiaTheme="minorHAnsi" w:hAnsi="Arial" w:cs="Arial"/>
          <w:bCs/>
          <w:sz w:val="24"/>
          <w:szCs w:val="24"/>
          <w:lang w:eastAsia="en-GB"/>
        </w:rPr>
        <w:t>Strategic Planning and Performance Committee (</w:t>
      </w:r>
      <w:r w:rsidR="006C23CC">
        <w:rPr>
          <w:rFonts w:ascii="Arial" w:eastAsiaTheme="minorHAnsi" w:hAnsi="Arial" w:cs="Arial"/>
          <w:bCs/>
          <w:sz w:val="24"/>
          <w:szCs w:val="24"/>
          <w:lang w:eastAsia="en-GB"/>
        </w:rPr>
        <w:t>SPPC</w:t>
      </w:r>
      <w:r w:rsidR="00635F95">
        <w:rPr>
          <w:rFonts w:ascii="Arial" w:eastAsiaTheme="minorHAnsi" w:hAnsi="Arial" w:cs="Arial"/>
          <w:bCs/>
          <w:sz w:val="24"/>
          <w:szCs w:val="24"/>
          <w:lang w:eastAsia="en-GB"/>
        </w:rPr>
        <w:t>)</w:t>
      </w:r>
      <w:r w:rsidR="006C23CC">
        <w:rPr>
          <w:rFonts w:ascii="Arial" w:eastAsiaTheme="minorHAnsi" w:hAnsi="Arial" w:cs="Arial"/>
          <w:bCs/>
          <w:sz w:val="24"/>
          <w:szCs w:val="24"/>
          <w:lang w:eastAsia="en-GB"/>
        </w:rPr>
        <w:t xml:space="preserve"> Terms of Reference for consideration by Board. Board members advised that further</w:t>
      </w:r>
      <w:r w:rsidR="000B28C8">
        <w:rPr>
          <w:rFonts w:ascii="Arial" w:eastAsiaTheme="minorHAnsi" w:hAnsi="Arial" w:cs="Arial"/>
          <w:bCs/>
          <w:sz w:val="24"/>
          <w:szCs w:val="24"/>
          <w:lang w:eastAsia="en-GB"/>
        </w:rPr>
        <w:t xml:space="preserve"> revisions were required to</w:t>
      </w:r>
      <w:r w:rsidR="006C23CC">
        <w:rPr>
          <w:rFonts w:ascii="Arial" w:eastAsiaTheme="minorHAnsi" w:hAnsi="Arial" w:cs="Arial"/>
          <w:bCs/>
          <w:sz w:val="24"/>
          <w:szCs w:val="24"/>
          <w:lang w:eastAsia="en-GB"/>
        </w:rPr>
        <w:t xml:space="preserve"> accurately reflect the desired interrelationship between SPPC and B</w:t>
      </w:r>
      <w:r w:rsidR="009B5AC8">
        <w:rPr>
          <w:rFonts w:ascii="Arial" w:eastAsiaTheme="minorHAnsi" w:hAnsi="Arial" w:cs="Arial"/>
          <w:bCs/>
          <w:sz w:val="24"/>
          <w:szCs w:val="24"/>
          <w:lang w:eastAsia="en-GB"/>
        </w:rPr>
        <w:t xml:space="preserve">oard. </w:t>
      </w:r>
      <w:r w:rsidR="001C730D">
        <w:rPr>
          <w:rFonts w:ascii="Arial" w:eastAsiaTheme="minorHAnsi" w:hAnsi="Arial" w:cs="Arial"/>
          <w:bCs/>
          <w:sz w:val="24"/>
          <w:szCs w:val="24"/>
          <w:lang w:eastAsia="en-GB"/>
        </w:rPr>
        <w:t xml:space="preserve">The University Secretary undertook to liaise with the Chair </w:t>
      </w:r>
      <w:r w:rsidR="0028682E">
        <w:rPr>
          <w:rFonts w:ascii="Arial" w:eastAsiaTheme="minorHAnsi" w:hAnsi="Arial" w:cs="Arial"/>
          <w:bCs/>
          <w:sz w:val="24"/>
          <w:szCs w:val="24"/>
          <w:lang w:eastAsia="en-GB"/>
        </w:rPr>
        <w:t>to finalise the Terms of R</w:t>
      </w:r>
      <w:r w:rsidR="00115514">
        <w:rPr>
          <w:rFonts w:ascii="Arial" w:eastAsiaTheme="minorHAnsi" w:hAnsi="Arial" w:cs="Arial"/>
          <w:bCs/>
          <w:sz w:val="24"/>
          <w:szCs w:val="24"/>
          <w:lang w:eastAsia="en-GB"/>
        </w:rPr>
        <w:t xml:space="preserve">eference. </w:t>
      </w:r>
    </w:p>
    <w:p w14:paraId="05C2D480" w14:textId="77777777" w:rsidR="00115514" w:rsidRDefault="00115514" w:rsidP="00115514">
      <w:pPr>
        <w:spacing w:after="0" w:line="240" w:lineRule="auto"/>
        <w:ind w:left="709" w:hanging="709"/>
        <w:jc w:val="both"/>
        <w:rPr>
          <w:rFonts w:ascii="Arial" w:eastAsiaTheme="minorHAnsi" w:hAnsi="Arial" w:cs="Arial"/>
          <w:bCs/>
          <w:sz w:val="24"/>
          <w:szCs w:val="24"/>
          <w:lang w:eastAsia="en-GB"/>
        </w:rPr>
      </w:pPr>
    </w:p>
    <w:p w14:paraId="0B80E93B" w14:textId="39CE5862" w:rsidR="007A451F" w:rsidRPr="006C23CC" w:rsidRDefault="009B5AC8" w:rsidP="00115514">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The Vice Chancellor advised that SPPC</w:t>
      </w:r>
      <w:r w:rsidR="00E54977">
        <w:rPr>
          <w:rFonts w:ascii="Arial" w:eastAsiaTheme="minorHAnsi" w:hAnsi="Arial" w:cs="Arial"/>
          <w:bCs/>
          <w:sz w:val="24"/>
          <w:szCs w:val="24"/>
          <w:lang w:eastAsia="en-GB"/>
        </w:rPr>
        <w:t>, which had previously been operational</w:t>
      </w:r>
      <w:r w:rsidR="005E1FC4">
        <w:rPr>
          <w:rFonts w:ascii="Arial" w:eastAsiaTheme="minorHAnsi" w:hAnsi="Arial" w:cs="Arial"/>
          <w:bCs/>
          <w:sz w:val="24"/>
          <w:szCs w:val="24"/>
          <w:lang w:eastAsia="en-GB"/>
        </w:rPr>
        <w:t xml:space="preserve">, </w:t>
      </w:r>
      <w:r>
        <w:rPr>
          <w:rFonts w:ascii="Arial" w:eastAsiaTheme="minorHAnsi" w:hAnsi="Arial" w:cs="Arial"/>
          <w:bCs/>
          <w:sz w:val="24"/>
          <w:szCs w:val="24"/>
          <w:lang w:eastAsia="en-GB"/>
        </w:rPr>
        <w:t xml:space="preserve">was being </w:t>
      </w:r>
      <w:r w:rsidR="001C730D">
        <w:rPr>
          <w:rFonts w:ascii="Arial" w:eastAsiaTheme="minorHAnsi" w:hAnsi="Arial" w:cs="Arial"/>
          <w:bCs/>
          <w:sz w:val="24"/>
          <w:szCs w:val="24"/>
          <w:lang w:eastAsia="en-GB"/>
        </w:rPr>
        <w:t xml:space="preserve">re-established to support </w:t>
      </w:r>
      <w:r w:rsidR="00115514">
        <w:rPr>
          <w:rFonts w:ascii="Arial" w:eastAsiaTheme="minorHAnsi" w:hAnsi="Arial" w:cs="Arial"/>
          <w:bCs/>
          <w:sz w:val="24"/>
          <w:szCs w:val="24"/>
          <w:lang w:eastAsia="en-GB"/>
        </w:rPr>
        <w:t xml:space="preserve">rather than supplant </w:t>
      </w:r>
      <w:r w:rsidR="001C730D">
        <w:rPr>
          <w:rFonts w:ascii="Arial" w:eastAsiaTheme="minorHAnsi" w:hAnsi="Arial" w:cs="Arial"/>
          <w:bCs/>
          <w:sz w:val="24"/>
          <w:szCs w:val="24"/>
          <w:lang w:eastAsia="en-GB"/>
        </w:rPr>
        <w:t xml:space="preserve">the work of the Board in </w:t>
      </w:r>
      <w:r w:rsidR="005E1FC4">
        <w:rPr>
          <w:rFonts w:ascii="Arial" w:eastAsiaTheme="minorHAnsi" w:hAnsi="Arial" w:cs="Arial"/>
          <w:bCs/>
          <w:sz w:val="24"/>
          <w:szCs w:val="24"/>
          <w:lang w:eastAsia="en-GB"/>
        </w:rPr>
        <w:t xml:space="preserve">matters including </w:t>
      </w:r>
      <w:r w:rsidR="001C730D">
        <w:rPr>
          <w:rFonts w:ascii="Arial" w:eastAsiaTheme="minorHAnsi" w:hAnsi="Arial" w:cs="Arial"/>
          <w:bCs/>
          <w:sz w:val="24"/>
          <w:szCs w:val="24"/>
          <w:lang w:eastAsia="en-GB"/>
        </w:rPr>
        <w:t>the consideration and initial devel</w:t>
      </w:r>
      <w:r w:rsidR="00115514">
        <w:rPr>
          <w:rFonts w:ascii="Arial" w:eastAsiaTheme="minorHAnsi" w:hAnsi="Arial" w:cs="Arial"/>
          <w:bCs/>
          <w:sz w:val="24"/>
          <w:szCs w:val="24"/>
          <w:lang w:eastAsia="en-GB"/>
        </w:rPr>
        <w:t>opment on strategic planning. T</w:t>
      </w:r>
      <w:r w:rsidR="001C730D">
        <w:rPr>
          <w:rFonts w:ascii="Arial" w:eastAsiaTheme="minorHAnsi" w:hAnsi="Arial" w:cs="Arial"/>
          <w:bCs/>
          <w:sz w:val="24"/>
          <w:szCs w:val="24"/>
          <w:lang w:eastAsia="en-GB"/>
        </w:rPr>
        <w:t xml:space="preserve">he Board as a whole would continue to be extensively involved in the process and would retain responsibility for approving </w:t>
      </w:r>
      <w:r w:rsidR="00115514">
        <w:rPr>
          <w:rFonts w:ascii="Arial" w:eastAsiaTheme="minorHAnsi" w:hAnsi="Arial" w:cs="Arial"/>
          <w:bCs/>
          <w:sz w:val="24"/>
          <w:szCs w:val="24"/>
          <w:lang w:eastAsia="en-GB"/>
        </w:rPr>
        <w:t>strategic plans</w:t>
      </w:r>
      <w:r w:rsidR="001C730D">
        <w:rPr>
          <w:rFonts w:ascii="Arial" w:eastAsiaTheme="minorHAnsi" w:hAnsi="Arial" w:cs="Arial"/>
          <w:bCs/>
          <w:sz w:val="24"/>
          <w:szCs w:val="24"/>
          <w:lang w:eastAsia="en-GB"/>
        </w:rPr>
        <w:t xml:space="preserve">. </w:t>
      </w:r>
      <w:r w:rsidR="0028682E">
        <w:rPr>
          <w:rFonts w:ascii="Arial" w:eastAsiaTheme="minorHAnsi" w:hAnsi="Arial" w:cs="Arial"/>
          <w:bCs/>
          <w:sz w:val="24"/>
          <w:szCs w:val="24"/>
          <w:lang w:eastAsia="en-GB"/>
        </w:rPr>
        <w:t xml:space="preserve">Board members were in broad agreement that the increased focus on strategic as opposed to operational matters </w:t>
      </w:r>
      <w:r w:rsidR="001D452B">
        <w:rPr>
          <w:rFonts w:ascii="Arial" w:eastAsiaTheme="minorHAnsi" w:hAnsi="Arial" w:cs="Arial"/>
          <w:bCs/>
          <w:sz w:val="24"/>
          <w:szCs w:val="24"/>
          <w:lang w:eastAsia="en-GB"/>
        </w:rPr>
        <w:t xml:space="preserve">at Board meetings </w:t>
      </w:r>
      <w:r w:rsidR="00847093">
        <w:rPr>
          <w:rFonts w:ascii="Arial" w:eastAsiaTheme="minorHAnsi" w:hAnsi="Arial" w:cs="Arial"/>
          <w:bCs/>
          <w:sz w:val="24"/>
          <w:szCs w:val="24"/>
          <w:lang w:eastAsia="en-GB"/>
        </w:rPr>
        <w:t>over r</w:t>
      </w:r>
      <w:r w:rsidR="0028682E">
        <w:rPr>
          <w:rFonts w:ascii="Arial" w:eastAsiaTheme="minorHAnsi" w:hAnsi="Arial" w:cs="Arial"/>
          <w:bCs/>
          <w:sz w:val="24"/>
          <w:szCs w:val="24"/>
          <w:lang w:eastAsia="en-GB"/>
        </w:rPr>
        <w:t xml:space="preserve">ecent months had been </w:t>
      </w:r>
      <w:r w:rsidR="00847093">
        <w:rPr>
          <w:rFonts w:ascii="Arial" w:eastAsiaTheme="minorHAnsi" w:hAnsi="Arial" w:cs="Arial"/>
          <w:bCs/>
          <w:sz w:val="24"/>
          <w:szCs w:val="24"/>
          <w:lang w:eastAsia="en-GB"/>
        </w:rPr>
        <w:t>welcome</w:t>
      </w:r>
      <w:r w:rsidR="0028682E">
        <w:rPr>
          <w:rFonts w:ascii="Arial" w:eastAsiaTheme="minorHAnsi" w:hAnsi="Arial" w:cs="Arial"/>
          <w:bCs/>
          <w:sz w:val="24"/>
          <w:szCs w:val="24"/>
          <w:lang w:eastAsia="en-GB"/>
        </w:rPr>
        <w:t xml:space="preserve"> and that the re-establishment of SPPC would further enhance </w:t>
      </w:r>
      <w:r w:rsidR="008B45E5">
        <w:rPr>
          <w:rFonts w:ascii="Arial" w:eastAsiaTheme="minorHAnsi" w:hAnsi="Arial" w:cs="Arial"/>
          <w:bCs/>
          <w:sz w:val="24"/>
          <w:szCs w:val="24"/>
          <w:lang w:eastAsia="en-GB"/>
        </w:rPr>
        <w:t xml:space="preserve">the University’s </w:t>
      </w:r>
      <w:r w:rsidR="0028682E">
        <w:rPr>
          <w:rFonts w:ascii="Arial" w:eastAsiaTheme="minorHAnsi" w:hAnsi="Arial" w:cs="Arial"/>
          <w:bCs/>
          <w:sz w:val="24"/>
          <w:szCs w:val="24"/>
          <w:lang w:eastAsia="en-GB"/>
        </w:rPr>
        <w:t>capacity</w:t>
      </w:r>
      <w:r w:rsidR="00847093">
        <w:rPr>
          <w:rFonts w:ascii="Arial" w:eastAsiaTheme="minorHAnsi" w:hAnsi="Arial" w:cs="Arial"/>
          <w:bCs/>
          <w:sz w:val="24"/>
          <w:szCs w:val="24"/>
          <w:lang w:eastAsia="en-GB"/>
        </w:rPr>
        <w:t xml:space="preserve"> for </w:t>
      </w:r>
      <w:r w:rsidR="00CB565B">
        <w:rPr>
          <w:rFonts w:ascii="Arial" w:eastAsiaTheme="minorHAnsi" w:hAnsi="Arial" w:cs="Arial"/>
          <w:bCs/>
          <w:sz w:val="24"/>
          <w:szCs w:val="24"/>
          <w:lang w:eastAsia="en-GB"/>
        </w:rPr>
        <w:t xml:space="preserve">effective </w:t>
      </w:r>
      <w:r w:rsidR="008B45E5">
        <w:rPr>
          <w:rFonts w:ascii="Arial" w:eastAsiaTheme="minorHAnsi" w:hAnsi="Arial" w:cs="Arial"/>
          <w:bCs/>
          <w:sz w:val="24"/>
          <w:szCs w:val="24"/>
          <w:lang w:eastAsia="en-GB"/>
        </w:rPr>
        <w:t>strategic planning</w:t>
      </w:r>
      <w:r w:rsidR="0028682E">
        <w:rPr>
          <w:rFonts w:ascii="Arial" w:eastAsiaTheme="minorHAnsi" w:hAnsi="Arial" w:cs="Arial"/>
          <w:bCs/>
          <w:sz w:val="24"/>
          <w:szCs w:val="24"/>
          <w:lang w:eastAsia="en-GB"/>
        </w:rPr>
        <w:t xml:space="preserve">. </w:t>
      </w:r>
    </w:p>
    <w:p w14:paraId="1EE67B1B" w14:textId="5A7B24BB" w:rsidR="00E71AAA" w:rsidRDefault="00E71AAA"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276310D5" w14:textId="28199325" w:rsidR="0079356F" w:rsidRDefault="0079356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782EBEA4" w14:textId="7CCCD9FD" w:rsidR="00784739" w:rsidRDefault="00784739" w:rsidP="00FC4433">
      <w:pPr>
        <w:spacing w:after="0" w:line="240" w:lineRule="auto"/>
        <w:ind w:left="709" w:hanging="709"/>
        <w:jc w:val="both"/>
        <w:rPr>
          <w:rFonts w:ascii="Arial" w:eastAsiaTheme="minorHAnsi" w:hAnsi="Arial" w:cs="Arial"/>
          <w:b/>
          <w:bCs/>
          <w:sz w:val="24"/>
          <w:szCs w:val="24"/>
          <w:lang w:eastAsia="en-GB"/>
        </w:rPr>
      </w:pPr>
    </w:p>
    <w:p w14:paraId="59D3B06D" w14:textId="07ABF5DD" w:rsidR="00784739" w:rsidRDefault="00784739" w:rsidP="001200B8">
      <w:pPr>
        <w:pStyle w:val="ListParagraph"/>
        <w:numPr>
          <w:ilvl w:val="0"/>
          <w:numId w:val="11"/>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proposed Strategic Planning and Performance Committee Terms of</w:t>
      </w:r>
      <w:r w:rsidR="001925EE">
        <w:rPr>
          <w:rFonts w:ascii="Arial" w:eastAsiaTheme="minorHAnsi" w:hAnsi="Arial" w:cs="Arial"/>
          <w:b/>
          <w:bCs/>
          <w:sz w:val="24"/>
          <w:szCs w:val="24"/>
          <w:lang w:eastAsia="en-GB"/>
        </w:rPr>
        <w:t xml:space="preserve"> Reference subject to amendment as recommended by Board members.</w:t>
      </w:r>
    </w:p>
    <w:p w14:paraId="60B36CC5" w14:textId="2E4A7A25" w:rsidR="00784739" w:rsidRPr="00784739" w:rsidRDefault="001925EE" w:rsidP="001200B8">
      <w:pPr>
        <w:pStyle w:val="ListParagraph"/>
        <w:numPr>
          <w:ilvl w:val="0"/>
          <w:numId w:val="11"/>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agree that the Committee’s </w:t>
      </w:r>
      <w:r w:rsidR="00784739">
        <w:rPr>
          <w:rFonts w:ascii="Arial" w:eastAsiaTheme="minorHAnsi" w:hAnsi="Arial" w:cs="Arial"/>
          <w:b/>
          <w:bCs/>
          <w:sz w:val="24"/>
          <w:szCs w:val="24"/>
          <w:lang w:eastAsia="en-GB"/>
        </w:rPr>
        <w:t>terms of reference</w:t>
      </w:r>
      <w:r>
        <w:rPr>
          <w:rFonts w:ascii="Arial" w:eastAsiaTheme="minorHAnsi" w:hAnsi="Arial" w:cs="Arial"/>
          <w:b/>
          <w:bCs/>
          <w:sz w:val="24"/>
          <w:szCs w:val="24"/>
          <w:lang w:eastAsia="en-GB"/>
        </w:rPr>
        <w:t>, once finalised,</w:t>
      </w:r>
      <w:r w:rsidR="00784739">
        <w:rPr>
          <w:rFonts w:ascii="Arial" w:eastAsiaTheme="minorHAnsi" w:hAnsi="Arial" w:cs="Arial"/>
          <w:b/>
          <w:bCs/>
          <w:sz w:val="24"/>
          <w:szCs w:val="24"/>
          <w:lang w:eastAsia="en-GB"/>
        </w:rPr>
        <w:t xml:space="preserve"> be signed off by the </w:t>
      </w:r>
      <w:r>
        <w:rPr>
          <w:rFonts w:ascii="Arial" w:eastAsiaTheme="minorHAnsi" w:hAnsi="Arial" w:cs="Arial"/>
          <w:b/>
          <w:bCs/>
          <w:sz w:val="24"/>
          <w:szCs w:val="24"/>
          <w:lang w:eastAsia="en-GB"/>
        </w:rPr>
        <w:t>Chair of Governance and Nominations Committee.</w:t>
      </w:r>
    </w:p>
    <w:p w14:paraId="14A987E5" w14:textId="016542B5" w:rsidR="005F5126" w:rsidRDefault="005F5126" w:rsidP="000D66BA">
      <w:pPr>
        <w:spacing w:after="0" w:line="240" w:lineRule="auto"/>
        <w:jc w:val="both"/>
        <w:rPr>
          <w:rFonts w:ascii="Arial" w:eastAsiaTheme="minorHAnsi" w:hAnsi="Arial" w:cs="Arial"/>
          <w:b/>
          <w:bCs/>
          <w:sz w:val="24"/>
          <w:szCs w:val="24"/>
          <w:lang w:eastAsia="en-GB"/>
        </w:rPr>
      </w:pPr>
    </w:p>
    <w:p w14:paraId="10BBE1A1" w14:textId="7EB47D67" w:rsidR="0079356F" w:rsidRDefault="0079356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10.3</w:t>
      </w:r>
      <w:r>
        <w:rPr>
          <w:rFonts w:ascii="Arial" w:eastAsiaTheme="minorHAnsi" w:hAnsi="Arial" w:cs="Arial"/>
          <w:b/>
          <w:bCs/>
          <w:sz w:val="24"/>
          <w:szCs w:val="24"/>
          <w:lang w:eastAsia="en-GB"/>
        </w:rPr>
        <w:tab/>
      </w:r>
      <w:r w:rsidRPr="002A1824">
        <w:rPr>
          <w:rFonts w:ascii="Arial" w:eastAsiaTheme="minorHAnsi" w:hAnsi="Arial" w:cs="Arial"/>
          <w:b/>
          <w:bCs/>
          <w:sz w:val="24"/>
          <w:szCs w:val="24"/>
          <w:u w:val="single"/>
          <w:lang w:eastAsia="en-GB"/>
        </w:rPr>
        <w:t>Proposed Board and Committee Meeting Dates for 2021-22</w:t>
      </w:r>
      <w:r w:rsidR="002A1824" w:rsidRPr="002A1824">
        <w:rPr>
          <w:rFonts w:ascii="Arial" w:eastAsiaTheme="minorHAnsi" w:hAnsi="Arial" w:cs="Arial"/>
          <w:b/>
          <w:bCs/>
          <w:sz w:val="24"/>
          <w:szCs w:val="24"/>
          <w:u w:val="single"/>
          <w:lang w:eastAsia="en-GB"/>
        </w:rPr>
        <w:t xml:space="preserve"> Academic Year</w:t>
      </w:r>
      <w:r w:rsidR="001925EE">
        <w:rPr>
          <w:rFonts w:ascii="Arial" w:eastAsiaTheme="minorHAnsi" w:hAnsi="Arial" w:cs="Arial"/>
          <w:b/>
          <w:bCs/>
          <w:sz w:val="24"/>
          <w:szCs w:val="24"/>
          <w:u w:val="single"/>
          <w:lang w:eastAsia="en-GB"/>
        </w:rPr>
        <w:t xml:space="preserve"> (agenda item 10</w:t>
      </w:r>
      <w:r w:rsidR="002A1824">
        <w:rPr>
          <w:rFonts w:ascii="Arial" w:eastAsiaTheme="minorHAnsi" w:hAnsi="Arial" w:cs="Arial"/>
          <w:b/>
          <w:bCs/>
          <w:sz w:val="24"/>
          <w:szCs w:val="24"/>
          <w:u w:val="single"/>
          <w:lang w:eastAsia="en-GB"/>
        </w:rPr>
        <w:t>.3)</w:t>
      </w:r>
    </w:p>
    <w:p w14:paraId="2D13D19C" w14:textId="6645F224" w:rsidR="0079356F" w:rsidRDefault="0079356F" w:rsidP="00FC4433">
      <w:pPr>
        <w:spacing w:after="0" w:line="240" w:lineRule="auto"/>
        <w:ind w:left="709" w:hanging="709"/>
        <w:jc w:val="both"/>
        <w:rPr>
          <w:rFonts w:ascii="Arial" w:eastAsiaTheme="minorHAnsi" w:hAnsi="Arial" w:cs="Arial"/>
          <w:b/>
          <w:bCs/>
          <w:sz w:val="24"/>
          <w:szCs w:val="24"/>
          <w:lang w:eastAsia="en-GB"/>
        </w:rPr>
      </w:pPr>
    </w:p>
    <w:p w14:paraId="246743F8" w14:textId="0F45224A" w:rsidR="0059294B" w:rsidRDefault="0059294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Chair introduced the report and confirmed that the Combined Academic Board would be </w:t>
      </w:r>
      <w:r w:rsidR="000B28C8">
        <w:rPr>
          <w:rFonts w:ascii="Arial" w:eastAsiaTheme="minorHAnsi" w:hAnsi="Arial" w:cs="Arial"/>
          <w:bCs/>
          <w:sz w:val="24"/>
          <w:szCs w:val="24"/>
          <w:lang w:eastAsia="en-GB"/>
        </w:rPr>
        <w:t>disaggregated</w:t>
      </w:r>
      <w:r>
        <w:rPr>
          <w:rFonts w:ascii="Arial" w:eastAsiaTheme="minorHAnsi" w:hAnsi="Arial" w:cs="Arial"/>
          <w:bCs/>
          <w:sz w:val="24"/>
          <w:szCs w:val="24"/>
          <w:lang w:eastAsia="en-GB"/>
        </w:rPr>
        <w:t xml:space="preserve"> and that a separate Academic Board and Management Board would be introduced for 2021-22. The Combined Academic Board had been introduced as interim measure to meet the challenges of the Covid-19 pandemic.</w:t>
      </w:r>
    </w:p>
    <w:p w14:paraId="514E98AC" w14:textId="29D41552" w:rsidR="0059294B" w:rsidRDefault="0059294B" w:rsidP="00FC4433">
      <w:pPr>
        <w:spacing w:after="0" w:line="240" w:lineRule="auto"/>
        <w:ind w:left="709" w:hanging="709"/>
        <w:jc w:val="both"/>
        <w:rPr>
          <w:rFonts w:ascii="Arial" w:eastAsiaTheme="minorHAnsi" w:hAnsi="Arial" w:cs="Arial"/>
          <w:bCs/>
          <w:sz w:val="24"/>
          <w:szCs w:val="24"/>
          <w:lang w:eastAsia="en-GB"/>
        </w:rPr>
      </w:pPr>
    </w:p>
    <w:p w14:paraId="4842B1F9" w14:textId="5379F727" w:rsidR="0059294B" w:rsidRDefault="0059294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Board was advised that the proposed date for the additional Audit Committee meeting (as referred to in the report) had been agreed for 29 September 2021.</w:t>
      </w:r>
    </w:p>
    <w:p w14:paraId="12F0E29F" w14:textId="77777777" w:rsidR="0059294B" w:rsidRPr="0059294B" w:rsidRDefault="0059294B" w:rsidP="00FC4433">
      <w:pPr>
        <w:spacing w:after="0" w:line="240" w:lineRule="auto"/>
        <w:ind w:left="709" w:hanging="709"/>
        <w:jc w:val="both"/>
        <w:rPr>
          <w:rFonts w:ascii="Arial" w:eastAsiaTheme="minorHAnsi" w:hAnsi="Arial" w:cs="Arial"/>
          <w:bCs/>
          <w:sz w:val="24"/>
          <w:szCs w:val="24"/>
          <w:lang w:eastAsia="en-GB"/>
        </w:rPr>
      </w:pPr>
    </w:p>
    <w:p w14:paraId="089FADA8" w14:textId="6431F4D9" w:rsidR="0079356F" w:rsidRDefault="0079356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6B8B06A4" w14:textId="6816130A" w:rsidR="001925EE" w:rsidRDefault="001925EE" w:rsidP="00FC4433">
      <w:pPr>
        <w:spacing w:after="0" w:line="240" w:lineRule="auto"/>
        <w:ind w:left="709" w:hanging="709"/>
        <w:jc w:val="both"/>
        <w:rPr>
          <w:rFonts w:ascii="Arial" w:eastAsiaTheme="minorHAnsi" w:hAnsi="Arial" w:cs="Arial"/>
          <w:b/>
          <w:bCs/>
          <w:sz w:val="24"/>
          <w:szCs w:val="24"/>
          <w:lang w:eastAsia="en-GB"/>
        </w:rPr>
      </w:pPr>
    </w:p>
    <w:p w14:paraId="31E5439F" w14:textId="0A96247E" w:rsidR="001925EE" w:rsidRPr="001925EE" w:rsidRDefault="001925EE" w:rsidP="001200B8">
      <w:pPr>
        <w:pStyle w:val="ListParagraph"/>
        <w:numPr>
          <w:ilvl w:val="0"/>
          <w:numId w:val="12"/>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agree the meeting dates for the Board of Governors and Governor-level Committee meetings for 2021-22 Academic Year.</w:t>
      </w:r>
    </w:p>
    <w:p w14:paraId="015E3A38" w14:textId="332CD825" w:rsidR="005F5126" w:rsidRDefault="005F5126" w:rsidP="000D66BA">
      <w:pPr>
        <w:spacing w:after="0" w:line="240" w:lineRule="auto"/>
        <w:jc w:val="both"/>
        <w:rPr>
          <w:rFonts w:ascii="Arial" w:eastAsiaTheme="minorHAnsi" w:hAnsi="Arial" w:cs="Arial"/>
          <w:b/>
          <w:bCs/>
          <w:sz w:val="24"/>
          <w:szCs w:val="24"/>
          <w:lang w:eastAsia="en-GB"/>
        </w:rPr>
      </w:pPr>
    </w:p>
    <w:p w14:paraId="34B227A6" w14:textId="646E5DFB" w:rsidR="0079356F" w:rsidRPr="002A1824" w:rsidRDefault="0079356F"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10.4</w:t>
      </w:r>
      <w:r>
        <w:rPr>
          <w:rFonts w:ascii="Arial" w:eastAsiaTheme="minorHAnsi" w:hAnsi="Arial" w:cs="Arial"/>
          <w:b/>
          <w:bCs/>
          <w:sz w:val="24"/>
          <w:szCs w:val="24"/>
          <w:lang w:eastAsia="en-GB"/>
        </w:rPr>
        <w:tab/>
      </w:r>
      <w:r w:rsidRPr="002A1824">
        <w:rPr>
          <w:rFonts w:ascii="Arial" w:eastAsiaTheme="minorHAnsi" w:hAnsi="Arial" w:cs="Arial"/>
          <w:b/>
          <w:bCs/>
          <w:sz w:val="24"/>
          <w:szCs w:val="24"/>
          <w:u w:val="single"/>
          <w:lang w:eastAsia="en-GB"/>
        </w:rPr>
        <w:t>Board and Committee Membe</w:t>
      </w:r>
      <w:r w:rsidR="002A1824" w:rsidRPr="002A1824">
        <w:rPr>
          <w:rFonts w:ascii="Arial" w:eastAsiaTheme="minorHAnsi" w:hAnsi="Arial" w:cs="Arial"/>
          <w:b/>
          <w:bCs/>
          <w:sz w:val="24"/>
          <w:szCs w:val="24"/>
          <w:u w:val="single"/>
          <w:lang w:eastAsia="en-GB"/>
        </w:rPr>
        <w:t>r</w:t>
      </w:r>
      <w:r w:rsidRPr="002A1824">
        <w:rPr>
          <w:rFonts w:ascii="Arial" w:eastAsiaTheme="minorHAnsi" w:hAnsi="Arial" w:cs="Arial"/>
          <w:b/>
          <w:bCs/>
          <w:sz w:val="24"/>
          <w:szCs w:val="24"/>
          <w:u w:val="single"/>
          <w:lang w:eastAsia="en-GB"/>
        </w:rPr>
        <w:t>ship for 2021-22</w:t>
      </w:r>
      <w:r w:rsidR="002A1824" w:rsidRPr="002A1824">
        <w:rPr>
          <w:rFonts w:ascii="Arial" w:eastAsiaTheme="minorHAnsi" w:hAnsi="Arial" w:cs="Arial"/>
          <w:b/>
          <w:bCs/>
          <w:sz w:val="24"/>
          <w:szCs w:val="24"/>
          <w:u w:val="single"/>
          <w:lang w:eastAsia="en-GB"/>
        </w:rPr>
        <w:t xml:space="preserve"> Academic Year</w:t>
      </w:r>
      <w:r w:rsidR="002A1824">
        <w:rPr>
          <w:rFonts w:ascii="Arial" w:eastAsiaTheme="minorHAnsi" w:hAnsi="Arial" w:cs="Arial"/>
          <w:b/>
          <w:bCs/>
          <w:sz w:val="24"/>
          <w:szCs w:val="24"/>
          <w:u w:val="single"/>
          <w:lang w:eastAsia="en-GB"/>
        </w:rPr>
        <w:t xml:space="preserve"> (agenda item 10.4)</w:t>
      </w:r>
    </w:p>
    <w:p w14:paraId="5A1E3C8D" w14:textId="44CB23E0" w:rsidR="002A1824" w:rsidRDefault="002A1824" w:rsidP="00FC4433">
      <w:pPr>
        <w:spacing w:after="0" w:line="240" w:lineRule="auto"/>
        <w:ind w:left="709" w:hanging="709"/>
        <w:jc w:val="both"/>
        <w:rPr>
          <w:rFonts w:ascii="Arial" w:eastAsiaTheme="minorHAnsi" w:hAnsi="Arial" w:cs="Arial"/>
          <w:b/>
          <w:bCs/>
          <w:sz w:val="24"/>
          <w:szCs w:val="24"/>
          <w:lang w:eastAsia="en-GB"/>
        </w:rPr>
      </w:pPr>
    </w:p>
    <w:p w14:paraId="402C1268" w14:textId="4D10FEAA" w:rsidR="0029768F" w:rsidRDefault="0029768F"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Chair introduced the report and highlighted the specific recommendations to the Board for it to consider.</w:t>
      </w:r>
    </w:p>
    <w:p w14:paraId="67492BD3" w14:textId="77777777" w:rsidR="0029768F" w:rsidRPr="0029768F" w:rsidRDefault="0029768F" w:rsidP="00FC4433">
      <w:pPr>
        <w:spacing w:after="0" w:line="240" w:lineRule="auto"/>
        <w:ind w:left="709" w:hanging="709"/>
        <w:jc w:val="both"/>
        <w:rPr>
          <w:rFonts w:ascii="Arial" w:eastAsiaTheme="minorHAnsi" w:hAnsi="Arial" w:cs="Arial"/>
          <w:bCs/>
          <w:sz w:val="24"/>
          <w:szCs w:val="24"/>
          <w:lang w:eastAsia="en-GB"/>
        </w:rPr>
      </w:pPr>
    </w:p>
    <w:p w14:paraId="4A6D146B" w14:textId="7CD7642B"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6E2ACB4A" w14:textId="0AE61BA3" w:rsidR="001925EE" w:rsidRDefault="001925EE" w:rsidP="00FC4433">
      <w:pPr>
        <w:spacing w:after="0" w:line="240" w:lineRule="auto"/>
        <w:ind w:left="709" w:hanging="709"/>
        <w:jc w:val="both"/>
        <w:rPr>
          <w:rFonts w:ascii="Arial" w:eastAsiaTheme="minorHAnsi" w:hAnsi="Arial" w:cs="Arial"/>
          <w:b/>
          <w:bCs/>
          <w:sz w:val="24"/>
          <w:szCs w:val="24"/>
          <w:lang w:eastAsia="en-GB"/>
        </w:rPr>
      </w:pPr>
    </w:p>
    <w:p w14:paraId="38BEF071" w14:textId="0326A4F4" w:rsidR="001925EE" w:rsidRDefault="001925EE" w:rsidP="001200B8">
      <w:pPr>
        <w:pStyle w:val="ListParagraph"/>
        <w:numPr>
          <w:ilvl w:val="0"/>
          <w:numId w:val="1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Board and Committee Membership for 2021-22 Academic Year.</w:t>
      </w:r>
    </w:p>
    <w:p w14:paraId="7C92DBDC" w14:textId="26635EFA" w:rsidR="001925EE" w:rsidRDefault="001925EE" w:rsidP="001200B8">
      <w:pPr>
        <w:pStyle w:val="ListParagraph"/>
        <w:numPr>
          <w:ilvl w:val="0"/>
          <w:numId w:val="1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approve the reappointment of Nick Capaldi, </w:t>
      </w:r>
      <w:r w:rsidR="000771EA">
        <w:rPr>
          <w:rFonts w:ascii="Arial" w:eastAsiaTheme="minorHAnsi" w:hAnsi="Arial" w:cs="Arial"/>
          <w:b/>
          <w:bCs/>
          <w:sz w:val="24"/>
          <w:szCs w:val="24"/>
          <w:lang w:eastAsia="en-GB"/>
        </w:rPr>
        <w:t xml:space="preserve">Professor Kelechi </w:t>
      </w:r>
      <w:proofErr w:type="spellStart"/>
      <w:r w:rsidR="000771EA">
        <w:rPr>
          <w:rFonts w:ascii="Arial" w:eastAsiaTheme="minorHAnsi" w:hAnsi="Arial" w:cs="Arial"/>
          <w:b/>
          <w:bCs/>
          <w:sz w:val="24"/>
          <w:szCs w:val="24"/>
          <w:lang w:eastAsia="en-GB"/>
        </w:rPr>
        <w:t>Nnoaham</w:t>
      </w:r>
      <w:proofErr w:type="spellEnd"/>
      <w:r w:rsidR="000771EA">
        <w:rPr>
          <w:rFonts w:ascii="Arial" w:eastAsiaTheme="minorHAnsi" w:hAnsi="Arial" w:cs="Arial"/>
          <w:b/>
          <w:bCs/>
          <w:sz w:val="24"/>
          <w:szCs w:val="24"/>
          <w:lang w:eastAsia="en-GB"/>
        </w:rPr>
        <w:t xml:space="preserve">, </w:t>
      </w:r>
      <w:r>
        <w:rPr>
          <w:rFonts w:ascii="Arial" w:eastAsiaTheme="minorHAnsi" w:hAnsi="Arial" w:cs="Arial"/>
          <w:b/>
          <w:bCs/>
          <w:sz w:val="24"/>
          <w:szCs w:val="24"/>
          <w:lang w:eastAsia="en-GB"/>
        </w:rPr>
        <w:t xml:space="preserve">Scott Waddington and David </w:t>
      </w:r>
      <w:proofErr w:type="spellStart"/>
      <w:r>
        <w:rPr>
          <w:rFonts w:ascii="Arial" w:eastAsiaTheme="minorHAnsi" w:hAnsi="Arial" w:cs="Arial"/>
          <w:b/>
          <w:bCs/>
          <w:sz w:val="24"/>
          <w:szCs w:val="24"/>
          <w:lang w:eastAsia="en-GB"/>
        </w:rPr>
        <w:t>Warrender</w:t>
      </w:r>
      <w:proofErr w:type="spellEnd"/>
      <w:r>
        <w:rPr>
          <w:rFonts w:ascii="Arial" w:eastAsiaTheme="minorHAnsi" w:hAnsi="Arial" w:cs="Arial"/>
          <w:b/>
          <w:bCs/>
          <w:sz w:val="24"/>
          <w:szCs w:val="24"/>
          <w:lang w:eastAsia="en-GB"/>
        </w:rPr>
        <w:t xml:space="preserve"> for a second </w:t>
      </w:r>
      <w:proofErr w:type="gramStart"/>
      <w:r>
        <w:rPr>
          <w:rFonts w:ascii="Arial" w:eastAsiaTheme="minorHAnsi" w:hAnsi="Arial" w:cs="Arial"/>
          <w:b/>
          <w:bCs/>
          <w:sz w:val="24"/>
          <w:szCs w:val="24"/>
          <w:lang w:eastAsia="en-GB"/>
        </w:rPr>
        <w:t>three year</w:t>
      </w:r>
      <w:proofErr w:type="gramEnd"/>
      <w:r>
        <w:rPr>
          <w:rFonts w:ascii="Arial" w:eastAsiaTheme="minorHAnsi" w:hAnsi="Arial" w:cs="Arial"/>
          <w:b/>
          <w:bCs/>
          <w:sz w:val="24"/>
          <w:szCs w:val="24"/>
          <w:lang w:eastAsia="en-GB"/>
        </w:rPr>
        <w:t xml:space="preserve"> term as Independent Governors effective from 1 August 2021 to 31 July 2024. </w:t>
      </w:r>
    </w:p>
    <w:p w14:paraId="3F88E42A" w14:textId="5080946C" w:rsidR="001925EE" w:rsidRDefault="001925EE" w:rsidP="001200B8">
      <w:pPr>
        <w:pStyle w:val="ListParagraph"/>
        <w:numPr>
          <w:ilvl w:val="0"/>
          <w:numId w:val="1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reap</w:t>
      </w:r>
      <w:r w:rsidR="000771EA">
        <w:rPr>
          <w:rFonts w:ascii="Arial" w:eastAsiaTheme="minorHAnsi" w:hAnsi="Arial" w:cs="Arial"/>
          <w:b/>
          <w:bCs/>
          <w:sz w:val="24"/>
          <w:szCs w:val="24"/>
          <w:lang w:eastAsia="en-GB"/>
        </w:rPr>
        <w:t xml:space="preserve">pointment of Adrian Piper as an </w:t>
      </w:r>
      <w:r>
        <w:rPr>
          <w:rFonts w:ascii="Arial" w:eastAsiaTheme="minorHAnsi" w:hAnsi="Arial" w:cs="Arial"/>
          <w:b/>
          <w:bCs/>
          <w:sz w:val="24"/>
          <w:szCs w:val="24"/>
          <w:lang w:eastAsia="en-GB"/>
        </w:rPr>
        <w:t xml:space="preserve">external co-opted member of Audit Committee for an additional </w:t>
      </w:r>
      <w:proofErr w:type="gramStart"/>
      <w:r>
        <w:rPr>
          <w:rFonts w:ascii="Arial" w:eastAsiaTheme="minorHAnsi" w:hAnsi="Arial" w:cs="Arial"/>
          <w:b/>
          <w:bCs/>
          <w:sz w:val="24"/>
          <w:szCs w:val="24"/>
          <w:lang w:eastAsia="en-GB"/>
        </w:rPr>
        <w:t>3 year</w:t>
      </w:r>
      <w:proofErr w:type="gramEnd"/>
      <w:r>
        <w:rPr>
          <w:rFonts w:ascii="Arial" w:eastAsiaTheme="minorHAnsi" w:hAnsi="Arial" w:cs="Arial"/>
          <w:b/>
          <w:bCs/>
          <w:sz w:val="24"/>
          <w:szCs w:val="24"/>
          <w:lang w:eastAsia="en-GB"/>
        </w:rPr>
        <w:t xml:space="preserve"> term effective from 1 August 2021 to 31 July 2024.</w:t>
      </w:r>
    </w:p>
    <w:p w14:paraId="6FCAC461" w14:textId="1EC03DFF" w:rsidR="000771EA" w:rsidRDefault="000771EA" w:rsidP="001200B8">
      <w:pPr>
        <w:pStyle w:val="ListParagraph"/>
        <w:numPr>
          <w:ilvl w:val="0"/>
          <w:numId w:val="1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approve the appointment of Alison Thorne as an Independent Governor for an initial </w:t>
      </w:r>
      <w:proofErr w:type="gramStart"/>
      <w:r>
        <w:rPr>
          <w:rFonts w:ascii="Arial" w:eastAsiaTheme="minorHAnsi" w:hAnsi="Arial" w:cs="Arial"/>
          <w:b/>
          <w:bCs/>
          <w:sz w:val="24"/>
          <w:szCs w:val="24"/>
          <w:lang w:eastAsia="en-GB"/>
        </w:rPr>
        <w:t>three year</w:t>
      </w:r>
      <w:proofErr w:type="gramEnd"/>
      <w:r>
        <w:rPr>
          <w:rFonts w:ascii="Arial" w:eastAsiaTheme="minorHAnsi" w:hAnsi="Arial" w:cs="Arial"/>
          <w:b/>
          <w:bCs/>
          <w:sz w:val="24"/>
          <w:szCs w:val="24"/>
          <w:lang w:eastAsia="en-GB"/>
        </w:rPr>
        <w:t xml:space="preserve"> term effective from 1 August 2021 to 31 July 2024.</w:t>
      </w:r>
    </w:p>
    <w:p w14:paraId="4B86C0DF" w14:textId="6B008C6F" w:rsidR="00CC021D" w:rsidRDefault="00CC021D" w:rsidP="001200B8">
      <w:pPr>
        <w:pStyle w:val="ListParagraph"/>
        <w:numPr>
          <w:ilvl w:val="0"/>
          <w:numId w:val="1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agree that the Chair of Governance and Nominations Committee be authorised to make minor changes to Committee membership following Board approval to take account of the current recruitment of Independent and Co-opted Governors.</w:t>
      </w:r>
    </w:p>
    <w:p w14:paraId="0F187E15" w14:textId="22E2644D" w:rsidR="000771EA" w:rsidRPr="001925EE" w:rsidRDefault="000771EA" w:rsidP="001200B8">
      <w:pPr>
        <w:pStyle w:val="ListParagraph"/>
        <w:numPr>
          <w:ilvl w:val="0"/>
          <w:numId w:val="1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that the appointment of Vice Chair(s) of the Board would be confirmed with the new Chair of the Board.</w:t>
      </w:r>
    </w:p>
    <w:p w14:paraId="6CB30349" w14:textId="34F1D932" w:rsidR="005F5126" w:rsidRDefault="005F5126" w:rsidP="000D66BA">
      <w:pPr>
        <w:spacing w:after="0" w:line="240" w:lineRule="auto"/>
        <w:jc w:val="both"/>
        <w:rPr>
          <w:rFonts w:ascii="Arial" w:eastAsiaTheme="minorHAnsi" w:hAnsi="Arial" w:cs="Arial"/>
          <w:b/>
          <w:bCs/>
          <w:sz w:val="24"/>
          <w:szCs w:val="24"/>
          <w:lang w:eastAsia="en-GB"/>
        </w:rPr>
      </w:pPr>
    </w:p>
    <w:p w14:paraId="7CCDA938" w14:textId="56C0A0E8"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10.5</w:t>
      </w:r>
      <w:r>
        <w:rPr>
          <w:rFonts w:ascii="Arial" w:eastAsiaTheme="minorHAnsi" w:hAnsi="Arial" w:cs="Arial"/>
          <w:b/>
          <w:bCs/>
          <w:sz w:val="24"/>
          <w:szCs w:val="24"/>
          <w:lang w:eastAsia="en-GB"/>
        </w:rPr>
        <w:tab/>
      </w:r>
      <w:r w:rsidRPr="002A1824">
        <w:rPr>
          <w:rFonts w:ascii="Arial" w:eastAsiaTheme="minorHAnsi" w:hAnsi="Arial" w:cs="Arial"/>
          <w:b/>
          <w:bCs/>
          <w:sz w:val="24"/>
          <w:szCs w:val="24"/>
          <w:u w:val="single"/>
          <w:lang w:eastAsia="en-GB"/>
        </w:rPr>
        <w:t>Update on Governor Recruitment</w:t>
      </w:r>
      <w:r>
        <w:rPr>
          <w:rFonts w:ascii="Arial" w:eastAsiaTheme="minorHAnsi" w:hAnsi="Arial" w:cs="Arial"/>
          <w:b/>
          <w:bCs/>
          <w:sz w:val="24"/>
          <w:szCs w:val="24"/>
          <w:u w:val="single"/>
          <w:lang w:eastAsia="en-GB"/>
        </w:rPr>
        <w:t xml:space="preserve"> (agenda item 10.5)</w:t>
      </w:r>
    </w:p>
    <w:p w14:paraId="2FFC8945" w14:textId="44E4207E" w:rsidR="002A1824" w:rsidRDefault="002A1824" w:rsidP="00FC4433">
      <w:pPr>
        <w:spacing w:after="0" w:line="240" w:lineRule="auto"/>
        <w:ind w:left="709" w:hanging="709"/>
        <w:jc w:val="both"/>
        <w:rPr>
          <w:rFonts w:ascii="Arial" w:eastAsiaTheme="minorHAnsi" w:hAnsi="Arial" w:cs="Arial"/>
          <w:b/>
          <w:bCs/>
          <w:sz w:val="24"/>
          <w:szCs w:val="24"/>
          <w:lang w:eastAsia="en-GB"/>
        </w:rPr>
      </w:pPr>
    </w:p>
    <w:p w14:paraId="7EBF63A0" w14:textId="6B482C57" w:rsidR="0029768F" w:rsidRPr="0029768F" w:rsidRDefault="0029768F"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Chair updated that the University’s executive search consultants (Anderson Quigley) had provided a strong field of candidates for consideration. The Appointment </w:t>
      </w:r>
      <w:r w:rsidR="00076B04">
        <w:rPr>
          <w:rFonts w:ascii="Arial" w:eastAsiaTheme="minorHAnsi" w:hAnsi="Arial" w:cs="Arial"/>
          <w:bCs/>
          <w:sz w:val="24"/>
          <w:szCs w:val="24"/>
          <w:lang w:eastAsia="en-GB"/>
        </w:rPr>
        <w:t>Panel was scheduled to meet</w:t>
      </w:r>
      <w:r>
        <w:rPr>
          <w:rFonts w:ascii="Arial" w:eastAsiaTheme="minorHAnsi" w:hAnsi="Arial" w:cs="Arial"/>
          <w:bCs/>
          <w:sz w:val="24"/>
          <w:szCs w:val="24"/>
          <w:lang w:eastAsia="en-GB"/>
        </w:rPr>
        <w:t xml:space="preserve"> candidates on 15 July and 21 July</w:t>
      </w:r>
      <w:r w:rsidR="00CB565B">
        <w:rPr>
          <w:rFonts w:ascii="Arial" w:eastAsiaTheme="minorHAnsi" w:hAnsi="Arial" w:cs="Arial"/>
          <w:bCs/>
          <w:sz w:val="24"/>
          <w:szCs w:val="24"/>
          <w:lang w:eastAsia="en-GB"/>
        </w:rPr>
        <w:t xml:space="preserve"> 2021</w:t>
      </w:r>
      <w:r>
        <w:rPr>
          <w:rFonts w:ascii="Arial" w:eastAsiaTheme="minorHAnsi" w:hAnsi="Arial" w:cs="Arial"/>
          <w:bCs/>
          <w:sz w:val="24"/>
          <w:szCs w:val="24"/>
          <w:lang w:eastAsia="en-GB"/>
        </w:rPr>
        <w:t xml:space="preserve">. The Chair advised of </w:t>
      </w:r>
      <w:r w:rsidR="00B949C0">
        <w:rPr>
          <w:rFonts w:ascii="Arial" w:eastAsiaTheme="minorHAnsi" w:hAnsi="Arial" w:cs="Arial"/>
          <w:bCs/>
          <w:sz w:val="24"/>
          <w:szCs w:val="24"/>
          <w:lang w:eastAsia="en-GB"/>
        </w:rPr>
        <w:t xml:space="preserve">the </w:t>
      </w:r>
      <w:r>
        <w:rPr>
          <w:rFonts w:ascii="Arial" w:eastAsiaTheme="minorHAnsi" w:hAnsi="Arial" w:cs="Arial"/>
          <w:bCs/>
          <w:sz w:val="24"/>
          <w:szCs w:val="24"/>
          <w:lang w:eastAsia="en-GB"/>
        </w:rPr>
        <w:t xml:space="preserve">proposed arrangements for </w:t>
      </w:r>
      <w:r w:rsidR="00B949C0">
        <w:rPr>
          <w:rFonts w:ascii="Arial" w:eastAsiaTheme="minorHAnsi" w:hAnsi="Arial" w:cs="Arial"/>
          <w:bCs/>
          <w:sz w:val="24"/>
          <w:szCs w:val="24"/>
          <w:lang w:eastAsia="en-GB"/>
        </w:rPr>
        <w:t xml:space="preserve">the </w:t>
      </w:r>
      <w:r>
        <w:rPr>
          <w:rFonts w:ascii="Arial" w:eastAsiaTheme="minorHAnsi" w:hAnsi="Arial" w:cs="Arial"/>
          <w:bCs/>
          <w:sz w:val="24"/>
          <w:szCs w:val="24"/>
          <w:lang w:eastAsia="en-GB"/>
        </w:rPr>
        <w:t>Board to approve the appointment of new Independent and Co-opted G</w:t>
      </w:r>
      <w:r w:rsidR="00076B04">
        <w:rPr>
          <w:rFonts w:ascii="Arial" w:eastAsiaTheme="minorHAnsi" w:hAnsi="Arial" w:cs="Arial"/>
          <w:bCs/>
          <w:sz w:val="24"/>
          <w:szCs w:val="24"/>
          <w:lang w:eastAsia="en-GB"/>
        </w:rPr>
        <w:t>overnors outside of formal meetings during the summer.</w:t>
      </w:r>
    </w:p>
    <w:p w14:paraId="776157D8" w14:textId="2F80BEA8" w:rsidR="0029768F" w:rsidRDefault="002A1824" w:rsidP="00076B04">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61FD8E72" w14:textId="0A8A5165" w:rsidR="002A1824" w:rsidRDefault="002A1824" w:rsidP="0029768F">
      <w:pPr>
        <w:spacing w:after="0" w:line="240" w:lineRule="auto"/>
        <w:ind w:left="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The Board Resolved:</w:t>
      </w:r>
    </w:p>
    <w:p w14:paraId="6C33225B" w14:textId="41D88233" w:rsidR="00CC021D" w:rsidRDefault="00CC021D" w:rsidP="00FC4433">
      <w:pPr>
        <w:spacing w:after="0" w:line="240" w:lineRule="auto"/>
        <w:ind w:left="709" w:hanging="709"/>
        <w:jc w:val="both"/>
        <w:rPr>
          <w:rFonts w:ascii="Arial" w:eastAsiaTheme="minorHAnsi" w:hAnsi="Arial" w:cs="Arial"/>
          <w:b/>
          <w:bCs/>
          <w:sz w:val="24"/>
          <w:szCs w:val="24"/>
          <w:lang w:eastAsia="en-GB"/>
        </w:rPr>
      </w:pPr>
    </w:p>
    <w:p w14:paraId="2A07AB7B" w14:textId="1348E8A1" w:rsidR="00CC021D" w:rsidRDefault="00CC021D" w:rsidP="001200B8">
      <w:pPr>
        <w:pStyle w:val="ListParagraph"/>
        <w:numPr>
          <w:ilvl w:val="0"/>
          <w:numId w:val="14"/>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update on Independent and Co-opted Governor Recruitment.</w:t>
      </w:r>
    </w:p>
    <w:p w14:paraId="6F111644" w14:textId="7805C872" w:rsidR="00CC021D" w:rsidRPr="00CC021D" w:rsidRDefault="00CC021D" w:rsidP="001200B8">
      <w:pPr>
        <w:pStyle w:val="ListParagraph"/>
        <w:numPr>
          <w:ilvl w:val="0"/>
          <w:numId w:val="14"/>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lastRenderedPageBreak/>
        <w:t>To agree that the approval of the appointment of new Independent and Co-opted Governors be carried out through email correspondence with Board members during the summer with a report being made to Board to confirm the outcomes of the recruitment.</w:t>
      </w:r>
    </w:p>
    <w:p w14:paraId="68A73D76" w14:textId="333CAC1F" w:rsidR="005F5126" w:rsidRDefault="005F5126" w:rsidP="000D66BA">
      <w:pPr>
        <w:spacing w:after="0" w:line="240" w:lineRule="auto"/>
        <w:jc w:val="both"/>
        <w:rPr>
          <w:rFonts w:ascii="Arial" w:eastAsiaTheme="minorHAnsi" w:hAnsi="Arial" w:cs="Arial"/>
          <w:b/>
          <w:bCs/>
          <w:sz w:val="24"/>
          <w:szCs w:val="24"/>
          <w:lang w:eastAsia="en-GB"/>
        </w:rPr>
      </w:pPr>
    </w:p>
    <w:p w14:paraId="2427532B" w14:textId="7BE2ECA7"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10.6</w:t>
      </w:r>
      <w:r>
        <w:rPr>
          <w:rFonts w:ascii="Arial" w:eastAsiaTheme="minorHAnsi" w:hAnsi="Arial" w:cs="Arial"/>
          <w:b/>
          <w:bCs/>
          <w:sz w:val="24"/>
          <w:szCs w:val="24"/>
          <w:lang w:eastAsia="en-GB"/>
        </w:rPr>
        <w:tab/>
      </w:r>
      <w:r w:rsidRPr="002A1824">
        <w:rPr>
          <w:rFonts w:ascii="Arial" w:eastAsiaTheme="minorHAnsi" w:hAnsi="Arial" w:cs="Arial"/>
          <w:b/>
          <w:bCs/>
          <w:sz w:val="24"/>
          <w:szCs w:val="24"/>
          <w:u w:val="single"/>
          <w:lang w:eastAsia="en-GB"/>
        </w:rPr>
        <w:t>Proposed new University Scheme of Delegation</w:t>
      </w:r>
      <w:r>
        <w:rPr>
          <w:rFonts w:ascii="Arial" w:eastAsiaTheme="minorHAnsi" w:hAnsi="Arial" w:cs="Arial"/>
          <w:b/>
          <w:bCs/>
          <w:sz w:val="24"/>
          <w:szCs w:val="24"/>
          <w:u w:val="single"/>
          <w:lang w:eastAsia="en-GB"/>
        </w:rPr>
        <w:t xml:space="preserve"> (agenda item 10.6)</w:t>
      </w:r>
      <w:r w:rsidRPr="002A1824">
        <w:rPr>
          <w:rFonts w:ascii="Arial" w:eastAsiaTheme="minorHAnsi" w:hAnsi="Arial" w:cs="Arial"/>
          <w:b/>
          <w:bCs/>
          <w:sz w:val="24"/>
          <w:szCs w:val="24"/>
          <w:u w:val="single"/>
          <w:lang w:eastAsia="en-GB"/>
        </w:rPr>
        <w:t xml:space="preserve"> </w:t>
      </w:r>
    </w:p>
    <w:p w14:paraId="3C5B62C4" w14:textId="5780568E" w:rsidR="002A1824" w:rsidRDefault="002A1824" w:rsidP="00FC4433">
      <w:pPr>
        <w:spacing w:after="0" w:line="240" w:lineRule="auto"/>
        <w:ind w:left="709" w:hanging="709"/>
        <w:jc w:val="both"/>
        <w:rPr>
          <w:rFonts w:ascii="Arial" w:eastAsiaTheme="minorHAnsi" w:hAnsi="Arial" w:cs="Arial"/>
          <w:b/>
          <w:bCs/>
          <w:sz w:val="24"/>
          <w:szCs w:val="24"/>
          <w:lang w:eastAsia="en-GB"/>
        </w:rPr>
      </w:pPr>
    </w:p>
    <w:p w14:paraId="6A6689A0" w14:textId="2DFC8680" w:rsidR="00D53B90" w:rsidRDefault="001D452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Chair introduced the report on the proposed new Scheme of Delegation for the Univer</w:t>
      </w:r>
      <w:r w:rsidR="00617C0A">
        <w:rPr>
          <w:rFonts w:ascii="Arial" w:eastAsiaTheme="minorHAnsi" w:hAnsi="Arial" w:cs="Arial"/>
          <w:bCs/>
          <w:sz w:val="24"/>
          <w:szCs w:val="24"/>
          <w:lang w:eastAsia="en-GB"/>
        </w:rPr>
        <w:t xml:space="preserve">sity. The new Scheme was being introduced to help further clarify the University’s </w:t>
      </w:r>
      <w:r w:rsidR="000B28C8">
        <w:rPr>
          <w:rFonts w:ascii="Arial" w:eastAsiaTheme="minorHAnsi" w:hAnsi="Arial" w:cs="Arial"/>
          <w:bCs/>
          <w:sz w:val="24"/>
          <w:szCs w:val="24"/>
          <w:lang w:eastAsia="en-GB"/>
        </w:rPr>
        <w:t>decision-making</w:t>
      </w:r>
      <w:r w:rsidR="00617C0A">
        <w:rPr>
          <w:rFonts w:ascii="Arial" w:eastAsiaTheme="minorHAnsi" w:hAnsi="Arial" w:cs="Arial"/>
          <w:bCs/>
          <w:sz w:val="24"/>
          <w:szCs w:val="24"/>
          <w:lang w:eastAsia="en-GB"/>
        </w:rPr>
        <w:t xml:space="preserve"> arrangements and </w:t>
      </w:r>
      <w:r w:rsidR="009F4C0B">
        <w:rPr>
          <w:rFonts w:ascii="Arial" w:eastAsiaTheme="minorHAnsi" w:hAnsi="Arial" w:cs="Arial"/>
          <w:bCs/>
          <w:sz w:val="24"/>
          <w:szCs w:val="24"/>
          <w:lang w:eastAsia="en-GB"/>
        </w:rPr>
        <w:t xml:space="preserve">the appropriate identification and demarcation of responsibilities. This </w:t>
      </w:r>
      <w:r w:rsidR="00617C0A">
        <w:rPr>
          <w:rFonts w:ascii="Arial" w:eastAsiaTheme="minorHAnsi" w:hAnsi="Arial" w:cs="Arial"/>
          <w:bCs/>
          <w:sz w:val="24"/>
          <w:szCs w:val="24"/>
          <w:lang w:eastAsia="en-GB"/>
        </w:rPr>
        <w:t xml:space="preserve">was one of the central recommendations of the </w:t>
      </w:r>
      <w:r w:rsidR="00CB565B">
        <w:rPr>
          <w:rFonts w:ascii="Arial" w:eastAsiaTheme="minorHAnsi" w:hAnsi="Arial" w:cs="Arial"/>
          <w:bCs/>
          <w:sz w:val="24"/>
          <w:szCs w:val="24"/>
          <w:lang w:eastAsia="en-GB"/>
        </w:rPr>
        <w:t xml:space="preserve">recent </w:t>
      </w:r>
      <w:r w:rsidR="00617C0A">
        <w:rPr>
          <w:rFonts w:ascii="Arial" w:eastAsiaTheme="minorHAnsi" w:hAnsi="Arial" w:cs="Arial"/>
          <w:bCs/>
          <w:sz w:val="24"/>
          <w:szCs w:val="24"/>
          <w:lang w:eastAsia="en-GB"/>
        </w:rPr>
        <w:t xml:space="preserve">Board Effectiveness Review. </w:t>
      </w:r>
      <w:r w:rsidR="00D53B90">
        <w:rPr>
          <w:rFonts w:ascii="Arial" w:eastAsiaTheme="minorHAnsi" w:hAnsi="Arial" w:cs="Arial"/>
          <w:bCs/>
          <w:sz w:val="24"/>
          <w:szCs w:val="24"/>
          <w:lang w:eastAsia="en-GB"/>
        </w:rPr>
        <w:t xml:space="preserve">Board members welcomed the introduction of the new Scheme and stressed the need for the Scheme to be clearly implemented and tested. It was </w:t>
      </w:r>
      <w:r w:rsidR="00617C0A">
        <w:rPr>
          <w:rFonts w:ascii="Arial" w:eastAsiaTheme="minorHAnsi" w:hAnsi="Arial" w:cs="Arial"/>
          <w:bCs/>
          <w:sz w:val="24"/>
          <w:szCs w:val="24"/>
          <w:lang w:eastAsia="en-GB"/>
        </w:rPr>
        <w:t xml:space="preserve">recognised that the new Scheme would require further revisions as it was embedded and disseminated across the University. </w:t>
      </w:r>
      <w:r w:rsidR="00D53B90">
        <w:rPr>
          <w:rFonts w:ascii="Arial" w:eastAsiaTheme="minorHAnsi" w:hAnsi="Arial" w:cs="Arial"/>
          <w:bCs/>
          <w:sz w:val="24"/>
          <w:szCs w:val="24"/>
          <w:lang w:eastAsia="en-GB"/>
        </w:rPr>
        <w:t>To this end</w:t>
      </w:r>
      <w:r w:rsidR="000B28C8">
        <w:rPr>
          <w:rFonts w:ascii="Arial" w:eastAsiaTheme="minorHAnsi" w:hAnsi="Arial" w:cs="Arial"/>
          <w:bCs/>
          <w:sz w:val="24"/>
          <w:szCs w:val="24"/>
          <w:lang w:eastAsia="en-GB"/>
        </w:rPr>
        <w:t>,</w:t>
      </w:r>
      <w:r w:rsidR="00D53B90">
        <w:rPr>
          <w:rFonts w:ascii="Arial" w:eastAsiaTheme="minorHAnsi" w:hAnsi="Arial" w:cs="Arial"/>
          <w:bCs/>
          <w:sz w:val="24"/>
          <w:szCs w:val="24"/>
          <w:lang w:eastAsia="en-GB"/>
        </w:rPr>
        <w:t xml:space="preserve"> it was agreed that a Governor–Level Task </w:t>
      </w:r>
      <w:r w:rsidR="000046D6">
        <w:rPr>
          <w:rFonts w:ascii="Arial" w:eastAsiaTheme="minorHAnsi" w:hAnsi="Arial" w:cs="Arial"/>
          <w:bCs/>
          <w:sz w:val="24"/>
          <w:szCs w:val="24"/>
          <w:lang w:eastAsia="en-GB"/>
        </w:rPr>
        <w:t>and Finish Group should be establish</w:t>
      </w:r>
      <w:r w:rsidR="00D53B90">
        <w:rPr>
          <w:rFonts w:ascii="Arial" w:eastAsiaTheme="minorHAnsi" w:hAnsi="Arial" w:cs="Arial"/>
          <w:bCs/>
          <w:sz w:val="24"/>
          <w:szCs w:val="24"/>
          <w:lang w:eastAsia="en-GB"/>
        </w:rPr>
        <w:t xml:space="preserve">ed to support the ongoing development of the Scheme. </w:t>
      </w:r>
    </w:p>
    <w:p w14:paraId="341AE571" w14:textId="77777777" w:rsidR="00D53B90" w:rsidRDefault="00D53B90" w:rsidP="00FC4433">
      <w:pPr>
        <w:spacing w:after="0" w:line="240" w:lineRule="auto"/>
        <w:ind w:left="709" w:hanging="709"/>
        <w:jc w:val="both"/>
        <w:rPr>
          <w:rFonts w:ascii="Arial" w:eastAsiaTheme="minorHAnsi" w:hAnsi="Arial" w:cs="Arial"/>
          <w:bCs/>
          <w:sz w:val="24"/>
          <w:szCs w:val="24"/>
          <w:lang w:eastAsia="en-GB"/>
        </w:rPr>
      </w:pPr>
    </w:p>
    <w:p w14:paraId="34620F35" w14:textId="3C217E5E" w:rsidR="00D53B90" w:rsidRDefault="00D53B90"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r>
      <w:r w:rsidR="00851F24">
        <w:rPr>
          <w:rFonts w:ascii="Arial" w:eastAsiaTheme="minorHAnsi" w:hAnsi="Arial" w:cs="Arial"/>
          <w:bCs/>
          <w:sz w:val="24"/>
          <w:szCs w:val="24"/>
          <w:lang w:eastAsia="en-GB"/>
        </w:rPr>
        <w:t xml:space="preserve">The Vice Chancellor, in response to queries from </w:t>
      </w:r>
      <w:r w:rsidR="0094619C">
        <w:rPr>
          <w:rFonts w:ascii="Arial" w:eastAsiaTheme="minorHAnsi" w:hAnsi="Arial" w:cs="Arial"/>
          <w:bCs/>
          <w:sz w:val="24"/>
          <w:szCs w:val="24"/>
          <w:lang w:eastAsia="en-GB"/>
        </w:rPr>
        <w:t>B</w:t>
      </w:r>
      <w:r w:rsidR="00092815">
        <w:rPr>
          <w:rFonts w:ascii="Arial" w:eastAsiaTheme="minorHAnsi" w:hAnsi="Arial" w:cs="Arial"/>
          <w:bCs/>
          <w:sz w:val="24"/>
          <w:szCs w:val="24"/>
          <w:lang w:eastAsia="en-GB"/>
        </w:rPr>
        <w:t xml:space="preserve">oard members </w:t>
      </w:r>
      <w:r w:rsidR="00851F24">
        <w:rPr>
          <w:rFonts w:ascii="Arial" w:eastAsiaTheme="minorHAnsi" w:hAnsi="Arial" w:cs="Arial"/>
          <w:bCs/>
          <w:sz w:val="24"/>
          <w:szCs w:val="24"/>
          <w:lang w:eastAsia="en-GB"/>
        </w:rPr>
        <w:t>about the Scheme</w:t>
      </w:r>
      <w:r w:rsidR="00980711">
        <w:rPr>
          <w:rFonts w:ascii="Arial" w:eastAsiaTheme="minorHAnsi" w:hAnsi="Arial" w:cs="Arial"/>
          <w:bCs/>
          <w:sz w:val="24"/>
          <w:szCs w:val="24"/>
          <w:lang w:eastAsia="en-GB"/>
        </w:rPr>
        <w:t>,</w:t>
      </w:r>
      <w:r w:rsidR="00851F24">
        <w:rPr>
          <w:rFonts w:ascii="Arial" w:eastAsiaTheme="minorHAnsi" w:hAnsi="Arial" w:cs="Arial"/>
          <w:bCs/>
          <w:sz w:val="24"/>
          <w:szCs w:val="24"/>
          <w:lang w:eastAsia="en-GB"/>
        </w:rPr>
        <w:t xml:space="preserve"> </w:t>
      </w:r>
      <w:r w:rsidR="00847093">
        <w:rPr>
          <w:rFonts w:ascii="Arial" w:eastAsiaTheme="minorHAnsi" w:hAnsi="Arial" w:cs="Arial"/>
          <w:bCs/>
          <w:sz w:val="24"/>
          <w:szCs w:val="24"/>
          <w:lang w:eastAsia="en-GB"/>
        </w:rPr>
        <w:t>advised that she</w:t>
      </w:r>
      <w:r w:rsidR="00851F24">
        <w:rPr>
          <w:rFonts w:ascii="Arial" w:eastAsiaTheme="minorHAnsi" w:hAnsi="Arial" w:cs="Arial"/>
          <w:bCs/>
          <w:sz w:val="24"/>
          <w:szCs w:val="24"/>
          <w:lang w:eastAsia="en-GB"/>
        </w:rPr>
        <w:t xml:space="preserve"> would welcome more discussion on ethical matters at future Board meetings. This fitted in with the University being a values</w:t>
      </w:r>
      <w:r w:rsidR="00F672A9">
        <w:rPr>
          <w:rFonts w:ascii="Arial" w:eastAsiaTheme="minorHAnsi" w:hAnsi="Arial" w:cs="Arial"/>
          <w:bCs/>
          <w:sz w:val="24"/>
          <w:szCs w:val="24"/>
          <w:lang w:eastAsia="en-GB"/>
        </w:rPr>
        <w:t>-</w:t>
      </w:r>
      <w:r w:rsidR="00851F24">
        <w:rPr>
          <w:rFonts w:ascii="Arial" w:eastAsiaTheme="minorHAnsi" w:hAnsi="Arial" w:cs="Arial"/>
          <w:bCs/>
          <w:sz w:val="24"/>
          <w:szCs w:val="24"/>
          <w:lang w:eastAsia="en-GB"/>
        </w:rPr>
        <w:t>led and ethical organisation.</w:t>
      </w:r>
    </w:p>
    <w:p w14:paraId="3D514C4C" w14:textId="77777777" w:rsidR="001D452B" w:rsidRPr="001D452B" w:rsidRDefault="001D452B" w:rsidP="00FC4433">
      <w:pPr>
        <w:spacing w:after="0" w:line="240" w:lineRule="auto"/>
        <w:ind w:left="709" w:hanging="709"/>
        <w:jc w:val="both"/>
        <w:rPr>
          <w:rFonts w:ascii="Arial" w:eastAsiaTheme="minorHAnsi" w:hAnsi="Arial" w:cs="Arial"/>
          <w:bCs/>
          <w:sz w:val="24"/>
          <w:szCs w:val="24"/>
          <w:lang w:eastAsia="en-GB"/>
        </w:rPr>
      </w:pPr>
    </w:p>
    <w:p w14:paraId="1D5CC752" w14:textId="246EECFE"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4E867F60" w14:textId="621A51C2" w:rsidR="00CC021D" w:rsidRDefault="00CC021D" w:rsidP="00FC4433">
      <w:pPr>
        <w:spacing w:after="0" w:line="240" w:lineRule="auto"/>
        <w:ind w:left="709" w:hanging="709"/>
        <w:jc w:val="both"/>
        <w:rPr>
          <w:rFonts w:ascii="Arial" w:eastAsiaTheme="minorHAnsi" w:hAnsi="Arial" w:cs="Arial"/>
          <w:b/>
          <w:bCs/>
          <w:sz w:val="24"/>
          <w:szCs w:val="24"/>
          <w:lang w:eastAsia="en-GB"/>
        </w:rPr>
      </w:pPr>
    </w:p>
    <w:p w14:paraId="26BF7411" w14:textId="6F304E00" w:rsidR="00CC021D" w:rsidRDefault="00CC021D" w:rsidP="001200B8">
      <w:pPr>
        <w:pStyle w:val="ListParagraph"/>
        <w:numPr>
          <w:ilvl w:val="0"/>
          <w:numId w:val="15"/>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new University Scheme of Delegation.</w:t>
      </w:r>
    </w:p>
    <w:p w14:paraId="2B2D5827" w14:textId="66D1970B" w:rsidR="001D452B" w:rsidRDefault="000046D6" w:rsidP="001200B8">
      <w:pPr>
        <w:pStyle w:val="ListParagraph"/>
        <w:numPr>
          <w:ilvl w:val="0"/>
          <w:numId w:val="15"/>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agree that </w:t>
      </w:r>
      <w:r w:rsidR="001D452B">
        <w:rPr>
          <w:rFonts w:ascii="Arial" w:eastAsiaTheme="minorHAnsi" w:hAnsi="Arial" w:cs="Arial"/>
          <w:b/>
          <w:bCs/>
          <w:sz w:val="24"/>
          <w:szCs w:val="24"/>
          <w:lang w:eastAsia="en-GB"/>
        </w:rPr>
        <w:t xml:space="preserve">a Governor-Level Task and Finish Group </w:t>
      </w:r>
      <w:r>
        <w:rPr>
          <w:rFonts w:ascii="Arial" w:eastAsiaTheme="minorHAnsi" w:hAnsi="Arial" w:cs="Arial"/>
          <w:b/>
          <w:bCs/>
          <w:sz w:val="24"/>
          <w:szCs w:val="24"/>
          <w:lang w:eastAsia="en-GB"/>
        </w:rPr>
        <w:t xml:space="preserve">be established </w:t>
      </w:r>
      <w:r w:rsidR="001D452B">
        <w:rPr>
          <w:rFonts w:ascii="Arial" w:eastAsiaTheme="minorHAnsi" w:hAnsi="Arial" w:cs="Arial"/>
          <w:b/>
          <w:bCs/>
          <w:sz w:val="24"/>
          <w:szCs w:val="24"/>
          <w:lang w:eastAsia="en-GB"/>
        </w:rPr>
        <w:t>to support the ongoing development of the S</w:t>
      </w:r>
      <w:r w:rsidR="00617C0A">
        <w:rPr>
          <w:rFonts w:ascii="Arial" w:eastAsiaTheme="minorHAnsi" w:hAnsi="Arial" w:cs="Arial"/>
          <w:b/>
          <w:bCs/>
          <w:sz w:val="24"/>
          <w:szCs w:val="24"/>
          <w:lang w:eastAsia="en-GB"/>
        </w:rPr>
        <w:t>cheme.</w:t>
      </w:r>
    </w:p>
    <w:p w14:paraId="1B8CAD62" w14:textId="36EFEAD4" w:rsidR="001D452B" w:rsidRPr="00CC021D" w:rsidRDefault="001D452B" w:rsidP="001200B8">
      <w:pPr>
        <w:pStyle w:val="ListParagraph"/>
        <w:numPr>
          <w:ilvl w:val="0"/>
          <w:numId w:val="15"/>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agree the definition of ‘senior posts’ as the Vice Chancellor, Deputy Vice Chancellor and University Secretary. </w:t>
      </w:r>
    </w:p>
    <w:p w14:paraId="25047A5B" w14:textId="44333673" w:rsidR="005F5126" w:rsidRDefault="005F5126" w:rsidP="000D66BA">
      <w:pPr>
        <w:spacing w:after="0" w:line="240" w:lineRule="auto"/>
        <w:jc w:val="both"/>
        <w:rPr>
          <w:rFonts w:ascii="Arial" w:eastAsiaTheme="minorHAnsi" w:hAnsi="Arial" w:cs="Arial"/>
          <w:b/>
          <w:bCs/>
          <w:sz w:val="24"/>
          <w:szCs w:val="24"/>
          <w:lang w:eastAsia="en-GB"/>
        </w:rPr>
      </w:pPr>
    </w:p>
    <w:p w14:paraId="3CE7297D" w14:textId="60A5629D" w:rsidR="002A1824" w:rsidRDefault="002A1824"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10.7</w:t>
      </w:r>
      <w:r>
        <w:rPr>
          <w:rFonts w:ascii="Arial" w:eastAsiaTheme="minorHAnsi" w:hAnsi="Arial" w:cs="Arial"/>
          <w:b/>
          <w:bCs/>
          <w:sz w:val="24"/>
          <w:szCs w:val="24"/>
          <w:lang w:eastAsia="en-GB"/>
        </w:rPr>
        <w:tab/>
      </w:r>
      <w:r w:rsidRPr="002A1824">
        <w:rPr>
          <w:rFonts w:ascii="Arial" w:eastAsiaTheme="minorHAnsi" w:hAnsi="Arial" w:cs="Arial"/>
          <w:b/>
          <w:bCs/>
          <w:sz w:val="24"/>
          <w:szCs w:val="24"/>
          <w:u w:val="single"/>
          <w:lang w:eastAsia="en-GB"/>
        </w:rPr>
        <w:t>Proposed Role Description for Senior Independent Governor</w:t>
      </w:r>
      <w:r>
        <w:rPr>
          <w:rFonts w:ascii="Arial" w:eastAsiaTheme="minorHAnsi" w:hAnsi="Arial" w:cs="Arial"/>
          <w:b/>
          <w:bCs/>
          <w:sz w:val="24"/>
          <w:szCs w:val="24"/>
          <w:u w:val="single"/>
          <w:lang w:eastAsia="en-GB"/>
        </w:rPr>
        <w:t xml:space="preserve"> (agenda item 10.7)</w:t>
      </w:r>
    </w:p>
    <w:p w14:paraId="43C517DF" w14:textId="41C1FEFF" w:rsidR="000771EA" w:rsidRDefault="000771EA" w:rsidP="00FC4433">
      <w:pPr>
        <w:spacing w:after="0" w:line="240" w:lineRule="auto"/>
        <w:ind w:left="709" w:hanging="709"/>
        <w:jc w:val="both"/>
        <w:rPr>
          <w:rFonts w:ascii="Arial" w:eastAsiaTheme="minorHAnsi" w:hAnsi="Arial" w:cs="Arial"/>
          <w:b/>
          <w:bCs/>
          <w:sz w:val="24"/>
          <w:szCs w:val="24"/>
          <w:lang w:eastAsia="en-GB"/>
        </w:rPr>
      </w:pPr>
    </w:p>
    <w:p w14:paraId="12D45277" w14:textId="77777777" w:rsidR="00594439" w:rsidRDefault="00847093" w:rsidP="00594439">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University Secretary introduced the report and proposed role description for the Senior Independent Governor role. The introduction of the Senior Independent Governor role was one of central recommendations of the Board Effectiveness Review to support good governance. </w:t>
      </w:r>
    </w:p>
    <w:p w14:paraId="673725E7" w14:textId="77777777" w:rsidR="00594439" w:rsidRDefault="00594439" w:rsidP="00594439">
      <w:pPr>
        <w:spacing w:after="0" w:line="240" w:lineRule="auto"/>
        <w:ind w:left="709" w:hanging="709"/>
        <w:jc w:val="both"/>
        <w:rPr>
          <w:rFonts w:ascii="Arial" w:eastAsiaTheme="minorHAnsi" w:hAnsi="Arial" w:cs="Arial"/>
          <w:bCs/>
          <w:sz w:val="24"/>
          <w:szCs w:val="24"/>
          <w:lang w:eastAsia="en-GB"/>
        </w:rPr>
      </w:pPr>
    </w:p>
    <w:p w14:paraId="24C2EE15" w14:textId="40BF284D" w:rsidR="000771EA" w:rsidRPr="005F5126" w:rsidRDefault="00CB565B" w:rsidP="00594439">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 xml:space="preserve">Board members discussed </w:t>
      </w:r>
      <w:r w:rsidR="00847093">
        <w:rPr>
          <w:rFonts w:ascii="Arial" w:eastAsiaTheme="minorHAnsi" w:hAnsi="Arial" w:cs="Arial"/>
          <w:bCs/>
          <w:sz w:val="24"/>
          <w:szCs w:val="24"/>
          <w:lang w:eastAsia="en-GB"/>
        </w:rPr>
        <w:t>where the role should be located within the Board’s governance structure. Board members requested t</w:t>
      </w:r>
      <w:r w:rsidR="00594439">
        <w:rPr>
          <w:rFonts w:ascii="Arial" w:eastAsiaTheme="minorHAnsi" w:hAnsi="Arial" w:cs="Arial"/>
          <w:bCs/>
          <w:sz w:val="24"/>
          <w:szCs w:val="24"/>
          <w:lang w:eastAsia="en-GB"/>
        </w:rPr>
        <w:t>h</w:t>
      </w:r>
      <w:r w:rsidR="00847093">
        <w:rPr>
          <w:rFonts w:ascii="Arial" w:eastAsiaTheme="minorHAnsi" w:hAnsi="Arial" w:cs="Arial"/>
          <w:bCs/>
          <w:sz w:val="24"/>
          <w:szCs w:val="24"/>
          <w:lang w:eastAsia="en-GB"/>
        </w:rPr>
        <w:t xml:space="preserve">at further consideration be given to the qualities of the </w:t>
      </w:r>
      <w:r w:rsidR="00594439">
        <w:rPr>
          <w:rFonts w:ascii="Arial" w:eastAsiaTheme="minorHAnsi" w:hAnsi="Arial" w:cs="Arial"/>
          <w:bCs/>
          <w:sz w:val="24"/>
          <w:szCs w:val="24"/>
          <w:lang w:eastAsia="en-GB"/>
        </w:rPr>
        <w:t xml:space="preserve">proposed </w:t>
      </w:r>
      <w:r w:rsidR="00847093">
        <w:rPr>
          <w:rFonts w:ascii="Arial" w:eastAsiaTheme="minorHAnsi" w:hAnsi="Arial" w:cs="Arial"/>
          <w:bCs/>
          <w:sz w:val="24"/>
          <w:szCs w:val="24"/>
          <w:lang w:eastAsia="en-GB"/>
        </w:rPr>
        <w:t>Senior Independent Governor role</w:t>
      </w:r>
      <w:r w:rsidR="00594439">
        <w:rPr>
          <w:rFonts w:ascii="Arial" w:eastAsiaTheme="minorHAnsi" w:hAnsi="Arial" w:cs="Arial"/>
          <w:bCs/>
          <w:sz w:val="24"/>
          <w:szCs w:val="24"/>
          <w:lang w:eastAsia="en-GB"/>
        </w:rPr>
        <w:t xml:space="preserve"> and that this be included in a revised role description for future consideration by Board.</w:t>
      </w:r>
    </w:p>
    <w:p w14:paraId="150B476C" w14:textId="64F4189E" w:rsidR="002A1824" w:rsidRDefault="002A1824" w:rsidP="00FC4433">
      <w:pPr>
        <w:spacing w:after="0" w:line="240" w:lineRule="auto"/>
        <w:ind w:left="709" w:hanging="709"/>
        <w:jc w:val="both"/>
        <w:rPr>
          <w:rFonts w:ascii="Arial" w:eastAsiaTheme="minorHAnsi" w:hAnsi="Arial" w:cs="Arial"/>
          <w:b/>
          <w:bCs/>
          <w:sz w:val="24"/>
          <w:szCs w:val="24"/>
          <w:lang w:eastAsia="en-GB"/>
        </w:rPr>
      </w:pPr>
    </w:p>
    <w:p w14:paraId="036145E9" w14:textId="1BCF0325"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6FB87409" w14:textId="5B932B8C" w:rsidR="00CC021D" w:rsidRDefault="00CC021D" w:rsidP="00FC4433">
      <w:pPr>
        <w:spacing w:after="0" w:line="240" w:lineRule="auto"/>
        <w:ind w:left="709" w:hanging="709"/>
        <w:jc w:val="both"/>
        <w:rPr>
          <w:rFonts w:ascii="Arial" w:eastAsiaTheme="minorHAnsi" w:hAnsi="Arial" w:cs="Arial"/>
          <w:b/>
          <w:bCs/>
          <w:sz w:val="24"/>
          <w:szCs w:val="24"/>
          <w:lang w:eastAsia="en-GB"/>
        </w:rPr>
      </w:pPr>
    </w:p>
    <w:p w14:paraId="37FA7220" w14:textId="1BBF9DF4" w:rsidR="00CC021D" w:rsidRDefault="005F5126" w:rsidP="000771EA">
      <w:pPr>
        <w:pStyle w:val="ListParagraph"/>
        <w:numPr>
          <w:ilvl w:val="0"/>
          <w:numId w:val="28"/>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w:t>
      </w:r>
    </w:p>
    <w:p w14:paraId="211B54FC" w14:textId="515D0C58" w:rsidR="005F5126" w:rsidRPr="000771EA" w:rsidRDefault="005F5126" w:rsidP="000771EA">
      <w:pPr>
        <w:pStyle w:val="ListParagraph"/>
        <w:numPr>
          <w:ilvl w:val="0"/>
          <w:numId w:val="28"/>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lastRenderedPageBreak/>
        <w:t xml:space="preserve">To request that the proposed role description for the Senior Independent Governor be revised further for future </w:t>
      </w:r>
      <w:r w:rsidR="00594439">
        <w:rPr>
          <w:rFonts w:ascii="Arial" w:eastAsiaTheme="minorHAnsi" w:hAnsi="Arial" w:cs="Arial"/>
          <w:b/>
          <w:bCs/>
          <w:sz w:val="24"/>
          <w:szCs w:val="24"/>
          <w:lang w:eastAsia="en-GB"/>
        </w:rPr>
        <w:t>consideration by Board</w:t>
      </w:r>
      <w:r>
        <w:rPr>
          <w:rFonts w:ascii="Arial" w:eastAsiaTheme="minorHAnsi" w:hAnsi="Arial" w:cs="Arial"/>
          <w:b/>
          <w:bCs/>
          <w:sz w:val="24"/>
          <w:szCs w:val="24"/>
          <w:lang w:eastAsia="en-GB"/>
        </w:rPr>
        <w:t>.</w:t>
      </w:r>
    </w:p>
    <w:p w14:paraId="06F86BA6" w14:textId="0629D739" w:rsidR="005F5126" w:rsidRPr="00512ACE" w:rsidRDefault="005F5126" w:rsidP="000D66BA">
      <w:pPr>
        <w:spacing w:after="0" w:line="240" w:lineRule="auto"/>
        <w:jc w:val="both"/>
        <w:rPr>
          <w:rFonts w:ascii="Arial" w:eastAsiaTheme="minorHAnsi" w:hAnsi="Arial" w:cs="Arial"/>
          <w:b/>
          <w:bCs/>
          <w:sz w:val="24"/>
          <w:szCs w:val="24"/>
          <w:lang w:eastAsia="en-GB"/>
        </w:rPr>
      </w:pPr>
    </w:p>
    <w:p w14:paraId="48FDC2CA" w14:textId="2C8191EE" w:rsidR="002A1824" w:rsidRPr="002A1824" w:rsidRDefault="002A1824" w:rsidP="002A1824">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11</w:t>
      </w:r>
      <w:r w:rsidR="0074112B" w:rsidRPr="00512ACE">
        <w:rPr>
          <w:rFonts w:ascii="Arial" w:eastAsiaTheme="minorHAnsi" w:hAnsi="Arial" w:cs="Arial"/>
          <w:b/>
          <w:bCs/>
          <w:sz w:val="24"/>
          <w:szCs w:val="24"/>
          <w:lang w:eastAsia="en-GB"/>
        </w:rPr>
        <w:t>.</w:t>
      </w:r>
      <w:r w:rsidR="0074112B" w:rsidRPr="00512ACE">
        <w:rPr>
          <w:rFonts w:ascii="Arial" w:eastAsiaTheme="minorHAnsi" w:hAnsi="Arial" w:cs="Arial"/>
          <w:b/>
          <w:bCs/>
          <w:sz w:val="24"/>
          <w:szCs w:val="24"/>
          <w:lang w:eastAsia="en-GB"/>
        </w:rPr>
        <w:tab/>
      </w:r>
      <w:r>
        <w:rPr>
          <w:rFonts w:ascii="Arial" w:eastAsiaTheme="minorHAnsi" w:hAnsi="Arial" w:cs="Arial"/>
          <w:b/>
          <w:bCs/>
          <w:sz w:val="24"/>
          <w:szCs w:val="24"/>
          <w:u w:val="single"/>
          <w:lang w:eastAsia="en-GB"/>
        </w:rPr>
        <w:t>Student Recruitment Update: July 2021 (agenda item 11</w:t>
      </w:r>
      <w:r w:rsidR="0074112B" w:rsidRPr="00512ACE">
        <w:rPr>
          <w:rFonts w:ascii="Arial" w:eastAsiaTheme="minorHAnsi" w:hAnsi="Arial" w:cs="Arial"/>
          <w:b/>
          <w:bCs/>
          <w:sz w:val="24"/>
          <w:szCs w:val="24"/>
          <w:u w:val="single"/>
          <w:lang w:eastAsia="en-GB"/>
        </w:rPr>
        <w:t>)</w:t>
      </w:r>
    </w:p>
    <w:p w14:paraId="44402BDA" w14:textId="30F236AA" w:rsidR="000510F4" w:rsidRDefault="000510F4" w:rsidP="00FC4433">
      <w:pPr>
        <w:spacing w:after="0" w:line="240" w:lineRule="auto"/>
        <w:ind w:left="709" w:hanging="709"/>
        <w:jc w:val="both"/>
        <w:rPr>
          <w:rFonts w:ascii="Arial" w:eastAsiaTheme="minorHAnsi" w:hAnsi="Arial" w:cs="Arial"/>
          <w:b/>
          <w:bCs/>
          <w:sz w:val="24"/>
          <w:szCs w:val="24"/>
          <w:lang w:eastAsia="en-GB"/>
        </w:rPr>
      </w:pPr>
    </w:p>
    <w:p w14:paraId="5727E648" w14:textId="3FD189D5" w:rsidR="00076B04" w:rsidRDefault="00076B04"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Director of Marketing and External Relations updated that at the end of the main UCAS recruitment cycle the University had finished with 9,703 applications, up 15% (1,295) on the previous year; 8,823 offers, up 20% (1,461) on the previous year; and 2,469 firm acceptances, up 11% (242)</w:t>
      </w:r>
      <w:r w:rsidR="00452BDD">
        <w:rPr>
          <w:rFonts w:ascii="Arial" w:eastAsiaTheme="minorHAnsi" w:hAnsi="Arial" w:cs="Arial"/>
          <w:bCs/>
          <w:sz w:val="24"/>
          <w:szCs w:val="24"/>
          <w:lang w:eastAsia="en-GB"/>
        </w:rPr>
        <w:t xml:space="preserve"> </w:t>
      </w:r>
      <w:r>
        <w:rPr>
          <w:rFonts w:ascii="Arial" w:eastAsiaTheme="minorHAnsi" w:hAnsi="Arial" w:cs="Arial"/>
          <w:bCs/>
          <w:sz w:val="24"/>
          <w:szCs w:val="24"/>
          <w:lang w:eastAsia="en-GB"/>
        </w:rPr>
        <w:t xml:space="preserve">on the previous year. </w:t>
      </w:r>
      <w:r w:rsidR="000B28C8">
        <w:rPr>
          <w:rFonts w:ascii="Arial" w:eastAsiaTheme="minorHAnsi" w:hAnsi="Arial" w:cs="Arial"/>
          <w:bCs/>
          <w:sz w:val="24"/>
          <w:szCs w:val="24"/>
          <w:lang w:eastAsia="en-GB"/>
        </w:rPr>
        <w:t>Applications</w:t>
      </w:r>
      <w:r w:rsidR="00D7342D">
        <w:rPr>
          <w:rFonts w:ascii="Arial" w:eastAsiaTheme="minorHAnsi" w:hAnsi="Arial" w:cs="Arial"/>
          <w:bCs/>
          <w:sz w:val="24"/>
          <w:szCs w:val="24"/>
          <w:lang w:eastAsia="en-GB"/>
        </w:rPr>
        <w:t xml:space="preserve">, offers and acceptances had increased across all </w:t>
      </w:r>
      <w:r w:rsidR="000B28C8">
        <w:rPr>
          <w:rFonts w:ascii="Arial" w:eastAsiaTheme="minorHAnsi" w:hAnsi="Arial" w:cs="Arial"/>
          <w:bCs/>
          <w:sz w:val="24"/>
          <w:szCs w:val="24"/>
          <w:lang w:eastAsia="en-GB"/>
        </w:rPr>
        <w:t>five</w:t>
      </w:r>
      <w:r w:rsidR="00D7342D">
        <w:rPr>
          <w:rFonts w:ascii="Arial" w:eastAsiaTheme="minorHAnsi" w:hAnsi="Arial" w:cs="Arial"/>
          <w:bCs/>
          <w:sz w:val="24"/>
          <w:szCs w:val="24"/>
          <w:lang w:eastAsia="en-GB"/>
        </w:rPr>
        <w:t xml:space="preserve"> Schools. </w:t>
      </w:r>
    </w:p>
    <w:p w14:paraId="1C9E8923" w14:textId="3C8E9A37" w:rsidR="00D7342D" w:rsidRDefault="00D7342D" w:rsidP="00FC4433">
      <w:pPr>
        <w:spacing w:after="0" w:line="240" w:lineRule="auto"/>
        <w:ind w:left="709" w:hanging="709"/>
        <w:jc w:val="both"/>
        <w:rPr>
          <w:rFonts w:ascii="Arial" w:eastAsiaTheme="minorHAnsi" w:hAnsi="Arial" w:cs="Arial"/>
          <w:bCs/>
          <w:sz w:val="24"/>
          <w:szCs w:val="24"/>
          <w:lang w:eastAsia="en-GB"/>
        </w:rPr>
      </w:pPr>
    </w:p>
    <w:p w14:paraId="45BEF9A3" w14:textId="6BF9C306" w:rsidR="00D7342D" w:rsidRDefault="00D7342D"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D</w:t>
      </w:r>
      <w:r w:rsidR="00452BDD">
        <w:rPr>
          <w:rFonts w:ascii="Arial" w:eastAsiaTheme="minorHAnsi" w:hAnsi="Arial" w:cs="Arial"/>
          <w:bCs/>
          <w:sz w:val="24"/>
          <w:szCs w:val="24"/>
          <w:lang w:eastAsia="en-GB"/>
        </w:rPr>
        <w:t>irector outlin</w:t>
      </w:r>
      <w:r>
        <w:rPr>
          <w:rFonts w:ascii="Arial" w:eastAsiaTheme="minorHAnsi" w:hAnsi="Arial" w:cs="Arial"/>
          <w:bCs/>
          <w:sz w:val="24"/>
          <w:szCs w:val="24"/>
          <w:lang w:eastAsia="en-GB"/>
        </w:rPr>
        <w:t xml:space="preserve">ed the University’s planned arrangements for Clearing in readiness for A Level results being announced on 10 August 2021. The Board was advised of key target numbers for clearing and informed of how the University was utilising its status as Welsh University of the Year for 2021 to </w:t>
      </w:r>
      <w:proofErr w:type="spellStart"/>
      <w:r w:rsidR="00FB6233">
        <w:rPr>
          <w:rFonts w:ascii="Arial" w:eastAsiaTheme="minorHAnsi" w:hAnsi="Arial" w:cs="Arial"/>
          <w:bCs/>
          <w:sz w:val="24"/>
          <w:szCs w:val="24"/>
          <w:lang w:eastAsia="en-GB"/>
        </w:rPr>
        <w:t>emha</w:t>
      </w:r>
      <w:r w:rsidR="008A4D4D">
        <w:rPr>
          <w:rFonts w:ascii="Arial" w:eastAsiaTheme="minorHAnsi" w:hAnsi="Arial" w:cs="Arial"/>
          <w:bCs/>
          <w:sz w:val="24"/>
          <w:szCs w:val="24"/>
          <w:lang w:eastAsia="en-GB"/>
        </w:rPr>
        <w:t>n</w:t>
      </w:r>
      <w:r w:rsidR="00FB6233">
        <w:rPr>
          <w:rFonts w:ascii="Arial" w:eastAsiaTheme="minorHAnsi" w:hAnsi="Arial" w:cs="Arial"/>
          <w:bCs/>
          <w:sz w:val="24"/>
          <w:szCs w:val="24"/>
          <w:lang w:eastAsia="en-GB"/>
        </w:rPr>
        <w:t>ce</w:t>
      </w:r>
      <w:proofErr w:type="spellEnd"/>
      <w:r w:rsidR="00FB6233">
        <w:rPr>
          <w:rFonts w:ascii="Arial" w:eastAsiaTheme="minorHAnsi" w:hAnsi="Arial" w:cs="Arial"/>
          <w:bCs/>
          <w:sz w:val="24"/>
          <w:szCs w:val="24"/>
          <w:lang w:eastAsia="en-GB"/>
        </w:rPr>
        <w:t xml:space="preserve"> </w:t>
      </w:r>
      <w:r>
        <w:rPr>
          <w:rFonts w:ascii="Arial" w:eastAsiaTheme="minorHAnsi" w:hAnsi="Arial" w:cs="Arial"/>
          <w:bCs/>
          <w:sz w:val="24"/>
          <w:szCs w:val="24"/>
          <w:lang w:eastAsia="en-GB"/>
        </w:rPr>
        <w:t xml:space="preserve">its student recruitment campaign. </w:t>
      </w:r>
    </w:p>
    <w:p w14:paraId="5162B45E" w14:textId="1A7F27C2" w:rsidR="00452BDD" w:rsidRDefault="00452BDD" w:rsidP="00FC4433">
      <w:pPr>
        <w:spacing w:after="0" w:line="240" w:lineRule="auto"/>
        <w:ind w:left="709" w:hanging="709"/>
        <w:jc w:val="both"/>
        <w:rPr>
          <w:rFonts w:ascii="Arial" w:eastAsiaTheme="minorHAnsi" w:hAnsi="Arial" w:cs="Arial"/>
          <w:bCs/>
          <w:sz w:val="24"/>
          <w:szCs w:val="24"/>
          <w:lang w:eastAsia="en-GB"/>
        </w:rPr>
      </w:pPr>
    </w:p>
    <w:p w14:paraId="1B24EEA2" w14:textId="546F110B" w:rsidR="00452BDD" w:rsidRDefault="00452BDD"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Director highlighted that the international student recruitment market remained highly uncertain and volatile due to the impacts of Covid</w:t>
      </w:r>
      <w:r w:rsidR="00B94C59">
        <w:rPr>
          <w:rFonts w:ascii="Arial" w:eastAsiaTheme="minorHAnsi" w:hAnsi="Arial" w:cs="Arial"/>
          <w:bCs/>
          <w:sz w:val="24"/>
          <w:szCs w:val="24"/>
          <w:lang w:eastAsia="en-GB"/>
        </w:rPr>
        <w:t xml:space="preserve">-19 pandemic on travel, global economies and student choice. </w:t>
      </w:r>
    </w:p>
    <w:p w14:paraId="663BC5A0" w14:textId="77777777" w:rsidR="00076B04" w:rsidRPr="00076B04" w:rsidRDefault="00076B04" w:rsidP="00FC4433">
      <w:pPr>
        <w:spacing w:after="0" w:line="240" w:lineRule="auto"/>
        <w:ind w:left="709" w:hanging="709"/>
        <w:jc w:val="both"/>
        <w:rPr>
          <w:rFonts w:ascii="Arial" w:eastAsiaTheme="minorHAnsi" w:hAnsi="Arial" w:cs="Arial"/>
          <w:bCs/>
          <w:sz w:val="24"/>
          <w:szCs w:val="24"/>
          <w:lang w:eastAsia="en-GB"/>
        </w:rPr>
      </w:pPr>
    </w:p>
    <w:p w14:paraId="5C8B2177" w14:textId="7EB36BEC" w:rsidR="0074112B" w:rsidRDefault="0074112B" w:rsidP="000510F4">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1570F2E4" w14:textId="37C21C26" w:rsidR="00972EC4" w:rsidRDefault="00972EC4" w:rsidP="00FC4433">
      <w:pPr>
        <w:spacing w:after="0" w:line="240" w:lineRule="auto"/>
        <w:ind w:left="709" w:hanging="709"/>
        <w:jc w:val="both"/>
        <w:rPr>
          <w:rFonts w:ascii="Arial" w:eastAsiaTheme="minorHAnsi" w:hAnsi="Arial" w:cs="Arial"/>
          <w:b/>
          <w:bCs/>
          <w:sz w:val="24"/>
          <w:szCs w:val="24"/>
          <w:lang w:eastAsia="en-GB"/>
        </w:rPr>
      </w:pPr>
    </w:p>
    <w:p w14:paraId="2CBE9EC5" w14:textId="51FCDE82" w:rsidR="00972EC4" w:rsidRPr="00972EC4" w:rsidRDefault="00972EC4" w:rsidP="001200B8">
      <w:pPr>
        <w:pStyle w:val="ListParagraph"/>
        <w:numPr>
          <w:ilvl w:val="0"/>
          <w:numId w:val="5"/>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upda</w:t>
      </w:r>
      <w:r w:rsidR="002A1824">
        <w:rPr>
          <w:rFonts w:ascii="Arial" w:eastAsiaTheme="minorHAnsi" w:hAnsi="Arial" w:cs="Arial"/>
          <w:b/>
          <w:bCs/>
          <w:sz w:val="24"/>
          <w:szCs w:val="24"/>
          <w:lang w:eastAsia="en-GB"/>
        </w:rPr>
        <w:t>te on Student Recruitment for Jul</w:t>
      </w:r>
      <w:r>
        <w:rPr>
          <w:rFonts w:ascii="Arial" w:eastAsiaTheme="minorHAnsi" w:hAnsi="Arial" w:cs="Arial"/>
          <w:b/>
          <w:bCs/>
          <w:sz w:val="24"/>
          <w:szCs w:val="24"/>
          <w:lang w:eastAsia="en-GB"/>
        </w:rPr>
        <w:t>y 2021.</w:t>
      </w:r>
    </w:p>
    <w:p w14:paraId="1590A65C" w14:textId="155B9D02" w:rsidR="005F5126" w:rsidRPr="00512ACE" w:rsidRDefault="005F5126" w:rsidP="000D66BA">
      <w:pPr>
        <w:spacing w:after="0" w:line="240" w:lineRule="auto"/>
        <w:jc w:val="both"/>
        <w:rPr>
          <w:rFonts w:ascii="Arial" w:eastAsiaTheme="minorHAnsi" w:hAnsi="Arial" w:cs="Arial"/>
          <w:b/>
          <w:bCs/>
          <w:sz w:val="24"/>
          <w:szCs w:val="24"/>
          <w:lang w:eastAsia="en-GB"/>
        </w:rPr>
      </w:pPr>
    </w:p>
    <w:p w14:paraId="534359FF" w14:textId="0D193438" w:rsidR="004D298F" w:rsidRPr="002A1824" w:rsidRDefault="002A1824" w:rsidP="002A1824">
      <w:pPr>
        <w:spacing w:after="0" w:line="240" w:lineRule="auto"/>
        <w:ind w:left="709" w:hanging="709"/>
        <w:jc w:val="both"/>
        <w:rPr>
          <w:rFonts w:ascii="Arial" w:eastAsiaTheme="minorHAnsi" w:hAnsi="Arial" w:cs="Arial"/>
          <w:bCs/>
          <w:sz w:val="24"/>
          <w:szCs w:val="24"/>
          <w:u w:val="single"/>
          <w:lang w:eastAsia="en-GB"/>
        </w:rPr>
      </w:pPr>
      <w:r>
        <w:rPr>
          <w:rFonts w:ascii="Arial" w:eastAsiaTheme="minorHAnsi" w:hAnsi="Arial" w:cs="Arial"/>
          <w:b/>
          <w:bCs/>
          <w:sz w:val="24"/>
          <w:szCs w:val="24"/>
          <w:lang w:eastAsia="en-GB"/>
        </w:rPr>
        <w:t>12</w:t>
      </w:r>
      <w:r w:rsidR="0074112B" w:rsidRPr="00512ACE">
        <w:rPr>
          <w:rFonts w:ascii="Arial" w:eastAsiaTheme="minorHAnsi" w:hAnsi="Arial" w:cs="Arial"/>
          <w:b/>
          <w:bCs/>
          <w:sz w:val="24"/>
          <w:szCs w:val="24"/>
          <w:lang w:eastAsia="en-GB"/>
        </w:rPr>
        <w:t>.</w:t>
      </w:r>
      <w:r w:rsidR="0074112B" w:rsidRPr="00512ACE">
        <w:rPr>
          <w:rFonts w:ascii="Arial" w:eastAsiaTheme="minorHAnsi" w:hAnsi="Arial" w:cs="Arial"/>
          <w:b/>
          <w:bCs/>
          <w:sz w:val="24"/>
          <w:szCs w:val="24"/>
          <w:lang w:eastAsia="en-GB"/>
        </w:rPr>
        <w:tab/>
      </w:r>
      <w:r w:rsidRPr="002A1824">
        <w:rPr>
          <w:rFonts w:ascii="Arial" w:eastAsiaTheme="minorHAnsi" w:hAnsi="Arial" w:cs="Arial"/>
          <w:b/>
          <w:bCs/>
          <w:sz w:val="24"/>
          <w:szCs w:val="24"/>
          <w:u w:val="single"/>
          <w:lang w:eastAsia="en-GB"/>
        </w:rPr>
        <w:t>Finance (agenda item 12)</w:t>
      </w:r>
    </w:p>
    <w:p w14:paraId="0488160F" w14:textId="7633FAAE" w:rsidR="005F5126" w:rsidRDefault="005F5126" w:rsidP="005F5126">
      <w:pPr>
        <w:spacing w:after="0" w:line="240" w:lineRule="auto"/>
        <w:jc w:val="both"/>
        <w:rPr>
          <w:rFonts w:ascii="Arial" w:eastAsiaTheme="minorHAnsi" w:hAnsi="Arial" w:cs="Arial"/>
          <w:b/>
          <w:bCs/>
          <w:sz w:val="24"/>
          <w:szCs w:val="24"/>
          <w:lang w:eastAsia="en-GB"/>
        </w:rPr>
      </w:pPr>
    </w:p>
    <w:p w14:paraId="5A0FE188" w14:textId="3D33661E" w:rsidR="002A1824" w:rsidRPr="009172F4" w:rsidRDefault="002A1824"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12.1</w:t>
      </w:r>
      <w:r>
        <w:rPr>
          <w:rFonts w:ascii="Arial" w:eastAsiaTheme="minorHAnsi" w:hAnsi="Arial" w:cs="Arial"/>
          <w:b/>
          <w:bCs/>
          <w:sz w:val="24"/>
          <w:szCs w:val="24"/>
          <w:lang w:eastAsia="en-GB"/>
        </w:rPr>
        <w:tab/>
      </w:r>
      <w:r w:rsidRPr="009172F4">
        <w:rPr>
          <w:rFonts w:ascii="Arial" w:eastAsiaTheme="minorHAnsi" w:hAnsi="Arial" w:cs="Arial"/>
          <w:b/>
          <w:bCs/>
          <w:sz w:val="24"/>
          <w:szCs w:val="24"/>
          <w:u w:val="single"/>
          <w:lang w:eastAsia="en-GB"/>
        </w:rPr>
        <w:t>Budget Proposals for 2021-22 (agenda item 12.1)</w:t>
      </w:r>
    </w:p>
    <w:p w14:paraId="20D6E42B" w14:textId="785EEC0A" w:rsidR="002A1824" w:rsidRDefault="002A1824" w:rsidP="00FC4433">
      <w:pPr>
        <w:spacing w:after="0" w:line="240" w:lineRule="auto"/>
        <w:ind w:left="709" w:hanging="709"/>
        <w:jc w:val="both"/>
        <w:rPr>
          <w:rFonts w:ascii="Arial" w:eastAsiaTheme="minorHAnsi" w:hAnsi="Arial" w:cs="Arial"/>
          <w:b/>
          <w:bCs/>
          <w:sz w:val="24"/>
          <w:szCs w:val="24"/>
          <w:u w:val="single"/>
          <w:lang w:eastAsia="en-GB"/>
        </w:rPr>
      </w:pPr>
    </w:p>
    <w:p w14:paraId="6C922774" w14:textId="7D563CBC" w:rsidR="00855880" w:rsidRDefault="00855880"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Chief Officer Resources introduced the Budget Proposals for 2021-22. Key features of the budget included: (</w:t>
      </w:r>
      <w:proofErr w:type="spellStart"/>
      <w:r>
        <w:rPr>
          <w:rFonts w:ascii="Arial" w:eastAsiaTheme="minorHAnsi" w:hAnsi="Arial" w:cs="Arial"/>
          <w:bCs/>
          <w:sz w:val="24"/>
          <w:szCs w:val="24"/>
          <w:lang w:eastAsia="en-GB"/>
        </w:rPr>
        <w:t>i</w:t>
      </w:r>
      <w:proofErr w:type="spellEnd"/>
      <w:r>
        <w:rPr>
          <w:rFonts w:ascii="Arial" w:eastAsiaTheme="minorHAnsi" w:hAnsi="Arial" w:cs="Arial"/>
          <w:bCs/>
          <w:sz w:val="24"/>
          <w:szCs w:val="24"/>
          <w:lang w:eastAsia="en-GB"/>
        </w:rPr>
        <w:t xml:space="preserve">) Targeted operational cash generation of £10m during the year; (ii) The maintenance of strong liquidity of </w:t>
      </w:r>
      <w:r w:rsidR="000B576F">
        <w:rPr>
          <w:rFonts w:ascii="Arial" w:eastAsiaTheme="minorHAnsi" w:hAnsi="Arial" w:cs="Arial"/>
          <w:bCs/>
          <w:sz w:val="24"/>
          <w:szCs w:val="24"/>
          <w:lang w:eastAsia="en-GB"/>
        </w:rPr>
        <w:t xml:space="preserve">more than </w:t>
      </w:r>
      <w:r>
        <w:rPr>
          <w:rFonts w:ascii="Arial" w:eastAsiaTheme="minorHAnsi" w:hAnsi="Arial" w:cs="Arial"/>
          <w:bCs/>
          <w:sz w:val="24"/>
          <w:szCs w:val="24"/>
          <w:lang w:eastAsia="en-GB"/>
        </w:rPr>
        <w:t>£32m</w:t>
      </w:r>
      <w:r w:rsidR="000B576F">
        <w:rPr>
          <w:rFonts w:ascii="Arial" w:eastAsiaTheme="minorHAnsi" w:hAnsi="Arial" w:cs="Arial"/>
          <w:bCs/>
          <w:sz w:val="24"/>
          <w:szCs w:val="24"/>
          <w:lang w:eastAsia="en-GB"/>
        </w:rPr>
        <w:t xml:space="preserve"> at year end 2021-22 </w:t>
      </w:r>
      <w:r>
        <w:rPr>
          <w:rFonts w:ascii="Arial" w:eastAsiaTheme="minorHAnsi" w:hAnsi="Arial" w:cs="Arial"/>
          <w:bCs/>
          <w:sz w:val="24"/>
          <w:szCs w:val="24"/>
          <w:lang w:eastAsia="en-GB"/>
        </w:rPr>
        <w:t xml:space="preserve">whilst delivering </w:t>
      </w:r>
      <w:r w:rsidR="000B576F">
        <w:rPr>
          <w:rFonts w:ascii="Arial" w:eastAsiaTheme="minorHAnsi" w:hAnsi="Arial" w:cs="Arial"/>
          <w:bCs/>
          <w:sz w:val="24"/>
          <w:szCs w:val="24"/>
          <w:lang w:eastAsia="en-GB"/>
        </w:rPr>
        <w:t xml:space="preserve">substantial capital investment of more than £11m; (iii) A projected improvement in the trading outlook for Commercial Services and Met Sport operations as lockdown restrictions are eased; (iv) The continued distortion of accounting performance by pension deficit changes; (v) A staff KPI (on cash basis) of 62.9%; (vi) An increase of £1m in recurrent grant funding from HEFCW and HEIW; </w:t>
      </w:r>
      <w:r w:rsidR="00395C80">
        <w:rPr>
          <w:rFonts w:ascii="Arial" w:eastAsiaTheme="minorHAnsi" w:hAnsi="Arial" w:cs="Arial"/>
          <w:bCs/>
          <w:sz w:val="24"/>
          <w:szCs w:val="24"/>
          <w:lang w:eastAsia="en-GB"/>
        </w:rPr>
        <w:t xml:space="preserve">and </w:t>
      </w:r>
      <w:r w:rsidR="000B576F">
        <w:rPr>
          <w:rFonts w:ascii="Arial" w:eastAsiaTheme="minorHAnsi" w:hAnsi="Arial" w:cs="Arial"/>
          <w:bCs/>
          <w:sz w:val="24"/>
          <w:szCs w:val="24"/>
          <w:lang w:eastAsia="en-GB"/>
        </w:rPr>
        <w:t xml:space="preserve">(vii) </w:t>
      </w:r>
      <w:r w:rsidR="00395C80">
        <w:rPr>
          <w:rFonts w:ascii="Arial" w:eastAsiaTheme="minorHAnsi" w:hAnsi="Arial" w:cs="Arial"/>
          <w:bCs/>
          <w:sz w:val="24"/>
          <w:szCs w:val="24"/>
          <w:lang w:eastAsia="en-GB"/>
        </w:rPr>
        <w:t>An additional £163k in grant funding from HEFCW to support Student Wellbeing and Health.</w:t>
      </w:r>
    </w:p>
    <w:p w14:paraId="7064E132" w14:textId="6D722F94" w:rsidR="00395C80" w:rsidRDefault="00395C80" w:rsidP="00FC4433">
      <w:pPr>
        <w:spacing w:after="0" w:line="240" w:lineRule="auto"/>
        <w:ind w:left="709" w:hanging="709"/>
        <w:jc w:val="both"/>
        <w:rPr>
          <w:rFonts w:ascii="Arial" w:eastAsiaTheme="minorHAnsi" w:hAnsi="Arial" w:cs="Arial"/>
          <w:bCs/>
          <w:sz w:val="24"/>
          <w:szCs w:val="24"/>
          <w:lang w:eastAsia="en-GB"/>
        </w:rPr>
      </w:pPr>
    </w:p>
    <w:p w14:paraId="65BA9A95" w14:textId="401A127B" w:rsidR="00825FA4" w:rsidRDefault="00395C80"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I</w:t>
      </w:r>
      <w:r w:rsidR="00825FA4">
        <w:rPr>
          <w:rFonts w:ascii="Arial" w:eastAsiaTheme="minorHAnsi" w:hAnsi="Arial" w:cs="Arial"/>
          <w:bCs/>
          <w:sz w:val="24"/>
          <w:szCs w:val="24"/>
          <w:lang w:eastAsia="en-GB"/>
        </w:rPr>
        <w:t xml:space="preserve">n response to a query from a </w:t>
      </w:r>
      <w:r>
        <w:rPr>
          <w:rFonts w:ascii="Arial" w:eastAsiaTheme="minorHAnsi" w:hAnsi="Arial" w:cs="Arial"/>
          <w:bCs/>
          <w:sz w:val="24"/>
          <w:szCs w:val="24"/>
          <w:lang w:eastAsia="en-GB"/>
        </w:rPr>
        <w:t xml:space="preserve">Board </w:t>
      </w:r>
      <w:r w:rsidR="000B28C8">
        <w:rPr>
          <w:rFonts w:ascii="Arial" w:eastAsiaTheme="minorHAnsi" w:hAnsi="Arial" w:cs="Arial"/>
          <w:bCs/>
          <w:sz w:val="24"/>
          <w:szCs w:val="24"/>
          <w:lang w:eastAsia="en-GB"/>
        </w:rPr>
        <w:t>member,</w:t>
      </w:r>
      <w:r>
        <w:rPr>
          <w:rFonts w:ascii="Arial" w:eastAsiaTheme="minorHAnsi" w:hAnsi="Arial" w:cs="Arial"/>
          <w:bCs/>
          <w:sz w:val="24"/>
          <w:szCs w:val="24"/>
          <w:lang w:eastAsia="en-GB"/>
        </w:rPr>
        <w:t xml:space="preserve"> the Chief Officer Resources confirmed that the budget allocation to Schools would be considered after the student recruitment round to ensure that options and opportunities were explored. However, a cautious approach would be taken as the bulk of budget allocation to Schools was on staff spending. </w:t>
      </w:r>
    </w:p>
    <w:p w14:paraId="3D90B444" w14:textId="77777777" w:rsidR="00825FA4" w:rsidRDefault="00825FA4" w:rsidP="00FC4433">
      <w:pPr>
        <w:spacing w:after="0" w:line="240" w:lineRule="auto"/>
        <w:ind w:left="709" w:hanging="709"/>
        <w:jc w:val="both"/>
        <w:rPr>
          <w:rFonts w:ascii="Arial" w:eastAsiaTheme="minorHAnsi" w:hAnsi="Arial" w:cs="Arial"/>
          <w:bCs/>
          <w:sz w:val="24"/>
          <w:szCs w:val="24"/>
          <w:lang w:eastAsia="en-GB"/>
        </w:rPr>
      </w:pPr>
    </w:p>
    <w:p w14:paraId="50983F18" w14:textId="3A37E411" w:rsidR="00395C80" w:rsidRDefault="00825FA4" w:rsidP="00825FA4">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 xml:space="preserve">In response to a query from another Board </w:t>
      </w:r>
      <w:r w:rsidR="000B28C8">
        <w:rPr>
          <w:rFonts w:ascii="Arial" w:eastAsiaTheme="minorHAnsi" w:hAnsi="Arial" w:cs="Arial"/>
          <w:bCs/>
          <w:sz w:val="24"/>
          <w:szCs w:val="24"/>
          <w:lang w:eastAsia="en-GB"/>
        </w:rPr>
        <w:t>member,</w:t>
      </w:r>
      <w:r>
        <w:rPr>
          <w:rFonts w:ascii="Arial" w:eastAsiaTheme="minorHAnsi" w:hAnsi="Arial" w:cs="Arial"/>
          <w:bCs/>
          <w:sz w:val="24"/>
          <w:szCs w:val="24"/>
          <w:lang w:eastAsia="en-GB"/>
        </w:rPr>
        <w:t xml:space="preserve"> the Vice Chancellor undertook to provide regular reports to Board on progress to rebalance the </w:t>
      </w:r>
      <w:r>
        <w:rPr>
          <w:rFonts w:ascii="Arial" w:eastAsiaTheme="minorHAnsi" w:hAnsi="Arial" w:cs="Arial"/>
          <w:bCs/>
          <w:sz w:val="24"/>
          <w:szCs w:val="24"/>
          <w:lang w:eastAsia="en-GB"/>
        </w:rPr>
        <w:lastRenderedPageBreak/>
        <w:t xml:space="preserve">academic staff profile in line with the sector to increase the </w:t>
      </w:r>
      <w:r w:rsidR="000B28C8">
        <w:rPr>
          <w:rFonts w:ascii="Arial" w:eastAsiaTheme="minorHAnsi" w:hAnsi="Arial" w:cs="Arial"/>
          <w:bCs/>
          <w:sz w:val="24"/>
          <w:szCs w:val="24"/>
          <w:lang w:eastAsia="en-GB"/>
        </w:rPr>
        <w:t>University’s</w:t>
      </w:r>
      <w:r>
        <w:rPr>
          <w:rFonts w:ascii="Arial" w:eastAsiaTheme="minorHAnsi" w:hAnsi="Arial" w:cs="Arial"/>
          <w:bCs/>
          <w:sz w:val="24"/>
          <w:szCs w:val="24"/>
          <w:lang w:eastAsia="en-GB"/>
        </w:rPr>
        <w:t xml:space="preserve"> research capacity. </w:t>
      </w:r>
    </w:p>
    <w:p w14:paraId="6919BC49" w14:textId="5EF08B48" w:rsidR="00825FA4" w:rsidRDefault="00825FA4" w:rsidP="00825FA4">
      <w:pPr>
        <w:spacing w:after="0" w:line="240" w:lineRule="auto"/>
        <w:ind w:left="709"/>
        <w:jc w:val="both"/>
        <w:rPr>
          <w:rFonts w:ascii="Arial" w:eastAsiaTheme="minorHAnsi" w:hAnsi="Arial" w:cs="Arial"/>
          <w:bCs/>
          <w:sz w:val="24"/>
          <w:szCs w:val="24"/>
          <w:lang w:eastAsia="en-GB"/>
        </w:rPr>
      </w:pPr>
    </w:p>
    <w:p w14:paraId="4D1C2C96" w14:textId="7CEEA946" w:rsidR="00825FA4" w:rsidRPr="00855880" w:rsidRDefault="00825FA4" w:rsidP="00825FA4">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The Chief Officer Resources confirmed that arrangements would be expedited to ensure that the £163k HEFCW grant funding to support student well</w:t>
      </w:r>
      <w:r w:rsidR="00916B68">
        <w:rPr>
          <w:rFonts w:ascii="Arial" w:eastAsiaTheme="minorHAnsi" w:hAnsi="Arial" w:cs="Arial"/>
          <w:bCs/>
          <w:sz w:val="24"/>
          <w:szCs w:val="24"/>
          <w:lang w:eastAsia="en-GB"/>
        </w:rPr>
        <w:t>being and health could be accesse</w:t>
      </w:r>
      <w:r>
        <w:rPr>
          <w:rFonts w:ascii="Arial" w:eastAsiaTheme="minorHAnsi" w:hAnsi="Arial" w:cs="Arial"/>
          <w:bCs/>
          <w:sz w:val="24"/>
          <w:szCs w:val="24"/>
          <w:lang w:eastAsia="en-GB"/>
        </w:rPr>
        <w:t>d by Student Services as soon as possible.</w:t>
      </w:r>
    </w:p>
    <w:p w14:paraId="6D6667E2" w14:textId="77777777" w:rsidR="00855880"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7487D680" w14:textId="77FE2F38" w:rsidR="002A1824" w:rsidRDefault="002A1824" w:rsidP="00855880">
      <w:pPr>
        <w:spacing w:after="0" w:line="240" w:lineRule="auto"/>
        <w:ind w:left="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The Board Resolved:</w:t>
      </w:r>
    </w:p>
    <w:p w14:paraId="4EA7ED42" w14:textId="3D8BA507" w:rsidR="009E096F" w:rsidRDefault="009E096F" w:rsidP="00FC4433">
      <w:pPr>
        <w:spacing w:after="0" w:line="240" w:lineRule="auto"/>
        <w:ind w:left="709" w:hanging="709"/>
        <w:jc w:val="both"/>
        <w:rPr>
          <w:rFonts w:ascii="Arial" w:eastAsiaTheme="minorHAnsi" w:hAnsi="Arial" w:cs="Arial"/>
          <w:b/>
          <w:bCs/>
          <w:sz w:val="24"/>
          <w:szCs w:val="24"/>
          <w:lang w:eastAsia="en-GB"/>
        </w:rPr>
      </w:pPr>
    </w:p>
    <w:p w14:paraId="3146CC38" w14:textId="5C9774D3" w:rsidR="009E096F" w:rsidRPr="009E096F" w:rsidRDefault="009E096F" w:rsidP="001200B8">
      <w:pPr>
        <w:pStyle w:val="ListParagraph"/>
        <w:numPr>
          <w:ilvl w:val="0"/>
          <w:numId w:val="16"/>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University’s budget proposals for 2021-22.</w:t>
      </w:r>
    </w:p>
    <w:p w14:paraId="20383B1C" w14:textId="00B99A11" w:rsidR="005F5126" w:rsidRDefault="005F5126" w:rsidP="000D66BA">
      <w:pPr>
        <w:spacing w:after="0" w:line="240" w:lineRule="auto"/>
        <w:jc w:val="both"/>
        <w:rPr>
          <w:rFonts w:ascii="Arial" w:eastAsiaTheme="minorHAnsi" w:hAnsi="Arial" w:cs="Arial"/>
          <w:b/>
          <w:bCs/>
          <w:sz w:val="24"/>
          <w:szCs w:val="24"/>
          <w:lang w:eastAsia="en-GB"/>
        </w:rPr>
      </w:pPr>
    </w:p>
    <w:p w14:paraId="320C80D1" w14:textId="086B7D34"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12.2</w:t>
      </w:r>
      <w:r>
        <w:rPr>
          <w:rFonts w:ascii="Arial" w:eastAsiaTheme="minorHAnsi" w:hAnsi="Arial" w:cs="Arial"/>
          <w:b/>
          <w:bCs/>
          <w:sz w:val="24"/>
          <w:szCs w:val="24"/>
          <w:lang w:eastAsia="en-GB"/>
        </w:rPr>
        <w:tab/>
      </w:r>
      <w:r w:rsidRPr="009172F4">
        <w:rPr>
          <w:rFonts w:ascii="Arial" w:eastAsiaTheme="minorHAnsi" w:hAnsi="Arial" w:cs="Arial"/>
          <w:b/>
          <w:bCs/>
          <w:sz w:val="24"/>
          <w:szCs w:val="24"/>
          <w:u w:val="single"/>
          <w:lang w:eastAsia="en-GB"/>
        </w:rPr>
        <w:t>HEFCW Financial Forecasts (agenda item 12.2)</w:t>
      </w:r>
    </w:p>
    <w:p w14:paraId="0C70BF4C" w14:textId="6EE99C04" w:rsidR="002A1824" w:rsidRDefault="002A1824" w:rsidP="00FC4433">
      <w:pPr>
        <w:spacing w:after="0" w:line="240" w:lineRule="auto"/>
        <w:ind w:left="709" w:hanging="709"/>
        <w:jc w:val="both"/>
        <w:rPr>
          <w:rFonts w:ascii="Arial" w:eastAsiaTheme="minorHAnsi" w:hAnsi="Arial" w:cs="Arial"/>
          <w:b/>
          <w:bCs/>
          <w:sz w:val="24"/>
          <w:szCs w:val="24"/>
          <w:lang w:eastAsia="en-GB"/>
        </w:rPr>
      </w:pPr>
    </w:p>
    <w:p w14:paraId="131331E1" w14:textId="11C45AF3" w:rsidR="005D48B0" w:rsidRDefault="005D48B0"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Chief Officer Resources introduced the report on HEFCW Financial </w:t>
      </w:r>
      <w:r w:rsidR="000B28C8">
        <w:rPr>
          <w:rFonts w:ascii="Arial" w:eastAsiaTheme="minorHAnsi" w:hAnsi="Arial" w:cs="Arial"/>
          <w:bCs/>
          <w:sz w:val="24"/>
          <w:szCs w:val="24"/>
          <w:lang w:eastAsia="en-GB"/>
        </w:rPr>
        <w:t>Forecasts that</w:t>
      </w:r>
      <w:r>
        <w:rPr>
          <w:rFonts w:ascii="Arial" w:eastAsiaTheme="minorHAnsi" w:hAnsi="Arial" w:cs="Arial"/>
          <w:bCs/>
          <w:sz w:val="24"/>
          <w:szCs w:val="24"/>
          <w:lang w:eastAsia="en-GB"/>
        </w:rPr>
        <w:t xml:space="preserve"> covered the period 2020/21 to 2024/25. The Forecasts detailed: </w:t>
      </w:r>
      <w:r w:rsidR="00C16D2E">
        <w:rPr>
          <w:rFonts w:ascii="Arial" w:eastAsiaTheme="minorHAnsi" w:hAnsi="Arial" w:cs="Arial"/>
          <w:bCs/>
          <w:sz w:val="24"/>
          <w:szCs w:val="24"/>
          <w:lang w:eastAsia="en-GB"/>
        </w:rPr>
        <w:t>(</w:t>
      </w:r>
      <w:proofErr w:type="spellStart"/>
      <w:r>
        <w:rPr>
          <w:rFonts w:ascii="Arial" w:eastAsiaTheme="minorHAnsi" w:hAnsi="Arial" w:cs="Arial"/>
          <w:bCs/>
          <w:sz w:val="24"/>
          <w:szCs w:val="24"/>
          <w:lang w:eastAsia="en-GB"/>
        </w:rPr>
        <w:t>i</w:t>
      </w:r>
      <w:proofErr w:type="spellEnd"/>
      <w:r>
        <w:rPr>
          <w:rFonts w:ascii="Arial" w:eastAsiaTheme="minorHAnsi" w:hAnsi="Arial" w:cs="Arial"/>
          <w:bCs/>
          <w:sz w:val="24"/>
          <w:szCs w:val="24"/>
          <w:lang w:eastAsia="en-GB"/>
        </w:rPr>
        <w:t>)</w:t>
      </w:r>
      <w:r w:rsidR="00C16D2E">
        <w:rPr>
          <w:rFonts w:ascii="Arial" w:eastAsiaTheme="minorHAnsi" w:hAnsi="Arial" w:cs="Arial"/>
          <w:bCs/>
          <w:sz w:val="24"/>
          <w:szCs w:val="24"/>
          <w:lang w:eastAsia="en-GB"/>
        </w:rPr>
        <w:t xml:space="preserve"> </w:t>
      </w:r>
      <w:r>
        <w:rPr>
          <w:rFonts w:ascii="Arial" w:eastAsiaTheme="minorHAnsi" w:hAnsi="Arial" w:cs="Arial"/>
          <w:bCs/>
          <w:sz w:val="24"/>
          <w:szCs w:val="24"/>
          <w:lang w:eastAsia="en-GB"/>
        </w:rPr>
        <w:t xml:space="preserve">the improving operational outlook as demonstrated by the projected increase in turnover and the projected increase in cash generated through operations; </w:t>
      </w:r>
      <w:r w:rsidR="00C16D2E">
        <w:rPr>
          <w:rFonts w:ascii="Arial" w:eastAsiaTheme="minorHAnsi" w:hAnsi="Arial" w:cs="Arial"/>
          <w:bCs/>
          <w:sz w:val="24"/>
          <w:szCs w:val="24"/>
          <w:lang w:eastAsia="en-GB"/>
        </w:rPr>
        <w:t xml:space="preserve">(ii) the maintenance of strong liquidity whilst simultaneously funding capital infrastructure improvements; (iii) the improving gearing position re loans/borrowing; and (iv) the continued distortion of the balance sheet by pension deficit accounting charges. The Chief Officer </w:t>
      </w:r>
      <w:r w:rsidR="00916B68">
        <w:rPr>
          <w:rFonts w:ascii="Arial" w:eastAsiaTheme="minorHAnsi" w:hAnsi="Arial" w:cs="Arial"/>
          <w:bCs/>
          <w:sz w:val="24"/>
          <w:szCs w:val="24"/>
          <w:lang w:eastAsia="en-GB"/>
        </w:rPr>
        <w:t xml:space="preserve">Resources </w:t>
      </w:r>
      <w:r w:rsidR="00C16D2E">
        <w:rPr>
          <w:rFonts w:ascii="Arial" w:eastAsiaTheme="minorHAnsi" w:hAnsi="Arial" w:cs="Arial"/>
          <w:bCs/>
          <w:sz w:val="24"/>
          <w:szCs w:val="24"/>
          <w:lang w:eastAsia="en-GB"/>
        </w:rPr>
        <w:t xml:space="preserve">advised the Board of the specific financial planning assumptions built </w:t>
      </w:r>
      <w:proofErr w:type="gramStart"/>
      <w:r w:rsidR="00C16D2E">
        <w:rPr>
          <w:rFonts w:ascii="Arial" w:eastAsiaTheme="minorHAnsi" w:hAnsi="Arial" w:cs="Arial"/>
          <w:bCs/>
          <w:sz w:val="24"/>
          <w:szCs w:val="24"/>
          <w:lang w:eastAsia="en-GB"/>
        </w:rPr>
        <w:t>in to</w:t>
      </w:r>
      <w:proofErr w:type="gramEnd"/>
      <w:r w:rsidR="00C16D2E">
        <w:rPr>
          <w:rFonts w:ascii="Arial" w:eastAsiaTheme="minorHAnsi" w:hAnsi="Arial" w:cs="Arial"/>
          <w:bCs/>
          <w:sz w:val="24"/>
          <w:szCs w:val="24"/>
          <w:lang w:eastAsia="en-GB"/>
        </w:rPr>
        <w:t xml:space="preserve"> the Forecasts.</w:t>
      </w:r>
    </w:p>
    <w:p w14:paraId="6882A90E" w14:textId="77777777" w:rsidR="005D48B0" w:rsidRPr="005D48B0" w:rsidRDefault="005D48B0" w:rsidP="00FC4433">
      <w:pPr>
        <w:spacing w:after="0" w:line="240" w:lineRule="auto"/>
        <w:ind w:left="709" w:hanging="709"/>
        <w:jc w:val="both"/>
        <w:rPr>
          <w:rFonts w:ascii="Arial" w:eastAsiaTheme="minorHAnsi" w:hAnsi="Arial" w:cs="Arial"/>
          <w:bCs/>
          <w:sz w:val="24"/>
          <w:szCs w:val="24"/>
          <w:lang w:eastAsia="en-GB"/>
        </w:rPr>
      </w:pPr>
    </w:p>
    <w:p w14:paraId="122EDCCC" w14:textId="1BBC54AF"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23096E0E" w14:textId="76D6032C" w:rsidR="009E096F" w:rsidRDefault="009E096F" w:rsidP="00FC4433">
      <w:pPr>
        <w:spacing w:after="0" w:line="240" w:lineRule="auto"/>
        <w:ind w:left="709" w:hanging="709"/>
        <w:jc w:val="both"/>
        <w:rPr>
          <w:rFonts w:ascii="Arial" w:eastAsiaTheme="minorHAnsi" w:hAnsi="Arial" w:cs="Arial"/>
          <w:b/>
          <w:bCs/>
          <w:sz w:val="24"/>
          <w:szCs w:val="24"/>
          <w:lang w:eastAsia="en-GB"/>
        </w:rPr>
      </w:pPr>
    </w:p>
    <w:p w14:paraId="0B44B662" w14:textId="5C0411F5" w:rsidR="009E096F" w:rsidRPr="009E096F" w:rsidRDefault="009E096F" w:rsidP="001200B8">
      <w:pPr>
        <w:pStyle w:val="ListParagraph"/>
        <w:numPr>
          <w:ilvl w:val="0"/>
          <w:numId w:val="17"/>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financial forecasts to the period up to July 2025 for submission to HEFCW.</w:t>
      </w:r>
    </w:p>
    <w:p w14:paraId="5789C0FE" w14:textId="2B51EBE6" w:rsidR="005F5126" w:rsidRDefault="005F5126" w:rsidP="000D66BA">
      <w:pPr>
        <w:spacing w:after="0" w:line="240" w:lineRule="auto"/>
        <w:jc w:val="both"/>
        <w:rPr>
          <w:rFonts w:ascii="Arial" w:eastAsiaTheme="minorHAnsi" w:hAnsi="Arial" w:cs="Arial"/>
          <w:b/>
          <w:bCs/>
          <w:sz w:val="24"/>
          <w:szCs w:val="24"/>
          <w:lang w:eastAsia="en-GB"/>
        </w:rPr>
      </w:pPr>
    </w:p>
    <w:p w14:paraId="486783C7" w14:textId="6921E10E"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12.3</w:t>
      </w:r>
      <w:r>
        <w:rPr>
          <w:rFonts w:ascii="Arial" w:eastAsiaTheme="minorHAnsi" w:hAnsi="Arial" w:cs="Arial"/>
          <w:b/>
          <w:bCs/>
          <w:sz w:val="24"/>
          <w:szCs w:val="24"/>
          <w:lang w:eastAsia="en-GB"/>
        </w:rPr>
        <w:tab/>
      </w:r>
      <w:r w:rsidRPr="009172F4">
        <w:rPr>
          <w:rFonts w:ascii="Arial" w:eastAsiaTheme="minorHAnsi" w:hAnsi="Arial" w:cs="Arial"/>
          <w:b/>
          <w:bCs/>
          <w:sz w:val="24"/>
          <w:szCs w:val="24"/>
          <w:u w:val="single"/>
          <w:lang w:eastAsia="en-GB"/>
        </w:rPr>
        <w:t>FOVO Technology Ltd (agenda item 12.3)</w:t>
      </w:r>
    </w:p>
    <w:p w14:paraId="4E9ABE8D" w14:textId="5BC6AA7B" w:rsidR="002A1824" w:rsidRDefault="002A1824" w:rsidP="00FC4433">
      <w:pPr>
        <w:spacing w:after="0" w:line="240" w:lineRule="auto"/>
        <w:ind w:left="709" w:hanging="709"/>
        <w:jc w:val="both"/>
        <w:rPr>
          <w:rFonts w:ascii="Arial" w:eastAsiaTheme="minorHAnsi" w:hAnsi="Arial" w:cs="Arial"/>
          <w:b/>
          <w:bCs/>
          <w:sz w:val="24"/>
          <w:szCs w:val="24"/>
          <w:lang w:eastAsia="en-GB"/>
        </w:rPr>
      </w:pPr>
    </w:p>
    <w:p w14:paraId="393A91E1" w14:textId="2A0298C4" w:rsidR="0068458E" w:rsidRDefault="0068458E"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Chief Officer Resources introduced the report and advised that the budget proposals for 2021/22 included a proposal for further investment of £2m in a majority owned University subsidiary company, FOVO Technology Ltd. The proposal had been endorsed by the Vice Chancellor; a </w:t>
      </w:r>
      <w:proofErr w:type="gramStart"/>
      <w:r>
        <w:rPr>
          <w:rFonts w:ascii="Arial" w:eastAsiaTheme="minorHAnsi" w:hAnsi="Arial" w:cs="Arial"/>
          <w:bCs/>
          <w:sz w:val="24"/>
          <w:szCs w:val="24"/>
          <w:lang w:eastAsia="en-GB"/>
        </w:rPr>
        <w:t>sub group</w:t>
      </w:r>
      <w:proofErr w:type="gramEnd"/>
      <w:r>
        <w:rPr>
          <w:rFonts w:ascii="Arial" w:eastAsiaTheme="minorHAnsi" w:hAnsi="Arial" w:cs="Arial"/>
          <w:bCs/>
          <w:sz w:val="24"/>
          <w:szCs w:val="24"/>
          <w:lang w:eastAsia="en-GB"/>
        </w:rPr>
        <w:t xml:space="preserve"> of three Board members; and Resources Committee at its meeting on 2 June 2021. The Chief Officer Resources </w:t>
      </w:r>
      <w:r w:rsidR="000B28C8">
        <w:rPr>
          <w:rFonts w:ascii="Arial" w:eastAsiaTheme="minorHAnsi" w:hAnsi="Arial" w:cs="Arial"/>
          <w:bCs/>
          <w:sz w:val="24"/>
          <w:szCs w:val="24"/>
          <w:lang w:eastAsia="en-GB"/>
        </w:rPr>
        <w:t>highlighted</w:t>
      </w:r>
      <w:r>
        <w:rPr>
          <w:rFonts w:ascii="Arial" w:eastAsiaTheme="minorHAnsi" w:hAnsi="Arial" w:cs="Arial"/>
          <w:bCs/>
          <w:sz w:val="24"/>
          <w:szCs w:val="24"/>
          <w:lang w:eastAsia="en-GB"/>
        </w:rPr>
        <w:t xml:space="preserve"> the company’s key financial details and advised that the company was holding its value and levels of investment well.</w:t>
      </w:r>
    </w:p>
    <w:p w14:paraId="69C30290" w14:textId="77777777" w:rsidR="0068458E" w:rsidRDefault="0068458E" w:rsidP="00FC4433">
      <w:pPr>
        <w:spacing w:after="0" w:line="240" w:lineRule="auto"/>
        <w:ind w:left="709" w:hanging="709"/>
        <w:jc w:val="both"/>
        <w:rPr>
          <w:rFonts w:ascii="Arial" w:eastAsiaTheme="minorHAnsi" w:hAnsi="Arial" w:cs="Arial"/>
          <w:bCs/>
          <w:sz w:val="24"/>
          <w:szCs w:val="24"/>
          <w:lang w:eastAsia="en-GB"/>
        </w:rPr>
      </w:pPr>
    </w:p>
    <w:p w14:paraId="5C690060" w14:textId="56A0DCCE" w:rsidR="002A1824" w:rsidRDefault="002A182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7443ABCB" w14:textId="0A63D7D5" w:rsidR="009E096F" w:rsidRDefault="009E096F" w:rsidP="00FC4433">
      <w:pPr>
        <w:spacing w:after="0" w:line="240" w:lineRule="auto"/>
        <w:ind w:left="709" w:hanging="709"/>
        <w:jc w:val="both"/>
        <w:rPr>
          <w:rFonts w:ascii="Arial" w:eastAsiaTheme="minorHAnsi" w:hAnsi="Arial" w:cs="Arial"/>
          <w:b/>
          <w:bCs/>
          <w:sz w:val="24"/>
          <w:szCs w:val="24"/>
          <w:lang w:eastAsia="en-GB"/>
        </w:rPr>
      </w:pPr>
    </w:p>
    <w:p w14:paraId="335BCBB0" w14:textId="05C925B3" w:rsidR="009E096F" w:rsidRDefault="009E096F" w:rsidP="001200B8">
      <w:pPr>
        <w:pStyle w:val="ListParagraph"/>
        <w:numPr>
          <w:ilvl w:val="0"/>
          <w:numId w:val="18"/>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 on FOVO Technology Ltd.</w:t>
      </w:r>
    </w:p>
    <w:p w14:paraId="10B7EFB7" w14:textId="50AC206B" w:rsidR="009E096F" w:rsidRPr="009E096F" w:rsidRDefault="009E096F" w:rsidP="001200B8">
      <w:pPr>
        <w:pStyle w:val="ListParagraph"/>
        <w:numPr>
          <w:ilvl w:val="0"/>
          <w:numId w:val="18"/>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note that the University’s budget proposals for 2021-22 included a specific proposal for further investment of £2m in FOVO Technology Ltd (a majority owned University subsidiary company). </w:t>
      </w:r>
    </w:p>
    <w:p w14:paraId="474270CE" w14:textId="142585C4" w:rsidR="005F5126" w:rsidRDefault="005F5126" w:rsidP="000D66BA">
      <w:pPr>
        <w:spacing w:after="0" w:line="240" w:lineRule="auto"/>
        <w:jc w:val="both"/>
        <w:rPr>
          <w:rFonts w:ascii="Arial" w:eastAsiaTheme="minorHAnsi" w:hAnsi="Arial" w:cs="Arial"/>
          <w:b/>
          <w:bCs/>
          <w:sz w:val="24"/>
          <w:szCs w:val="24"/>
          <w:lang w:eastAsia="en-GB"/>
        </w:rPr>
      </w:pPr>
    </w:p>
    <w:p w14:paraId="1F90B9B1" w14:textId="481E8F72" w:rsidR="002A1824" w:rsidRDefault="009172F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13.</w:t>
      </w:r>
      <w:r>
        <w:rPr>
          <w:rFonts w:ascii="Arial" w:eastAsiaTheme="minorHAnsi" w:hAnsi="Arial" w:cs="Arial"/>
          <w:b/>
          <w:bCs/>
          <w:sz w:val="24"/>
          <w:szCs w:val="24"/>
          <w:lang w:eastAsia="en-GB"/>
        </w:rPr>
        <w:tab/>
      </w:r>
      <w:r w:rsidRPr="009172F4">
        <w:rPr>
          <w:rFonts w:ascii="Arial" w:eastAsiaTheme="minorHAnsi" w:hAnsi="Arial" w:cs="Arial"/>
          <w:b/>
          <w:bCs/>
          <w:sz w:val="24"/>
          <w:szCs w:val="24"/>
          <w:u w:val="single"/>
          <w:lang w:eastAsia="en-GB"/>
        </w:rPr>
        <w:t>Strategy, Planning and Performance (agenda item 13)</w:t>
      </w:r>
    </w:p>
    <w:p w14:paraId="066A45D1" w14:textId="19763430" w:rsidR="005F5126" w:rsidRDefault="005F5126" w:rsidP="00D204A0">
      <w:pPr>
        <w:spacing w:after="0" w:line="240" w:lineRule="auto"/>
        <w:jc w:val="both"/>
        <w:rPr>
          <w:rFonts w:ascii="Arial" w:eastAsiaTheme="minorHAnsi" w:hAnsi="Arial" w:cs="Arial"/>
          <w:b/>
          <w:bCs/>
          <w:sz w:val="24"/>
          <w:szCs w:val="24"/>
          <w:lang w:eastAsia="en-GB"/>
        </w:rPr>
      </w:pPr>
    </w:p>
    <w:p w14:paraId="4FDED291" w14:textId="10CA09A6" w:rsidR="009172F4" w:rsidRDefault="009172F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13.1</w:t>
      </w:r>
      <w:r>
        <w:rPr>
          <w:rFonts w:ascii="Arial" w:eastAsiaTheme="minorHAnsi" w:hAnsi="Arial" w:cs="Arial"/>
          <w:b/>
          <w:bCs/>
          <w:sz w:val="24"/>
          <w:szCs w:val="24"/>
          <w:lang w:eastAsia="en-GB"/>
        </w:rPr>
        <w:tab/>
      </w:r>
      <w:r w:rsidRPr="009172F4">
        <w:rPr>
          <w:rFonts w:ascii="Arial" w:eastAsiaTheme="minorHAnsi" w:hAnsi="Arial" w:cs="Arial"/>
          <w:b/>
          <w:bCs/>
          <w:sz w:val="24"/>
          <w:szCs w:val="24"/>
          <w:u w:val="single"/>
          <w:lang w:eastAsia="en-GB"/>
        </w:rPr>
        <w:t>University’s Strategic Comparators and Competitors (agenda item 13.1)</w:t>
      </w:r>
    </w:p>
    <w:p w14:paraId="31E0D15D" w14:textId="6B3B65E7" w:rsidR="009172F4" w:rsidRDefault="009172F4" w:rsidP="00FC4433">
      <w:pPr>
        <w:spacing w:after="0" w:line="240" w:lineRule="auto"/>
        <w:ind w:left="709" w:hanging="709"/>
        <w:jc w:val="both"/>
        <w:rPr>
          <w:rFonts w:ascii="Arial" w:eastAsiaTheme="minorHAnsi" w:hAnsi="Arial" w:cs="Arial"/>
          <w:b/>
          <w:bCs/>
          <w:sz w:val="24"/>
          <w:szCs w:val="24"/>
          <w:lang w:eastAsia="en-GB"/>
        </w:rPr>
      </w:pPr>
    </w:p>
    <w:p w14:paraId="3081DA4D" w14:textId="21A0F4D3" w:rsidR="00DE7E0F" w:rsidRDefault="00DE7E0F" w:rsidP="006E3166">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lastRenderedPageBreak/>
        <w:tab/>
      </w:r>
      <w:r>
        <w:rPr>
          <w:rFonts w:ascii="Arial" w:eastAsiaTheme="minorHAnsi" w:hAnsi="Arial" w:cs="Arial"/>
          <w:bCs/>
          <w:sz w:val="24"/>
          <w:szCs w:val="24"/>
          <w:lang w:eastAsia="en-GB"/>
        </w:rPr>
        <w:t>The Head of Strategy, Planning and Performance introduced the report</w:t>
      </w:r>
      <w:r w:rsidR="00C17467">
        <w:rPr>
          <w:rFonts w:ascii="Arial" w:eastAsiaTheme="minorHAnsi" w:hAnsi="Arial" w:cs="Arial"/>
          <w:bCs/>
          <w:sz w:val="24"/>
          <w:szCs w:val="24"/>
          <w:lang w:eastAsia="en-GB"/>
        </w:rPr>
        <w:t xml:space="preserve">. She </w:t>
      </w:r>
      <w:r>
        <w:rPr>
          <w:rFonts w:ascii="Arial" w:eastAsiaTheme="minorHAnsi" w:hAnsi="Arial" w:cs="Arial"/>
          <w:bCs/>
          <w:sz w:val="24"/>
          <w:szCs w:val="24"/>
          <w:lang w:eastAsia="en-GB"/>
        </w:rPr>
        <w:t xml:space="preserve">suggested a shortlist of strategic aspirational institutions </w:t>
      </w:r>
      <w:r w:rsidR="00CB01A5">
        <w:rPr>
          <w:rFonts w:ascii="Arial" w:eastAsiaTheme="minorHAnsi" w:hAnsi="Arial" w:cs="Arial"/>
          <w:bCs/>
          <w:sz w:val="24"/>
          <w:szCs w:val="24"/>
          <w:lang w:eastAsia="en-GB"/>
        </w:rPr>
        <w:t xml:space="preserve">that might provide a more appropriate </w:t>
      </w:r>
      <w:r>
        <w:rPr>
          <w:rFonts w:ascii="Arial" w:eastAsiaTheme="minorHAnsi" w:hAnsi="Arial" w:cs="Arial"/>
          <w:bCs/>
          <w:sz w:val="24"/>
          <w:szCs w:val="24"/>
          <w:lang w:eastAsia="en-GB"/>
        </w:rPr>
        <w:t>benchmark for the University’s performance</w:t>
      </w:r>
      <w:r w:rsidR="00CB01A5">
        <w:rPr>
          <w:rFonts w:ascii="Arial" w:eastAsiaTheme="minorHAnsi" w:hAnsi="Arial" w:cs="Arial"/>
          <w:bCs/>
          <w:sz w:val="24"/>
          <w:szCs w:val="24"/>
          <w:lang w:eastAsia="en-GB"/>
        </w:rPr>
        <w:t>,</w:t>
      </w:r>
      <w:r>
        <w:rPr>
          <w:rFonts w:ascii="Arial" w:eastAsiaTheme="minorHAnsi" w:hAnsi="Arial" w:cs="Arial"/>
          <w:bCs/>
          <w:sz w:val="24"/>
          <w:szCs w:val="24"/>
          <w:lang w:eastAsia="en-GB"/>
        </w:rPr>
        <w:t xml:space="preserve"> other than simply using the Welsh and/or the UK higher education sector. It was hoped that the shortlist would help the Executive and the Board understand the University’s position </w:t>
      </w:r>
      <w:proofErr w:type="spellStart"/>
      <w:r w:rsidR="008D5625">
        <w:rPr>
          <w:rFonts w:ascii="Arial" w:eastAsiaTheme="minorHAnsi" w:hAnsi="Arial" w:cs="Arial"/>
          <w:bCs/>
          <w:sz w:val="24"/>
          <w:szCs w:val="24"/>
          <w:lang w:eastAsia="en-GB"/>
        </w:rPr>
        <w:t>againt</w:t>
      </w:r>
      <w:proofErr w:type="spellEnd"/>
      <w:r w:rsidR="008D5625">
        <w:rPr>
          <w:rFonts w:ascii="Arial" w:eastAsiaTheme="minorHAnsi" w:hAnsi="Arial" w:cs="Arial"/>
          <w:bCs/>
          <w:sz w:val="24"/>
          <w:szCs w:val="24"/>
          <w:lang w:eastAsia="en-GB"/>
        </w:rPr>
        <w:t xml:space="preserve"> relevant institutions </w:t>
      </w:r>
      <w:r>
        <w:rPr>
          <w:rFonts w:ascii="Arial" w:eastAsiaTheme="minorHAnsi" w:hAnsi="Arial" w:cs="Arial"/>
          <w:bCs/>
          <w:sz w:val="24"/>
          <w:szCs w:val="24"/>
          <w:lang w:eastAsia="en-GB"/>
        </w:rPr>
        <w:t xml:space="preserve">within the sector. This in turn would help inform work on the development of the University’s next Strategic Plan. </w:t>
      </w:r>
    </w:p>
    <w:p w14:paraId="2AEC2A89" w14:textId="77777777" w:rsidR="00DE7E0F" w:rsidRPr="00DE7E0F" w:rsidRDefault="00DE7E0F" w:rsidP="00FC4433">
      <w:pPr>
        <w:spacing w:after="0" w:line="240" w:lineRule="auto"/>
        <w:ind w:left="709" w:hanging="709"/>
        <w:jc w:val="both"/>
        <w:rPr>
          <w:rFonts w:ascii="Arial" w:eastAsiaTheme="minorHAnsi" w:hAnsi="Arial" w:cs="Arial"/>
          <w:bCs/>
          <w:sz w:val="24"/>
          <w:szCs w:val="24"/>
          <w:lang w:eastAsia="en-GB"/>
        </w:rPr>
      </w:pPr>
    </w:p>
    <w:p w14:paraId="07B3549C" w14:textId="126D5697" w:rsidR="009172F4" w:rsidRDefault="009172F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079FA418" w14:textId="208BC525" w:rsidR="009E096F" w:rsidRDefault="009E096F" w:rsidP="00FC4433">
      <w:pPr>
        <w:spacing w:after="0" w:line="240" w:lineRule="auto"/>
        <w:ind w:left="709" w:hanging="709"/>
        <w:jc w:val="both"/>
        <w:rPr>
          <w:rFonts w:ascii="Arial" w:eastAsiaTheme="minorHAnsi" w:hAnsi="Arial" w:cs="Arial"/>
          <w:b/>
          <w:bCs/>
          <w:sz w:val="24"/>
          <w:szCs w:val="24"/>
          <w:lang w:eastAsia="en-GB"/>
        </w:rPr>
      </w:pPr>
    </w:p>
    <w:p w14:paraId="2D16F0D0" w14:textId="7A087CE5" w:rsidR="009E096F" w:rsidRPr="009E096F" w:rsidRDefault="009E096F" w:rsidP="001200B8">
      <w:pPr>
        <w:pStyle w:val="ListParagraph"/>
        <w:numPr>
          <w:ilvl w:val="0"/>
          <w:numId w:val="19"/>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w:t>
      </w:r>
    </w:p>
    <w:p w14:paraId="1734E0F3" w14:textId="6BE43286" w:rsidR="005F5126" w:rsidRDefault="005F5126" w:rsidP="006E3166">
      <w:pPr>
        <w:spacing w:after="0" w:line="240" w:lineRule="auto"/>
        <w:jc w:val="both"/>
        <w:rPr>
          <w:rFonts w:ascii="Arial" w:eastAsiaTheme="minorHAnsi" w:hAnsi="Arial" w:cs="Arial"/>
          <w:b/>
          <w:bCs/>
          <w:sz w:val="24"/>
          <w:szCs w:val="24"/>
          <w:lang w:eastAsia="en-GB"/>
        </w:rPr>
      </w:pPr>
    </w:p>
    <w:p w14:paraId="40DD6944" w14:textId="4958C359" w:rsidR="009172F4" w:rsidRDefault="009172F4"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13.2</w:t>
      </w:r>
      <w:r>
        <w:rPr>
          <w:rFonts w:ascii="Arial" w:eastAsiaTheme="minorHAnsi" w:hAnsi="Arial" w:cs="Arial"/>
          <w:b/>
          <w:bCs/>
          <w:sz w:val="24"/>
          <w:szCs w:val="24"/>
          <w:lang w:eastAsia="en-GB"/>
        </w:rPr>
        <w:tab/>
      </w:r>
      <w:r w:rsidRPr="009172F4">
        <w:rPr>
          <w:rFonts w:ascii="Arial" w:eastAsiaTheme="minorHAnsi" w:hAnsi="Arial" w:cs="Arial"/>
          <w:b/>
          <w:bCs/>
          <w:sz w:val="24"/>
          <w:szCs w:val="24"/>
          <w:u w:val="single"/>
          <w:lang w:eastAsia="en-GB"/>
        </w:rPr>
        <w:t>University’s Measures of Success (agenda item 13.2)</w:t>
      </w:r>
    </w:p>
    <w:p w14:paraId="6D4B15A1" w14:textId="1B24BAC4" w:rsidR="009172F4" w:rsidRDefault="009172F4" w:rsidP="00FC4433">
      <w:pPr>
        <w:spacing w:after="0" w:line="240" w:lineRule="auto"/>
        <w:ind w:left="709" w:hanging="709"/>
        <w:jc w:val="both"/>
        <w:rPr>
          <w:rFonts w:ascii="Arial" w:eastAsiaTheme="minorHAnsi" w:hAnsi="Arial" w:cs="Arial"/>
          <w:b/>
          <w:bCs/>
          <w:sz w:val="24"/>
          <w:szCs w:val="24"/>
          <w:lang w:eastAsia="en-GB"/>
        </w:rPr>
      </w:pPr>
    </w:p>
    <w:p w14:paraId="7B553C20" w14:textId="1B1321AE" w:rsidR="00D204A0" w:rsidRDefault="00D204A0" w:rsidP="6123A705">
      <w:pPr>
        <w:spacing w:after="0" w:line="240" w:lineRule="auto"/>
        <w:ind w:left="709" w:hanging="709"/>
        <w:jc w:val="both"/>
        <w:rPr>
          <w:rFonts w:ascii="Arial" w:hAnsi="Arial" w:cs="Arial"/>
          <w:sz w:val="24"/>
          <w:szCs w:val="24"/>
          <w:lang w:eastAsia="en-GB"/>
        </w:rPr>
      </w:pPr>
      <w:r w:rsidRPr="6123A705">
        <w:rPr>
          <w:rFonts w:ascii="Arial" w:hAnsi="Arial" w:cs="Arial"/>
          <w:sz w:val="24"/>
          <w:szCs w:val="24"/>
          <w:lang w:eastAsia="en-GB"/>
        </w:rPr>
        <w:t xml:space="preserve">The Head of Strategy, Planning and Performance provided an update on progress made against the University’s 14 high-level Measures of Success that had been agreed as part of the refresh of the University’s Strategic Plan. The Board was advised of one significant change with the Measure of Success RAG rating for Staff Engagement moving from ‘Amber’ to ‘Green’. In </w:t>
      </w:r>
      <w:r w:rsidR="000B28C8" w:rsidRPr="6123A705">
        <w:rPr>
          <w:rFonts w:ascii="Arial" w:hAnsi="Arial" w:cs="Arial"/>
          <w:sz w:val="24"/>
          <w:szCs w:val="24"/>
          <w:lang w:eastAsia="en-GB"/>
        </w:rPr>
        <w:t>2018-19,</w:t>
      </w:r>
      <w:r w:rsidRPr="6123A705">
        <w:rPr>
          <w:rFonts w:ascii="Arial" w:hAnsi="Arial" w:cs="Arial"/>
          <w:sz w:val="24"/>
          <w:szCs w:val="24"/>
          <w:lang w:eastAsia="en-GB"/>
        </w:rPr>
        <w:t xml:space="preserve"> the Staff Engagement Measure was at 67% (6% below benchmark). By </w:t>
      </w:r>
      <w:r w:rsidR="000B28C8" w:rsidRPr="6123A705">
        <w:rPr>
          <w:rFonts w:ascii="Arial" w:hAnsi="Arial" w:cs="Arial"/>
          <w:sz w:val="24"/>
          <w:szCs w:val="24"/>
          <w:lang w:eastAsia="en-GB"/>
        </w:rPr>
        <w:t>2019-20,</w:t>
      </w:r>
      <w:r w:rsidRPr="6123A705">
        <w:rPr>
          <w:rFonts w:ascii="Arial" w:hAnsi="Arial" w:cs="Arial"/>
          <w:sz w:val="24"/>
          <w:szCs w:val="24"/>
          <w:lang w:eastAsia="en-GB"/>
        </w:rPr>
        <w:t xml:space="preserve"> this had increased to 86% (15% above benchmark). </w:t>
      </w:r>
    </w:p>
    <w:p w14:paraId="55C1C738" w14:textId="7C7EDEFE" w:rsidR="005B6290" w:rsidRDefault="005B6290" w:rsidP="00D204A0">
      <w:pPr>
        <w:spacing w:after="0" w:line="240" w:lineRule="auto"/>
        <w:ind w:left="709" w:hanging="709"/>
        <w:jc w:val="both"/>
        <w:rPr>
          <w:rFonts w:ascii="Arial" w:eastAsiaTheme="minorHAnsi" w:hAnsi="Arial" w:cs="Arial"/>
          <w:bCs/>
          <w:sz w:val="24"/>
          <w:szCs w:val="24"/>
          <w:lang w:eastAsia="en-GB"/>
        </w:rPr>
      </w:pPr>
    </w:p>
    <w:p w14:paraId="2A3DAF36" w14:textId="322FEC9E" w:rsidR="005B6290" w:rsidRPr="00D204A0" w:rsidRDefault="005B6290" w:rsidP="00D204A0">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Pro Vice-Chancellor</w:t>
      </w:r>
      <w:r w:rsidR="00BB79C8">
        <w:rPr>
          <w:rFonts w:ascii="Arial" w:eastAsiaTheme="minorHAnsi" w:hAnsi="Arial" w:cs="Arial"/>
          <w:bCs/>
          <w:sz w:val="24"/>
          <w:szCs w:val="24"/>
          <w:lang w:eastAsia="en-GB"/>
        </w:rPr>
        <w:t xml:space="preserve"> for Student Engagement</w:t>
      </w:r>
      <w:r>
        <w:rPr>
          <w:rFonts w:ascii="Arial" w:eastAsiaTheme="minorHAnsi" w:hAnsi="Arial" w:cs="Arial"/>
          <w:bCs/>
          <w:sz w:val="24"/>
          <w:szCs w:val="24"/>
          <w:lang w:eastAsia="en-GB"/>
        </w:rPr>
        <w:t xml:space="preserve">, in response to a query from Board members, confirmed that the University’s performance on </w:t>
      </w:r>
      <w:r w:rsidR="000B28C8">
        <w:rPr>
          <w:rFonts w:ascii="Arial" w:eastAsiaTheme="minorHAnsi" w:hAnsi="Arial" w:cs="Arial"/>
          <w:bCs/>
          <w:sz w:val="24"/>
          <w:szCs w:val="24"/>
          <w:lang w:eastAsia="en-GB"/>
        </w:rPr>
        <w:t>Undergraduate</w:t>
      </w:r>
      <w:r>
        <w:rPr>
          <w:rFonts w:ascii="Arial" w:eastAsiaTheme="minorHAnsi" w:hAnsi="Arial" w:cs="Arial"/>
          <w:bCs/>
          <w:sz w:val="24"/>
          <w:szCs w:val="24"/>
          <w:lang w:eastAsia="en-GB"/>
        </w:rPr>
        <w:t xml:space="preserve"> Retention was in line with HESA benchmark levels. In </w:t>
      </w:r>
      <w:r w:rsidR="000B28C8">
        <w:rPr>
          <w:rFonts w:ascii="Arial" w:eastAsiaTheme="minorHAnsi" w:hAnsi="Arial" w:cs="Arial"/>
          <w:bCs/>
          <w:sz w:val="24"/>
          <w:szCs w:val="24"/>
          <w:lang w:eastAsia="en-GB"/>
        </w:rPr>
        <w:t>2019-20,</w:t>
      </w:r>
      <w:r>
        <w:rPr>
          <w:rFonts w:ascii="Arial" w:eastAsiaTheme="minorHAnsi" w:hAnsi="Arial" w:cs="Arial"/>
          <w:bCs/>
          <w:sz w:val="24"/>
          <w:szCs w:val="24"/>
          <w:lang w:eastAsia="en-GB"/>
        </w:rPr>
        <w:t xml:space="preserve"> undergraduate retention at the University was 89.2%.</w:t>
      </w:r>
    </w:p>
    <w:p w14:paraId="2890CE5D" w14:textId="0E39D243" w:rsidR="00D204A0" w:rsidRDefault="009172F4" w:rsidP="005B6290">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3BAE0572" w14:textId="166B2C57" w:rsidR="009172F4" w:rsidRDefault="009172F4" w:rsidP="00D204A0">
      <w:pPr>
        <w:spacing w:after="0" w:line="240" w:lineRule="auto"/>
        <w:ind w:left="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The Board Resolved:</w:t>
      </w:r>
    </w:p>
    <w:p w14:paraId="1BF9E65C" w14:textId="3E55D093" w:rsidR="009E096F" w:rsidRDefault="009E096F" w:rsidP="00FC4433">
      <w:pPr>
        <w:spacing w:after="0" w:line="240" w:lineRule="auto"/>
        <w:ind w:left="709" w:hanging="709"/>
        <w:jc w:val="both"/>
        <w:rPr>
          <w:rFonts w:ascii="Arial" w:eastAsiaTheme="minorHAnsi" w:hAnsi="Arial" w:cs="Arial"/>
          <w:b/>
          <w:bCs/>
          <w:sz w:val="24"/>
          <w:szCs w:val="24"/>
          <w:lang w:eastAsia="en-GB"/>
        </w:rPr>
      </w:pPr>
    </w:p>
    <w:p w14:paraId="7D2F767C" w14:textId="43EC3F33" w:rsidR="009E096F" w:rsidRPr="009E096F" w:rsidRDefault="009E096F" w:rsidP="001200B8">
      <w:pPr>
        <w:pStyle w:val="ListParagraph"/>
        <w:numPr>
          <w:ilvl w:val="0"/>
          <w:numId w:val="20"/>
        </w:numPr>
        <w:spacing w:after="0" w:line="240" w:lineRule="auto"/>
        <w:jc w:val="both"/>
        <w:rPr>
          <w:rFonts w:ascii="Arial" w:eastAsiaTheme="minorHAnsi" w:hAnsi="Arial" w:cs="Arial"/>
          <w:b/>
          <w:bCs/>
          <w:sz w:val="24"/>
          <w:szCs w:val="24"/>
          <w:lang w:eastAsia="en-GB"/>
        </w:rPr>
      </w:pPr>
      <w:r w:rsidRPr="009E096F">
        <w:rPr>
          <w:rFonts w:ascii="Arial" w:eastAsiaTheme="minorHAnsi" w:hAnsi="Arial" w:cs="Arial"/>
          <w:b/>
          <w:bCs/>
          <w:sz w:val="24"/>
          <w:szCs w:val="24"/>
          <w:lang w:eastAsia="en-GB"/>
        </w:rPr>
        <w:t xml:space="preserve">To note the progress update on the University’s Measures of Success as </w:t>
      </w:r>
      <w:proofErr w:type="gramStart"/>
      <w:r w:rsidRPr="009E096F">
        <w:rPr>
          <w:rFonts w:ascii="Arial" w:eastAsiaTheme="minorHAnsi" w:hAnsi="Arial" w:cs="Arial"/>
          <w:b/>
          <w:bCs/>
          <w:sz w:val="24"/>
          <w:szCs w:val="24"/>
          <w:lang w:eastAsia="en-GB"/>
        </w:rPr>
        <w:t>at</w:t>
      </w:r>
      <w:proofErr w:type="gramEnd"/>
      <w:r w:rsidRPr="009E096F">
        <w:rPr>
          <w:rFonts w:ascii="Arial" w:eastAsiaTheme="minorHAnsi" w:hAnsi="Arial" w:cs="Arial"/>
          <w:b/>
          <w:bCs/>
          <w:sz w:val="24"/>
          <w:szCs w:val="24"/>
          <w:lang w:eastAsia="en-GB"/>
        </w:rPr>
        <w:t xml:space="preserve"> June 2021.</w:t>
      </w:r>
    </w:p>
    <w:p w14:paraId="37A8119C" w14:textId="77777777" w:rsidR="009E096F" w:rsidRPr="009E096F" w:rsidRDefault="009E096F" w:rsidP="009E096F">
      <w:pPr>
        <w:pStyle w:val="ListParagraph"/>
        <w:spacing w:after="0" w:line="240" w:lineRule="auto"/>
        <w:ind w:left="1070"/>
        <w:jc w:val="both"/>
        <w:rPr>
          <w:rFonts w:ascii="Arial" w:eastAsiaTheme="minorHAnsi" w:hAnsi="Arial" w:cs="Arial"/>
          <w:b/>
          <w:bCs/>
          <w:sz w:val="24"/>
          <w:szCs w:val="24"/>
          <w:lang w:eastAsia="en-GB"/>
        </w:rPr>
      </w:pPr>
    </w:p>
    <w:p w14:paraId="155261C2" w14:textId="44C2BA38" w:rsidR="009172F4" w:rsidRDefault="009172F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13.3</w:t>
      </w:r>
      <w:r>
        <w:rPr>
          <w:rFonts w:ascii="Arial" w:eastAsiaTheme="minorHAnsi" w:hAnsi="Arial" w:cs="Arial"/>
          <w:b/>
          <w:bCs/>
          <w:sz w:val="24"/>
          <w:szCs w:val="24"/>
          <w:lang w:eastAsia="en-GB"/>
        </w:rPr>
        <w:tab/>
      </w:r>
      <w:r w:rsidRPr="00D24ECF">
        <w:rPr>
          <w:rFonts w:ascii="Arial" w:eastAsiaTheme="minorHAnsi" w:hAnsi="Arial" w:cs="Arial"/>
          <w:b/>
          <w:bCs/>
          <w:sz w:val="24"/>
          <w:szCs w:val="24"/>
          <w:u w:val="single"/>
          <w:lang w:eastAsia="en-GB"/>
        </w:rPr>
        <w:t>Fee and Access Plan 2021-22 and 2022-23 (agenda item 13.3)</w:t>
      </w:r>
    </w:p>
    <w:p w14:paraId="4CEA6785" w14:textId="54DF0B0B" w:rsidR="009172F4" w:rsidRDefault="009172F4" w:rsidP="00FC4433">
      <w:pPr>
        <w:spacing w:after="0" w:line="240" w:lineRule="auto"/>
        <w:ind w:left="709" w:hanging="709"/>
        <w:jc w:val="both"/>
        <w:rPr>
          <w:rFonts w:ascii="Arial" w:eastAsiaTheme="minorHAnsi" w:hAnsi="Arial" w:cs="Arial"/>
          <w:b/>
          <w:bCs/>
          <w:sz w:val="24"/>
          <w:szCs w:val="24"/>
          <w:lang w:eastAsia="en-GB"/>
        </w:rPr>
      </w:pPr>
    </w:p>
    <w:p w14:paraId="6939D688" w14:textId="5A91C24A" w:rsidR="00B21559" w:rsidRDefault="00B34930"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University S</w:t>
      </w:r>
      <w:r w:rsidR="00525480">
        <w:rPr>
          <w:rFonts w:ascii="Arial" w:eastAsiaTheme="minorHAnsi" w:hAnsi="Arial" w:cs="Arial"/>
          <w:bCs/>
          <w:sz w:val="24"/>
          <w:szCs w:val="24"/>
          <w:lang w:eastAsia="en-GB"/>
        </w:rPr>
        <w:t>ecretary introduced the report and updated on required changes to the U</w:t>
      </w:r>
      <w:r w:rsidR="001A7335">
        <w:rPr>
          <w:rFonts w:ascii="Arial" w:eastAsiaTheme="minorHAnsi" w:hAnsi="Arial" w:cs="Arial"/>
          <w:bCs/>
          <w:sz w:val="24"/>
          <w:szCs w:val="24"/>
          <w:lang w:eastAsia="en-GB"/>
        </w:rPr>
        <w:t>niversity’s</w:t>
      </w:r>
      <w:r w:rsidR="00525480">
        <w:rPr>
          <w:rFonts w:ascii="Arial" w:eastAsiaTheme="minorHAnsi" w:hAnsi="Arial" w:cs="Arial"/>
          <w:bCs/>
          <w:sz w:val="24"/>
          <w:szCs w:val="24"/>
          <w:lang w:eastAsia="en-GB"/>
        </w:rPr>
        <w:t xml:space="preserve"> Fee and Access P</w:t>
      </w:r>
      <w:r w:rsidR="006676C3">
        <w:rPr>
          <w:rFonts w:ascii="Arial" w:eastAsiaTheme="minorHAnsi" w:hAnsi="Arial" w:cs="Arial"/>
          <w:bCs/>
          <w:sz w:val="24"/>
          <w:szCs w:val="24"/>
          <w:lang w:eastAsia="en-GB"/>
        </w:rPr>
        <w:t>lan for 2021-22</w:t>
      </w:r>
      <w:r w:rsidR="00D23CEF">
        <w:rPr>
          <w:rFonts w:ascii="Arial" w:eastAsiaTheme="minorHAnsi" w:hAnsi="Arial" w:cs="Arial"/>
          <w:bCs/>
          <w:sz w:val="24"/>
          <w:szCs w:val="24"/>
          <w:lang w:eastAsia="en-GB"/>
        </w:rPr>
        <w:t>,</w:t>
      </w:r>
      <w:r w:rsidR="006676C3">
        <w:rPr>
          <w:rFonts w:ascii="Arial" w:eastAsiaTheme="minorHAnsi" w:hAnsi="Arial" w:cs="Arial"/>
          <w:bCs/>
          <w:sz w:val="24"/>
          <w:szCs w:val="24"/>
          <w:lang w:eastAsia="en-GB"/>
        </w:rPr>
        <w:t xml:space="preserve"> </w:t>
      </w:r>
      <w:r w:rsidR="001A7335">
        <w:rPr>
          <w:rFonts w:ascii="Arial" w:eastAsiaTheme="minorHAnsi" w:hAnsi="Arial" w:cs="Arial"/>
          <w:bCs/>
          <w:sz w:val="24"/>
          <w:szCs w:val="24"/>
          <w:lang w:eastAsia="en-GB"/>
        </w:rPr>
        <w:t>fol</w:t>
      </w:r>
      <w:r w:rsidR="006676C3">
        <w:rPr>
          <w:rFonts w:ascii="Arial" w:eastAsiaTheme="minorHAnsi" w:hAnsi="Arial" w:cs="Arial"/>
          <w:bCs/>
          <w:sz w:val="24"/>
          <w:szCs w:val="24"/>
          <w:lang w:eastAsia="en-GB"/>
        </w:rPr>
        <w:t>l</w:t>
      </w:r>
      <w:r w:rsidR="001A7335">
        <w:rPr>
          <w:rFonts w:ascii="Arial" w:eastAsiaTheme="minorHAnsi" w:hAnsi="Arial" w:cs="Arial"/>
          <w:bCs/>
          <w:sz w:val="24"/>
          <w:szCs w:val="24"/>
          <w:lang w:eastAsia="en-GB"/>
        </w:rPr>
        <w:t>owing feedback from HEFCW</w:t>
      </w:r>
      <w:r w:rsidR="00B21559">
        <w:rPr>
          <w:rFonts w:ascii="Arial" w:eastAsiaTheme="minorHAnsi" w:hAnsi="Arial" w:cs="Arial"/>
          <w:bCs/>
          <w:sz w:val="24"/>
          <w:szCs w:val="24"/>
          <w:lang w:eastAsia="en-GB"/>
        </w:rPr>
        <w:t xml:space="preserve"> on the plan originally submitted.</w:t>
      </w:r>
    </w:p>
    <w:p w14:paraId="002520E8" w14:textId="77777777" w:rsidR="00B21559" w:rsidRDefault="00B21559" w:rsidP="00FC4433">
      <w:pPr>
        <w:spacing w:after="0" w:line="240" w:lineRule="auto"/>
        <w:ind w:left="709" w:hanging="709"/>
        <w:jc w:val="both"/>
        <w:rPr>
          <w:rFonts w:ascii="Arial" w:eastAsiaTheme="minorHAnsi" w:hAnsi="Arial" w:cs="Arial"/>
          <w:bCs/>
          <w:sz w:val="24"/>
          <w:szCs w:val="24"/>
          <w:lang w:eastAsia="en-GB"/>
        </w:rPr>
      </w:pPr>
    </w:p>
    <w:p w14:paraId="0BB780B6" w14:textId="3AD258DE" w:rsidR="00B34930" w:rsidRDefault="001A7335" w:rsidP="00B21559">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 xml:space="preserve">The changes required were largely for clarity and presentation and </w:t>
      </w:r>
      <w:r w:rsidR="006676C3">
        <w:rPr>
          <w:rFonts w:ascii="Arial" w:eastAsiaTheme="minorHAnsi" w:hAnsi="Arial" w:cs="Arial"/>
          <w:bCs/>
          <w:sz w:val="24"/>
          <w:szCs w:val="24"/>
          <w:lang w:eastAsia="en-GB"/>
        </w:rPr>
        <w:t>did not change the goals of the Plan or fee levels. HEFCW had indicated that the Fee and Access Plan requirements for 2022-23 would be similar to those for 2021-22</w:t>
      </w:r>
      <w:r w:rsidR="00916B68">
        <w:rPr>
          <w:rFonts w:ascii="Arial" w:eastAsiaTheme="minorHAnsi" w:hAnsi="Arial" w:cs="Arial"/>
          <w:bCs/>
          <w:sz w:val="24"/>
          <w:szCs w:val="24"/>
          <w:lang w:eastAsia="en-GB"/>
        </w:rPr>
        <w:t xml:space="preserve"> that had been introduced to reduce the bureaucratic burden on universities</w:t>
      </w:r>
      <w:r w:rsidR="006676C3">
        <w:rPr>
          <w:rFonts w:ascii="Arial" w:eastAsiaTheme="minorHAnsi" w:hAnsi="Arial" w:cs="Arial"/>
          <w:bCs/>
          <w:sz w:val="24"/>
          <w:szCs w:val="24"/>
          <w:lang w:eastAsia="en-GB"/>
        </w:rPr>
        <w:t xml:space="preserve">. A short extension had been agreed with HEFCW to allow for consultation on the Fee and Access Plan for 2022-23 with Combined Academic Board, the Students </w:t>
      </w:r>
      <w:r w:rsidR="00936ADE">
        <w:rPr>
          <w:rFonts w:ascii="Arial" w:eastAsiaTheme="minorHAnsi" w:hAnsi="Arial" w:cs="Arial"/>
          <w:bCs/>
          <w:sz w:val="24"/>
          <w:szCs w:val="24"/>
          <w:lang w:eastAsia="en-GB"/>
        </w:rPr>
        <w:t>U</w:t>
      </w:r>
      <w:r w:rsidR="006676C3">
        <w:rPr>
          <w:rFonts w:ascii="Arial" w:eastAsiaTheme="minorHAnsi" w:hAnsi="Arial" w:cs="Arial"/>
          <w:bCs/>
          <w:sz w:val="24"/>
          <w:szCs w:val="24"/>
          <w:lang w:eastAsia="en-GB"/>
        </w:rPr>
        <w:t xml:space="preserve">nion and the Board of Governors prior to submission. </w:t>
      </w:r>
    </w:p>
    <w:p w14:paraId="1F7071F5" w14:textId="4DEBF761" w:rsidR="00B21559" w:rsidRDefault="00B21559" w:rsidP="00B21559">
      <w:pPr>
        <w:spacing w:after="0" w:line="240" w:lineRule="auto"/>
        <w:ind w:left="709"/>
        <w:jc w:val="both"/>
        <w:rPr>
          <w:rFonts w:ascii="Arial" w:eastAsiaTheme="minorHAnsi" w:hAnsi="Arial" w:cs="Arial"/>
          <w:bCs/>
          <w:sz w:val="24"/>
          <w:szCs w:val="24"/>
          <w:lang w:eastAsia="en-GB"/>
        </w:rPr>
      </w:pPr>
    </w:p>
    <w:p w14:paraId="707E16BC" w14:textId="0697CD07" w:rsidR="00B21559" w:rsidRDefault="00B21559" w:rsidP="00B21559">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 xml:space="preserve">The Head of Strategy, Planning and Performance highlighted specific </w:t>
      </w:r>
      <w:r w:rsidR="000B28C8">
        <w:rPr>
          <w:rFonts w:ascii="Arial" w:eastAsiaTheme="minorHAnsi" w:hAnsi="Arial" w:cs="Arial"/>
          <w:bCs/>
          <w:sz w:val="24"/>
          <w:szCs w:val="24"/>
          <w:lang w:eastAsia="en-GB"/>
        </w:rPr>
        <w:t>commitments</w:t>
      </w:r>
      <w:r>
        <w:rPr>
          <w:rFonts w:ascii="Arial" w:eastAsiaTheme="minorHAnsi" w:hAnsi="Arial" w:cs="Arial"/>
          <w:bCs/>
          <w:sz w:val="24"/>
          <w:szCs w:val="24"/>
          <w:lang w:eastAsia="en-GB"/>
        </w:rPr>
        <w:t xml:space="preserve"> and responsibilities </w:t>
      </w:r>
      <w:r w:rsidR="00DE7E0F">
        <w:rPr>
          <w:rFonts w:ascii="Arial" w:eastAsiaTheme="minorHAnsi" w:hAnsi="Arial" w:cs="Arial"/>
          <w:bCs/>
          <w:sz w:val="24"/>
          <w:szCs w:val="24"/>
          <w:lang w:eastAsia="en-GB"/>
        </w:rPr>
        <w:t xml:space="preserve">in the report </w:t>
      </w:r>
      <w:r>
        <w:rPr>
          <w:rFonts w:ascii="Arial" w:eastAsiaTheme="minorHAnsi" w:hAnsi="Arial" w:cs="Arial"/>
          <w:bCs/>
          <w:sz w:val="24"/>
          <w:szCs w:val="24"/>
          <w:lang w:eastAsia="en-GB"/>
        </w:rPr>
        <w:t>that the B</w:t>
      </w:r>
      <w:r w:rsidR="00DE7E0F">
        <w:rPr>
          <w:rFonts w:ascii="Arial" w:eastAsiaTheme="minorHAnsi" w:hAnsi="Arial" w:cs="Arial"/>
          <w:bCs/>
          <w:sz w:val="24"/>
          <w:szCs w:val="24"/>
          <w:lang w:eastAsia="en-GB"/>
        </w:rPr>
        <w:t xml:space="preserve">oard was required to take account </w:t>
      </w:r>
      <w:r w:rsidR="00256478">
        <w:rPr>
          <w:rFonts w:ascii="Arial" w:eastAsiaTheme="minorHAnsi" w:hAnsi="Arial" w:cs="Arial"/>
          <w:bCs/>
          <w:sz w:val="24"/>
          <w:szCs w:val="24"/>
          <w:lang w:eastAsia="en-GB"/>
        </w:rPr>
        <w:t xml:space="preserve">of when </w:t>
      </w:r>
      <w:r>
        <w:rPr>
          <w:rFonts w:ascii="Arial" w:eastAsiaTheme="minorHAnsi" w:hAnsi="Arial" w:cs="Arial"/>
          <w:bCs/>
          <w:sz w:val="24"/>
          <w:szCs w:val="24"/>
          <w:lang w:eastAsia="en-GB"/>
        </w:rPr>
        <w:t>approving Fee and Access Plans</w:t>
      </w:r>
      <w:r w:rsidR="00256478">
        <w:rPr>
          <w:rFonts w:ascii="Arial" w:eastAsiaTheme="minorHAnsi" w:hAnsi="Arial" w:cs="Arial"/>
          <w:bCs/>
          <w:sz w:val="24"/>
          <w:szCs w:val="24"/>
          <w:lang w:eastAsia="en-GB"/>
        </w:rPr>
        <w:t xml:space="preserve">. </w:t>
      </w:r>
    </w:p>
    <w:p w14:paraId="6073102A" w14:textId="77777777" w:rsidR="00B34930" w:rsidRPr="00B34930" w:rsidRDefault="00B34930" w:rsidP="00FC4433">
      <w:pPr>
        <w:spacing w:after="0" w:line="240" w:lineRule="auto"/>
        <w:ind w:left="709" w:hanging="709"/>
        <w:jc w:val="both"/>
        <w:rPr>
          <w:rFonts w:ascii="Arial" w:eastAsiaTheme="minorHAnsi" w:hAnsi="Arial" w:cs="Arial"/>
          <w:bCs/>
          <w:sz w:val="24"/>
          <w:szCs w:val="24"/>
          <w:lang w:eastAsia="en-GB"/>
        </w:rPr>
      </w:pPr>
    </w:p>
    <w:p w14:paraId="33E593D9" w14:textId="6D02B39C" w:rsidR="009172F4" w:rsidRDefault="009172F4"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1BB14F86" w14:textId="303F5276" w:rsidR="009E096F" w:rsidRDefault="009E096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084B37F6" w14:textId="30FEB3F6" w:rsidR="009E096F" w:rsidRDefault="00F007D5" w:rsidP="001200B8">
      <w:pPr>
        <w:pStyle w:val="ListParagraph"/>
        <w:numPr>
          <w:ilvl w:val="0"/>
          <w:numId w:val="21"/>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changes made to the 2021-22 Fee and Access Plan.</w:t>
      </w:r>
    </w:p>
    <w:p w14:paraId="364AB1D8" w14:textId="6A767AC0" w:rsidR="00F007D5" w:rsidRDefault="00F007D5" w:rsidP="001200B8">
      <w:pPr>
        <w:pStyle w:val="ListParagraph"/>
        <w:numPr>
          <w:ilvl w:val="0"/>
          <w:numId w:val="21"/>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2022-23 Fee and Access Plan.</w:t>
      </w:r>
    </w:p>
    <w:p w14:paraId="5E500F56" w14:textId="67C6E421" w:rsidR="00F007D5" w:rsidRPr="009E096F" w:rsidRDefault="00F007D5" w:rsidP="001200B8">
      <w:pPr>
        <w:pStyle w:val="ListParagraph"/>
        <w:numPr>
          <w:ilvl w:val="0"/>
          <w:numId w:val="21"/>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note the changes to Board responsibilities. </w:t>
      </w:r>
    </w:p>
    <w:p w14:paraId="101CF758" w14:textId="1554C058" w:rsidR="005F5126" w:rsidRDefault="005F5126" w:rsidP="000D66BA">
      <w:pPr>
        <w:spacing w:after="0" w:line="240" w:lineRule="auto"/>
        <w:jc w:val="both"/>
        <w:rPr>
          <w:rFonts w:ascii="Arial" w:eastAsiaTheme="minorHAnsi" w:hAnsi="Arial" w:cs="Arial"/>
          <w:b/>
          <w:bCs/>
          <w:sz w:val="24"/>
          <w:szCs w:val="24"/>
          <w:lang w:eastAsia="en-GB"/>
        </w:rPr>
      </w:pPr>
    </w:p>
    <w:p w14:paraId="769E2A98" w14:textId="1BE1FCAA" w:rsidR="00D24ECF" w:rsidRDefault="00D24EC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14.</w:t>
      </w:r>
      <w:r>
        <w:rPr>
          <w:rFonts w:ascii="Arial" w:eastAsiaTheme="minorHAnsi" w:hAnsi="Arial" w:cs="Arial"/>
          <w:b/>
          <w:bCs/>
          <w:sz w:val="24"/>
          <w:szCs w:val="24"/>
          <w:lang w:eastAsia="en-GB"/>
        </w:rPr>
        <w:tab/>
      </w:r>
      <w:r w:rsidRPr="00EC4D1D">
        <w:rPr>
          <w:rFonts w:ascii="Arial" w:eastAsiaTheme="minorHAnsi" w:hAnsi="Arial" w:cs="Arial"/>
          <w:b/>
          <w:bCs/>
          <w:sz w:val="24"/>
          <w:szCs w:val="24"/>
          <w:u w:val="single"/>
          <w:lang w:eastAsia="en-GB"/>
        </w:rPr>
        <w:t>Audit and Risk</w:t>
      </w:r>
      <w:r w:rsidR="00EC4D1D" w:rsidRPr="00EC4D1D">
        <w:rPr>
          <w:rFonts w:ascii="Arial" w:eastAsiaTheme="minorHAnsi" w:hAnsi="Arial" w:cs="Arial"/>
          <w:b/>
          <w:bCs/>
          <w:sz w:val="24"/>
          <w:szCs w:val="24"/>
          <w:u w:val="single"/>
          <w:lang w:eastAsia="en-GB"/>
        </w:rPr>
        <w:t xml:space="preserve"> (agenda item 14)</w:t>
      </w:r>
    </w:p>
    <w:p w14:paraId="283BEB50" w14:textId="1EC537F0" w:rsidR="005F5126" w:rsidRDefault="005F5126" w:rsidP="000D66BA">
      <w:pPr>
        <w:spacing w:after="0" w:line="240" w:lineRule="auto"/>
        <w:jc w:val="both"/>
        <w:rPr>
          <w:rFonts w:ascii="Arial" w:eastAsiaTheme="minorHAnsi" w:hAnsi="Arial" w:cs="Arial"/>
          <w:b/>
          <w:bCs/>
          <w:sz w:val="24"/>
          <w:szCs w:val="24"/>
          <w:lang w:eastAsia="en-GB"/>
        </w:rPr>
      </w:pPr>
    </w:p>
    <w:p w14:paraId="5C43A91F" w14:textId="1C90D1B9" w:rsidR="00D24ECF" w:rsidRDefault="00D24EC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14.1</w:t>
      </w:r>
      <w:r>
        <w:rPr>
          <w:rFonts w:ascii="Arial" w:eastAsiaTheme="minorHAnsi" w:hAnsi="Arial" w:cs="Arial"/>
          <w:b/>
          <w:bCs/>
          <w:sz w:val="24"/>
          <w:szCs w:val="24"/>
          <w:lang w:eastAsia="en-GB"/>
        </w:rPr>
        <w:tab/>
      </w:r>
      <w:r w:rsidRPr="00EC4D1D">
        <w:rPr>
          <w:rFonts w:ascii="Arial" w:eastAsiaTheme="minorHAnsi" w:hAnsi="Arial" w:cs="Arial"/>
          <w:b/>
          <w:bCs/>
          <w:sz w:val="24"/>
          <w:szCs w:val="24"/>
          <w:u w:val="single"/>
          <w:lang w:eastAsia="en-GB"/>
        </w:rPr>
        <w:t>Audit Committee Summary Report: 14 June 2021 (agenda item 14.1)</w:t>
      </w:r>
    </w:p>
    <w:p w14:paraId="2018B64E" w14:textId="34021900" w:rsidR="00D24ECF" w:rsidRDefault="00D24ECF" w:rsidP="00FC4433">
      <w:pPr>
        <w:spacing w:after="0" w:line="240" w:lineRule="auto"/>
        <w:ind w:left="709" w:hanging="709"/>
        <w:jc w:val="both"/>
        <w:rPr>
          <w:rFonts w:ascii="Arial" w:eastAsiaTheme="minorHAnsi" w:hAnsi="Arial" w:cs="Arial"/>
          <w:b/>
          <w:bCs/>
          <w:sz w:val="24"/>
          <w:szCs w:val="24"/>
          <w:lang w:eastAsia="en-GB"/>
        </w:rPr>
      </w:pPr>
    </w:p>
    <w:p w14:paraId="4F85E22D" w14:textId="752E89FE" w:rsidR="00DF24F7" w:rsidRDefault="00DF24F7"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Chair introduced the summary report from the Audit Committee meeting held on 14 June 2021. The Committee had considered the following: (</w:t>
      </w:r>
      <w:proofErr w:type="spellStart"/>
      <w:r>
        <w:rPr>
          <w:rFonts w:ascii="Arial" w:eastAsiaTheme="minorHAnsi" w:hAnsi="Arial" w:cs="Arial"/>
          <w:bCs/>
          <w:sz w:val="24"/>
          <w:szCs w:val="24"/>
          <w:lang w:eastAsia="en-GB"/>
        </w:rPr>
        <w:t>i</w:t>
      </w:r>
      <w:proofErr w:type="spellEnd"/>
      <w:r>
        <w:rPr>
          <w:rFonts w:ascii="Arial" w:eastAsiaTheme="minorHAnsi" w:hAnsi="Arial" w:cs="Arial"/>
          <w:bCs/>
          <w:sz w:val="24"/>
          <w:szCs w:val="24"/>
          <w:lang w:eastAsia="en-GB"/>
        </w:rPr>
        <w:t>) Deep Dive Exercise into Corporate Risk and Cyber Security; (ii) Risk Management</w:t>
      </w:r>
      <w:r w:rsidR="003A004C">
        <w:rPr>
          <w:rFonts w:ascii="Arial" w:eastAsiaTheme="minorHAnsi" w:hAnsi="Arial" w:cs="Arial"/>
          <w:bCs/>
          <w:sz w:val="24"/>
          <w:szCs w:val="24"/>
          <w:lang w:eastAsia="en-GB"/>
        </w:rPr>
        <w:t xml:space="preserve">; (iii) Internal Audit Reports on Financial Systems, Corporate Governance HE </w:t>
      </w:r>
      <w:proofErr w:type="gramStart"/>
      <w:r w:rsidR="003A004C">
        <w:rPr>
          <w:rFonts w:ascii="Arial" w:eastAsiaTheme="minorHAnsi" w:hAnsi="Arial" w:cs="Arial"/>
          <w:bCs/>
          <w:sz w:val="24"/>
          <w:szCs w:val="24"/>
          <w:lang w:eastAsia="en-GB"/>
        </w:rPr>
        <w:t>Funding</w:t>
      </w:r>
      <w:proofErr w:type="gramEnd"/>
      <w:r w:rsidR="003A004C">
        <w:rPr>
          <w:rFonts w:ascii="Arial" w:eastAsiaTheme="minorHAnsi" w:hAnsi="Arial" w:cs="Arial"/>
          <w:bCs/>
          <w:sz w:val="24"/>
          <w:szCs w:val="24"/>
          <w:lang w:eastAsia="en-GB"/>
        </w:rPr>
        <w:t>; (iv) The appointment of TIAA Ltd as the University’s internal auditors from 2021-22 academic year; (v) the University’s external audit plan for year ending 31 July 2021.</w:t>
      </w:r>
    </w:p>
    <w:p w14:paraId="3BD8F6D3" w14:textId="37E6BEEF" w:rsidR="003A004C" w:rsidRDefault="003A004C" w:rsidP="00FC4433">
      <w:pPr>
        <w:spacing w:after="0" w:line="240" w:lineRule="auto"/>
        <w:ind w:left="709" w:hanging="709"/>
        <w:jc w:val="both"/>
        <w:rPr>
          <w:rFonts w:ascii="Arial" w:eastAsiaTheme="minorHAnsi" w:hAnsi="Arial" w:cs="Arial"/>
          <w:bCs/>
          <w:sz w:val="24"/>
          <w:szCs w:val="24"/>
          <w:lang w:eastAsia="en-GB"/>
        </w:rPr>
      </w:pPr>
    </w:p>
    <w:p w14:paraId="2A37A7D3" w14:textId="7B46C09A" w:rsidR="003A004C" w:rsidRPr="00DF24F7" w:rsidRDefault="003A004C"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Chair advised that the Deep Dive Exercise had highlighted to the Committee </w:t>
      </w:r>
      <w:r w:rsidR="00316095">
        <w:rPr>
          <w:rFonts w:ascii="Arial" w:eastAsiaTheme="minorHAnsi" w:hAnsi="Arial" w:cs="Arial"/>
          <w:bCs/>
          <w:sz w:val="24"/>
          <w:szCs w:val="24"/>
          <w:lang w:eastAsia="en-GB"/>
        </w:rPr>
        <w:t xml:space="preserve">the potential </w:t>
      </w:r>
      <w:r>
        <w:rPr>
          <w:rFonts w:ascii="Arial" w:eastAsiaTheme="minorHAnsi" w:hAnsi="Arial" w:cs="Arial"/>
          <w:bCs/>
          <w:sz w:val="24"/>
          <w:szCs w:val="24"/>
          <w:lang w:eastAsia="en-GB"/>
        </w:rPr>
        <w:t xml:space="preserve">scope for greater sharing of best practice between Schools on </w:t>
      </w:r>
      <w:r w:rsidR="00316095">
        <w:rPr>
          <w:rFonts w:ascii="Arial" w:eastAsiaTheme="minorHAnsi" w:hAnsi="Arial" w:cs="Arial"/>
          <w:bCs/>
          <w:sz w:val="24"/>
          <w:szCs w:val="24"/>
          <w:lang w:eastAsia="en-GB"/>
        </w:rPr>
        <w:t>r</w:t>
      </w:r>
      <w:r>
        <w:rPr>
          <w:rFonts w:ascii="Arial" w:eastAsiaTheme="minorHAnsi" w:hAnsi="Arial" w:cs="Arial"/>
          <w:bCs/>
          <w:sz w:val="24"/>
          <w:szCs w:val="24"/>
          <w:lang w:eastAsia="en-GB"/>
        </w:rPr>
        <w:t xml:space="preserve">isk </w:t>
      </w:r>
      <w:r w:rsidR="00316095">
        <w:rPr>
          <w:rFonts w:ascii="Arial" w:eastAsiaTheme="minorHAnsi" w:hAnsi="Arial" w:cs="Arial"/>
          <w:bCs/>
          <w:sz w:val="24"/>
          <w:szCs w:val="24"/>
          <w:lang w:eastAsia="en-GB"/>
        </w:rPr>
        <w:t>m</w:t>
      </w:r>
      <w:r>
        <w:rPr>
          <w:rFonts w:ascii="Arial" w:eastAsiaTheme="minorHAnsi" w:hAnsi="Arial" w:cs="Arial"/>
          <w:bCs/>
          <w:sz w:val="24"/>
          <w:szCs w:val="24"/>
          <w:lang w:eastAsia="en-GB"/>
        </w:rPr>
        <w:t xml:space="preserve">anagement. </w:t>
      </w:r>
      <w:r w:rsidR="00316095">
        <w:rPr>
          <w:rFonts w:ascii="Arial" w:eastAsiaTheme="minorHAnsi" w:hAnsi="Arial" w:cs="Arial"/>
          <w:bCs/>
          <w:sz w:val="24"/>
          <w:szCs w:val="24"/>
          <w:lang w:eastAsia="en-GB"/>
        </w:rPr>
        <w:t>The Committee had also been informed of the nature and prevalence of cyber security threats encountered by the University and the arrangements in place to manage and mitigate risks in this area.</w:t>
      </w:r>
    </w:p>
    <w:p w14:paraId="75B9F4FD" w14:textId="77777777" w:rsidR="003A004C" w:rsidRDefault="00D24EC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66560FD9" w14:textId="770AD5D3" w:rsidR="00D24ECF" w:rsidRDefault="00D24ECF" w:rsidP="003A004C">
      <w:pPr>
        <w:spacing w:after="0" w:line="240" w:lineRule="auto"/>
        <w:ind w:left="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The Board Resolved:</w:t>
      </w:r>
    </w:p>
    <w:p w14:paraId="40417C0B" w14:textId="45CAE16C" w:rsidR="009D2801" w:rsidRDefault="009D2801" w:rsidP="00FC4433">
      <w:pPr>
        <w:spacing w:after="0" w:line="240" w:lineRule="auto"/>
        <w:ind w:left="709" w:hanging="709"/>
        <w:jc w:val="both"/>
        <w:rPr>
          <w:rFonts w:ascii="Arial" w:eastAsiaTheme="minorHAnsi" w:hAnsi="Arial" w:cs="Arial"/>
          <w:b/>
          <w:bCs/>
          <w:sz w:val="24"/>
          <w:szCs w:val="24"/>
          <w:lang w:eastAsia="en-GB"/>
        </w:rPr>
      </w:pPr>
    </w:p>
    <w:p w14:paraId="1336B84A" w14:textId="09334912" w:rsidR="009D2801" w:rsidRPr="009D2801" w:rsidRDefault="009D2801" w:rsidP="001200B8">
      <w:pPr>
        <w:pStyle w:val="ListParagraph"/>
        <w:numPr>
          <w:ilvl w:val="0"/>
          <w:numId w:val="22"/>
        </w:numPr>
        <w:spacing w:after="0" w:line="240" w:lineRule="auto"/>
        <w:jc w:val="both"/>
        <w:rPr>
          <w:rFonts w:ascii="Arial" w:eastAsiaTheme="minorHAnsi" w:hAnsi="Arial" w:cs="Arial"/>
          <w:b/>
          <w:bCs/>
          <w:sz w:val="24"/>
          <w:szCs w:val="24"/>
          <w:lang w:eastAsia="en-GB"/>
        </w:rPr>
      </w:pPr>
      <w:r w:rsidRPr="009D2801">
        <w:rPr>
          <w:rFonts w:ascii="Arial" w:eastAsiaTheme="minorHAnsi" w:hAnsi="Arial" w:cs="Arial"/>
          <w:b/>
          <w:bCs/>
          <w:sz w:val="24"/>
          <w:szCs w:val="24"/>
          <w:lang w:eastAsia="en-GB"/>
        </w:rPr>
        <w:t>To not</w:t>
      </w:r>
      <w:r>
        <w:rPr>
          <w:rFonts w:ascii="Arial" w:eastAsiaTheme="minorHAnsi" w:hAnsi="Arial" w:cs="Arial"/>
          <w:b/>
          <w:bCs/>
          <w:sz w:val="24"/>
          <w:szCs w:val="24"/>
          <w:lang w:eastAsia="en-GB"/>
        </w:rPr>
        <w:t>e the Audit</w:t>
      </w:r>
      <w:r w:rsidRPr="009D2801">
        <w:rPr>
          <w:rFonts w:ascii="Arial" w:eastAsiaTheme="minorHAnsi" w:hAnsi="Arial" w:cs="Arial"/>
          <w:b/>
          <w:bCs/>
          <w:sz w:val="24"/>
          <w:szCs w:val="24"/>
          <w:lang w:eastAsia="en-GB"/>
        </w:rPr>
        <w:t xml:space="preserve"> Committee Summary </w:t>
      </w:r>
      <w:r>
        <w:rPr>
          <w:rFonts w:ascii="Arial" w:eastAsiaTheme="minorHAnsi" w:hAnsi="Arial" w:cs="Arial"/>
          <w:b/>
          <w:bCs/>
          <w:sz w:val="24"/>
          <w:szCs w:val="24"/>
          <w:lang w:eastAsia="en-GB"/>
        </w:rPr>
        <w:t>Report of the meeting held on 14</w:t>
      </w:r>
      <w:r w:rsidRPr="009D2801">
        <w:rPr>
          <w:rFonts w:ascii="Arial" w:eastAsiaTheme="minorHAnsi" w:hAnsi="Arial" w:cs="Arial"/>
          <w:b/>
          <w:bCs/>
          <w:sz w:val="24"/>
          <w:szCs w:val="24"/>
          <w:lang w:eastAsia="en-GB"/>
        </w:rPr>
        <w:t xml:space="preserve"> June 2021.</w:t>
      </w:r>
    </w:p>
    <w:p w14:paraId="63FF13CA" w14:textId="52FB9BF9" w:rsidR="005F5126" w:rsidRDefault="005F5126" w:rsidP="000D66BA">
      <w:pPr>
        <w:spacing w:after="0" w:line="240" w:lineRule="auto"/>
        <w:jc w:val="both"/>
        <w:rPr>
          <w:rFonts w:ascii="Arial" w:eastAsiaTheme="minorHAnsi" w:hAnsi="Arial" w:cs="Arial"/>
          <w:b/>
          <w:bCs/>
          <w:sz w:val="24"/>
          <w:szCs w:val="24"/>
          <w:lang w:eastAsia="en-GB"/>
        </w:rPr>
      </w:pPr>
    </w:p>
    <w:p w14:paraId="009A89B6" w14:textId="56CD6A6A" w:rsidR="00D24ECF" w:rsidRDefault="00D24EC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14.2</w:t>
      </w:r>
      <w:r>
        <w:rPr>
          <w:rFonts w:ascii="Arial" w:eastAsiaTheme="minorHAnsi" w:hAnsi="Arial" w:cs="Arial"/>
          <w:b/>
          <w:bCs/>
          <w:sz w:val="24"/>
          <w:szCs w:val="24"/>
          <w:lang w:eastAsia="en-GB"/>
        </w:rPr>
        <w:tab/>
      </w:r>
      <w:r w:rsidRPr="00EC4D1D">
        <w:rPr>
          <w:rFonts w:ascii="Arial" w:eastAsiaTheme="minorHAnsi" w:hAnsi="Arial" w:cs="Arial"/>
          <w:b/>
          <w:bCs/>
          <w:sz w:val="24"/>
          <w:szCs w:val="24"/>
          <w:u w:val="single"/>
          <w:lang w:eastAsia="en-GB"/>
        </w:rPr>
        <w:t>Corporate Risk Report (agenda item 14.2)</w:t>
      </w:r>
    </w:p>
    <w:p w14:paraId="21785B59" w14:textId="298EAD85" w:rsidR="00D24ECF" w:rsidRDefault="00D24ECF" w:rsidP="00FC4433">
      <w:pPr>
        <w:spacing w:after="0" w:line="240" w:lineRule="auto"/>
        <w:ind w:left="709" w:hanging="709"/>
        <w:jc w:val="both"/>
        <w:rPr>
          <w:rFonts w:ascii="Arial" w:eastAsiaTheme="minorHAnsi" w:hAnsi="Arial" w:cs="Arial"/>
          <w:b/>
          <w:bCs/>
          <w:sz w:val="24"/>
          <w:szCs w:val="24"/>
          <w:lang w:eastAsia="en-GB"/>
        </w:rPr>
      </w:pPr>
    </w:p>
    <w:p w14:paraId="61A381E9" w14:textId="36DD0F74" w:rsidR="00471CA4" w:rsidRPr="00471CA4" w:rsidRDefault="00471CA4"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Chair of Audit Committee </w:t>
      </w:r>
      <w:r w:rsidR="00383FCC">
        <w:rPr>
          <w:rFonts w:ascii="Arial" w:eastAsiaTheme="minorHAnsi" w:hAnsi="Arial" w:cs="Arial"/>
          <w:bCs/>
          <w:sz w:val="24"/>
          <w:szCs w:val="24"/>
          <w:lang w:eastAsia="en-GB"/>
        </w:rPr>
        <w:t xml:space="preserve">introduced the report </w:t>
      </w:r>
      <w:r>
        <w:rPr>
          <w:rFonts w:ascii="Arial" w:eastAsiaTheme="minorHAnsi" w:hAnsi="Arial" w:cs="Arial"/>
          <w:bCs/>
          <w:sz w:val="24"/>
          <w:szCs w:val="24"/>
          <w:lang w:eastAsia="en-GB"/>
        </w:rPr>
        <w:t>on corporate r</w:t>
      </w:r>
      <w:r w:rsidR="00383FCC">
        <w:rPr>
          <w:rFonts w:ascii="Arial" w:eastAsiaTheme="minorHAnsi" w:hAnsi="Arial" w:cs="Arial"/>
          <w:bCs/>
          <w:sz w:val="24"/>
          <w:szCs w:val="24"/>
          <w:lang w:eastAsia="en-GB"/>
        </w:rPr>
        <w:t>isk</w:t>
      </w:r>
      <w:r>
        <w:rPr>
          <w:rFonts w:ascii="Arial" w:eastAsiaTheme="minorHAnsi" w:hAnsi="Arial" w:cs="Arial"/>
          <w:bCs/>
          <w:sz w:val="24"/>
          <w:szCs w:val="24"/>
          <w:lang w:eastAsia="en-GB"/>
        </w:rPr>
        <w:t xml:space="preserve"> and c</w:t>
      </w:r>
      <w:r w:rsidR="00383FCC">
        <w:rPr>
          <w:rFonts w:ascii="Arial" w:eastAsiaTheme="minorHAnsi" w:hAnsi="Arial" w:cs="Arial"/>
          <w:bCs/>
          <w:sz w:val="24"/>
          <w:szCs w:val="24"/>
          <w:lang w:eastAsia="en-GB"/>
        </w:rPr>
        <w:t>onfirmed that A</w:t>
      </w:r>
      <w:r>
        <w:rPr>
          <w:rFonts w:ascii="Arial" w:eastAsiaTheme="minorHAnsi" w:hAnsi="Arial" w:cs="Arial"/>
          <w:bCs/>
          <w:sz w:val="24"/>
          <w:szCs w:val="24"/>
          <w:lang w:eastAsia="en-GB"/>
        </w:rPr>
        <w:t>udit Committee had considered the re</w:t>
      </w:r>
      <w:r w:rsidR="00383FCC">
        <w:rPr>
          <w:rFonts w:ascii="Arial" w:eastAsiaTheme="minorHAnsi" w:hAnsi="Arial" w:cs="Arial"/>
          <w:bCs/>
          <w:sz w:val="24"/>
          <w:szCs w:val="24"/>
          <w:lang w:eastAsia="en-GB"/>
        </w:rPr>
        <w:t>port at its</w:t>
      </w:r>
      <w:r>
        <w:rPr>
          <w:rFonts w:ascii="Arial" w:eastAsiaTheme="minorHAnsi" w:hAnsi="Arial" w:cs="Arial"/>
          <w:bCs/>
          <w:sz w:val="24"/>
          <w:szCs w:val="24"/>
          <w:lang w:eastAsia="en-GB"/>
        </w:rPr>
        <w:t xml:space="preserve"> meeting on 14 J</w:t>
      </w:r>
      <w:r w:rsidR="00383FCC">
        <w:rPr>
          <w:rFonts w:ascii="Arial" w:eastAsiaTheme="minorHAnsi" w:hAnsi="Arial" w:cs="Arial"/>
          <w:bCs/>
          <w:sz w:val="24"/>
          <w:szCs w:val="24"/>
          <w:lang w:eastAsia="en-GB"/>
        </w:rPr>
        <w:t>une 2021. The Committee recommended that the risk relating to HEFCW rejecting the University’s next Fee and Access Plan could be removed as clear and robust arrangements were in place to avert this occurring.</w:t>
      </w:r>
    </w:p>
    <w:p w14:paraId="63A09AD1" w14:textId="77777777" w:rsidR="00471CA4" w:rsidRDefault="00D24ECF"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24D7A2F9" w14:textId="34ACC8D0" w:rsidR="00D24ECF" w:rsidRDefault="00D24ECF" w:rsidP="00471CA4">
      <w:pPr>
        <w:spacing w:after="0" w:line="240" w:lineRule="auto"/>
        <w:ind w:left="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The Board Resolved:</w:t>
      </w:r>
    </w:p>
    <w:p w14:paraId="4689B018" w14:textId="1B51AA82" w:rsidR="009D2801" w:rsidRDefault="009D2801" w:rsidP="00FC4433">
      <w:pPr>
        <w:spacing w:after="0" w:line="240" w:lineRule="auto"/>
        <w:ind w:left="709" w:hanging="709"/>
        <w:jc w:val="both"/>
        <w:rPr>
          <w:rFonts w:ascii="Arial" w:eastAsiaTheme="minorHAnsi" w:hAnsi="Arial" w:cs="Arial"/>
          <w:b/>
          <w:bCs/>
          <w:sz w:val="24"/>
          <w:szCs w:val="24"/>
          <w:lang w:eastAsia="en-GB"/>
        </w:rPr>
      </w:pPr>
    </w:p>
    <w:p w14:paraId="2706F307" w14:textId="6D0B9C2C" w:rsidR="009D2801" w:rsidRDefault="009D2801" w:rsidP="001200B8">
      <w:pPr>
        <w:pStyle w:val="ListParagraph"/>
        <w:numPr>
          <w:ilvl w:val="0"/>
          <w:numId w:val="2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contents of the Corporate Risk Register.</w:t>
      </w:r>
    </w:p>
    <w:p w14:paraId="3E1E1142" w14:textId="4DB70915" w:rsidR="009D2801" w:rsidRPr="009D2801" w:rsidRDefault="009D2801" w:rsidP="001200B8">
      <w:pPr>
        <w:pStyle w:val="ListParagraph"/>
        <w:numPr>
          <w:ilvl w:val="0"/>
          <w:numId w:val="2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 xml:space="preserve">To approve the recommendation of the Audit Committee to remove the Fee Plan Risk from the Corporate Risk Register. </w:t>
      </w:r>
    </w:p>
    <w:p w14:paraId="052447D1" w14:textId="6D1F44B6" w:rsidR="005F5126" w:rsidRDefault="005F5126" w:rsidP="000D66BA">
      <w:pPr>
        <w:spacing w:after="0" w:line="240" w:lineRule="auto"/>
        <w:jc w:val="both"/>
        <w:rPr>
          <w:rFonts w:ascii="Arial" w:eastAsiaTheme="minorHAnsi" w:hAnsi="Arial" w:cs="Arial"/>
          <w:b/>
          <w:bCs/>
          <w:sz w:val="24"/>
          <w:szCs w:val="24"/>
          <w:lang w:eastAsia="en-GB"/>
        </w:rPr>
      </w:pPr>
    </w:p>
    <w:p w14:paraId="559DACFE" w14:textId="603B1550" w:rsidR="00EC4D1D" w:rsidRDefault="00EC4D1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15.</w:t>
      </w:r>
      <w:r>
        <w:rPr>
          <w:rFonts w:ascii="Arial" w:eastAsiaTheme="minorHAnsi" w:hAnsi="Arial" w:cs="Arial"/>
          <w:b/>
          <w:bCs/>
          <w:sz w:val="24"/>
          <w:szCs w:val="24"/>
          <w:lang w:eastAsia="en-GB"/>
        </w:rPr>
        <w:tab/>
      </w:r>
      <w:r w:rsidRPr="00EC4D1D">
        <w:rPr>
          <w:rFonts w:ascii="Arial" w:eastAsiaTheme="minorHAnsi" w:hAnsi="Arial" w:cs="Arial"/>
          <w:b/>
          <w:bCs/>
          <w:sz w:val="24"/>
          <w:szCs w:val="24"/>
          <w:u w:val="single"/>
          <w:lang w:eastAsia="en-GB"/>
        </w:rPr>
        <w:t xml:space="preserve">Summer </w:t>
      </w:r>
      <w:r w:rsidR="00FD1E4B">
        <w:rPr>
          <w:rFonts w:ascii="Arial" w:eastAsiaTheme="minorHAnsi" w:hAnsi="Arial" w:cs="Arial"/>
          <w:b/>
          <w:bCs/>
          <w:sz w:val="24"/>
          <w:szCs w:val="24"/>
          <w:u w:val="single"/>
          <w:lang w:eastAsia="en-GB"/>
        </w:rPr>
        <w:t xml:space="preserve">Interim </w:t>
      </w:r>
      <w:r w:rsidRPr="00EC4D1D">
        <w:rPr>
          <w:rFonts w:ascii="Arial" w:eastAsiaTheme="minorHAnsi" w:hAnsi="Arial" w:cs="Arial"/>
          <w:b/>
          <w:bCs/>
          <w:sz w:val="24"/>
          <w:szCs w:val="24"/>
          <w:u w:val="single"/>
          <w:lang w:eastAsia="en-GB"/>
        </w:rPr>
        <w:t>Quality Assurance Report (agenda item 15)</w:t>
      </w:r>
    </w:p>
    <w:p w14:paraId="5D1ECF21" w14:textId="68560B72" w:rsidR="00EC4D1D" w:rsidRDefault="00EC4D1D" w:rsidP="00FC4433">
      <w:pPr>
        <w:spacing w:after="0" w:line="240" w:lineRule="auto"/>
        <w:ind w:left="709" w:hanging="709"/>
        <w:jc w:val="both"/>
        <w:rPr>
          <w:rFonts w:ascii="Arial" w:eastAsiaTheme="minorHAnsi" w:hAnsi="Arial" w:cs="Arial"/>
          <w:b/>
          <w:bCs/>
          <w:sz w:val="24"/>
          <w:szCs w:val="24"/>
          <w:lang w:eastAsia="en-GB"/>
        </w:rPr>
      </w:pPr>
    </w:p>
    <w:p w14:paraId="4801FFC9" w14:textId="18F7E4D9" w:rsidR="00FD1E4B" w:rsidRDefault="00FD1E4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The Pro Vice-Chancellor for Student E</w:t>
      </w:r>
      <w:r w:rsidR="00693196">
        <w:rPr>
          <w:rFonts w:ascii="Arial" w:eastAsiaTheme="minorHAnsi" w:hAnsi="Arial" w:cs="Arial"/>
          <w:bCs/>
          <w:sz w:val="24"/>
          <w:szCs w:val="24"/>
          <w:lang w:eastAsia="en-GB"/>
        </w:rPr>
        <w:t xml:space="preserve">ngagement introduced the report and confirmed that the University had agreed an Action Plan in response to the Quality Enhancement Review report published by the Quality Assurance Agency (QAA) for Higher Education on 7 April 2021. The Action Plan sought to </w:t>
      </w:r>
      <w:r w:rsidR="00693196">
        <w:rPr>
          <w:rFonts w:ascii="Arial" w:eastAsiaTheme="minorHAnsi" w:hAnsi="Arial" w:cs="Arial"/>
          <w:bCs/>
          <w:sz w:val="24"/>
          <w:szCs w:val="24"/>
          <w:lang w:eastAsia="en-GB"/>
        </w:rPr>
        <w:lastRenderedPageBreak/>
        <w:t>both capitalise on the commendations and address the recommendations and affirmations made in the Report. The Action Plan had been authorised by the Vice Chancellor and Students’ Union and submitted to the QAA on 18 June 2021.</w:t>
      </w:r>
    </w:p>
    <w:p w14:paraId="79131539" w14:textId="279C4558" w:rsidR="00693196" w:rsidRDefault="00693196" w:rsidP="00FC4433">
      <w:pPr>
        <w:spacing w:after="0" w:line="240" w:lineRule="auto"/>
        <w:ind w:left="709" w:hanging="709"/>
        <w:jc w:val="both"/>
        <w:rPr>
          <w:rFonts w:ascii="Arial" w:eastAsiaTheme="minorHAnsi" w:hAnsi="Arial" w:cs="Arial"/>
          <w:bCs/>
          <w:sz w:val="24"/>
          <w:szCs w:val="24"/>
          <w:lang w:eastAsia="en-GB"/>
        </w:rPr>
      </w:pPr>
    </w:p>
    <w:p w14:paraId="311D0F6B" w14:textId="47C4A6DE" w:rsidR="00693196" w:rsidRDefault="00693196"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Pro Vice C</w:t>
      </w:r>
      <w:r w:rsidR="006A2E16">
        <w:rPr>
          <w:rFonts w:ascii="Arial" w:eastAsiaTheme="minorHAnsi" w:hAnsi="Arial" w:cs="Arial"/>
          <w:bCs/>
          <w:sz w:val="24"/>
          <w:szCs w:val="24"/>
          <w:lang w:eastAsia="en-GB"/>
        </w:rPr>
        <w:t>hancellor also highlighted</w:t>
      </w:r>
      <w:r>
        <w:rPr>
          <w:rFonts w:ascii="Arial" w:eastAsiaTheme="minorHAnsi" w:hAnsi="Arial" w:cs="Arial"/>
          <w:bCs/>
          <w:sz w:val="24"/>
          <w:szCs w:val="24"/>
          <w:lang w:eastAsia="en-GB"/>
        </w:rPr>
        <w:t xml:space="preserve"> </w:t>
      </w:r>
      <w:r w:rsidR="006A2E16">
        <w:rPr>
          <w:rFonts w:ascii="Arial" w:eastAsiaTheme="minorHAnsi" w:hAnsi="Arial" w:cs="Arial"/>
          <w:bCs/>
          <w:sz w:val="24"/>
          <w:szCs w:val="24"/>
          <w:lang w:eastAsia="en-GB"/>
        </w:rPr>
        <w:t xml:space="preserve">a Case Study covering ‘A New Approach to Programme Approval’ and explained some the key principles to the new approach. </w:t>
      </w:r>
    </w:p>
    <w:p w14:paraId="6A4688B2" w14:textId="77777777" w:rsidR="00FD1E4B" w:rsidRPr="00FD1E4B" w:rsidRDefault="00FD1E4B" w:rsidP="00FC4433">
      <w:pPr>
        <w:spacing w:after="0" w:line="240" w:lineRule="auto"/>
        <w:ind w:left="709" w:hanging="709"/>
        <w:jc w:val="both"/>
        <w:rPr>
          <w:rFonts w:ascii="Arial" w:eastAsiaTheme="minorHAnsi" w:hAnsi="Arial" w:cs="Arial"/>
          <w:bCs/>
          <w:sz w:val="24"/>
          <w:szCs w:val="24"/>
          <w:lang w:eastAsia="en-GB"/>
        </w:rPr>
      </w:pPr>
    </w:p>
    <w:p w14:paraId="08B80259" w14:textId="184B6D62" w:rsidR="00EC4D1D" w:rsidRDefault="00EC4D1D"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t>The Board Resolved:</w:t>
      </w:r>
    </w:p>
    <w:p w14:paraId="20B0096B" w14:textId="56843787" w:rsidR="009D2801" w:rsidRDefault="009D2801"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295320F8" w14:textId="28B73B00" w:rsidR="009D2801" w:rsidRPr="009D2801" w:rsidRDefault="009D2801" w:rsidP="001200B8">
      <w:pPr>
        <w:pStyle w:val="ListParagraph"/>
        <w:numPr>
          <w:ilvl w:val="0"/>
          <w:numId w:val="24"/>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w:t>
      </w:r>
    </w:p>
    <w:p w14:paraId="650A53E2" w14:textId="458415C1" w:rsidR="005F5126" w:rsidRDefault="005F5126" w:rsidP="000D66BA">
      <w:pPr>
        <w:spacing w:after="0" w:line="240" w:lineRule="auto"/>
        <w:jc w:val="both"/>
        <w:rPr>
          <w:rFonts w:ascii="Arial" w:eastAsiaTheme="minorHAnsi" w:hAnsi="Arial" w:cs="Arial"/>
          <w:b/>
          <w:bCs/>
          <w:sz w:val="24"/>
          <w:szCs w:val="24"/>
          <w:lang w:eastAsia="en-GB"/>
        </w:rPr>
      </w:pPr>
    </w:p>
    <w:p w14:paraId="3CF73BF1" w14:textId="68F102D9" w:rsidR="00EC4D1D" w:rsidRDefault="00EC4D1D" w:rsidP="00FC4433">
      <w:pPr>
        <w:spacing w:after="0" w:line="240" w:lineRule="auto"/>
        <w:ind w:left="709" w:hanging="709"/>
        <w:jc w:val="both"/>
        <w:rPr>
          <w:rFonts w:ascii="Arial" w:eastAsiaTheme="minorHAnsi" w:hAnsi="Arial" w:cs="Arial"/>
          <w:b/>
          <w:bCs/>
          <w:sz w:val="24"/>
          <w:szCs w:val="24"/>
          <w:u w:val="single"/>
          <w:lang w:eastAsia="en-GB"/>
        </w:rPr>
      </w:pPr>
      <w:r>
        <w:rPr>
          <w:rFonts w:ascii="Arial" w:eastAsiaTheme="minorHAnsi" w:hAnsi="Arial" w:cs="Arial"/>
          <w:b/>
          <w:bCs/>
          <w:sz w:val="24"/>
          <w:szCs w:val="24"/>
          <w:lang w:eastAsia="en-GB"/>
        </w:rPr>
        <w:t>16.</w:t>
      </w:r>
      <w:r>
        <w:rPr>
          <w:rFonts w:ascii="Arial" w:eastAsiaTheme="minorHAnsi" w:hAnsi="Arial" w:cs="Arial"/>
          <w:b/>
          <w:bCs/>
          <w:sz w:val="24"/>
          <w:szCs w:val="24"/>
          <w:lang w:eastAsia="en-GB"/>
        </w:rPr>
        <w:tab/>
      </w:r>
      <w:r w:rsidRPr="00EC4D1D">
        <w:rPr>
          <w:rFonts w:ascii="Arial" w:eastAsiaTheme="minorHAnsi" w:hAnsi="Arial" w:cs="Arial"/>
          <w:b/>
          <w:bCs/>
          <w:sz w:val="24"/>
          <w:szCs w:val="24"/>
          <w:u w:val="single"/>
          <w:lang w:eastAsia="en-GB"/>
        </w:rPr>
        <w:t>Any Other Business (agenda item 16)</w:t>
      </w:r>
    </w:p>
    <w:p w14:paraId="01071D05" w14:textId="5AEC65F5" w:rsidR="00EC4D1D" w:rsidRDefault="00EC4D1D" w:rsidP="00FC4433">
      <w:pPr>
        <w:spacing w:after="0" w:line="240" w:lineRule="auto"/>
        <w:ind w:left="709" w:hanging="709"/>
        <w:jc w:val="both"/>
        <w:rPr>
          <w:rFonts w:ascii="Arial" w:eastAsiaTheme="minorHAnsi" w:hAnsi="Arial" w:cs="Arial"/>
          <w:b/>
          <w:bCs/>
          <w:sz w:val="24"/>
          <w:szCs w:val="24"/>
          <w:lang w:eastAsia="en-GB"/>
        </w:rPr>
      </w:pPr>
    </w:p>
    <w:p w14:paraId="3A104E35" w14:textId="61B10363" w:rsidR="00EC4D1D" w:rsidRDefault="00C91BA5"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Chair advised the Board that Umar Hussain, Dr Katie </w:t>
      </w:r>
      <w:proofErr w:type="spellStart"/>
      <w:r>
        <w:rPr>
          <w:rFonts w:ascii="Arial" w:eastAsiaTheme="minorHAnsi" w:hAnsi="Arial" w:cs="Arial"/>
          <w:bCs/>
          <w:sz w:val="24"/>
          <w:szCs w:val="24"/>
          <w:lang w:eastAsia="en-GB"/>
        </w:rPr>
        <w:t>Thirlaway</w:t>
      </w:r>
      <w:proofErr w:type="spellEnd"/>
      <w:r>
        <w:rPr>
          <w:rFonts w:ascii="Arial" w:eastAsiaTheme="minorHAnsi" w:hAnsi="Arial" w:cs="Arial"/>
          <w:bCs/>
          <w:sz w:val="24"/>
          <w:szCs w:val="24"/>
          <w:lang w:eastAsia="en-GB"/>
        </w:rPr>
        <w:t xml:space="preserve">, </w:t>
      </w:r>
      <w:proofErr w:type="spellStart"/>
      <w:r>
        <w:rPr>
          <w:rFonts w:ascii="Arial" w:eastAsiaTheme="minorHAnsi" w:hAnsi="Arial" w:cs="Arial"/>
          <w:bCs/>
          <w:sz w:val="24"/>
          <w:szCs w:val="24"/>
          <w:lang w:eastAsia="en-GB"/>
        </w:rPr>
        <w:t>Midhun</w:t>
      </w:r>
      <w:proofErr w:type="spellEnd"/>
      <w:r>
        <w:rPr>
          <w:rFonts w:ascii="Arial" w:eastAsiaTheme="minorHAnsi" w:hAnsi="Arial" w:cs="Arial"/>
          <w:bCs/>
          <w:sz w:val="24"/>
          <w:szCs w:val="24"/>
          <w:lang w:eastAsia="en-GB"/>
        </w:rPr>
        <w:t xml:space="preserve"> </w:t>
      </w:r>
      <w:proofErr w:type="spellStart"/>
      <w:r w:rsidR="000B28C8">
        <w:rPr>
          <w:rFonts w:ascii="Arial" w:eastAsiaTheme="minorHAnsi" w:hAnsi="Arial" w:cs="Arial"/>
          <w:bCs/>
          <w:sz w:val="24"/>
          <w:szCs w:val="24"/>
          <w:lang w:eastAsia="en-GB"/>
        </w:rPr>
        <w:t>Pavuluri</w:t>
      </w:r>
      <w:proofErr w:type="spellEnd"/>
      <w:r>
        <w:rPr>
          <w:rFonts w:ascii="Arial" w:eastAsiaTheme="minorHAnsi" w:hAnsi="Arial" w:cs="Arial"/>
          <w:bCs/>
          <w:sz w:val="24"/>
          <w:szCs w:val="24"/>
          <w:lang w:eastAsia="en-GB"/>
        </w:rPr>
        <w:t xml:space="preserve"> and Keira Davies would be retiring as Board members at the end of the 2021-22 academic year. The Chair, on behalf of the Board</w:t>
      </w:r>
      <w:r w:rsidR="00B06652">
        <w:rPr>
          <w:rFonts w:ascii="Arial" w:eastAsiaTheme="minorHAnsi" w:hAnsi="Arial" w:cs="Arial"/>
          <w:bCs/>
          <w:sz w:val="24"/>
          <w:szCs w:val="24"/>
          <w:lang w:eastAsia="en-GB"/>
        </w:rPr>
        <w:t>,</w:t>
      </w:r>
      <w:r>
        <w:rPr>
          <w:rFonts w:ascii="Arial" w:eastAsiaTheme="minorHAnsi" w:hAnsi="Arial" w:cs="Arial"/>
          <w:bCs/>
          <w:sz w:val="24"/>
          <w:szCs w:val="24"/>
          <w:lang w:eastAsia="en-GB"/>
        </w:rPr>
        <w:t xml:space="preserve"> thanked each of them for the </w:t>
      </w:r>
      <w:r w:rsidR="00E85254">
        <w:rPr>
          <w:rFonts w:ascii="Arial" w:eastAsiaTheme="minorHAnsi" w:hAnsi="Arial" w:cs="Arial"/>
          <w:bCs/>
          <w:sz w:val="24"/>
          <w:szCs w:val="24"/>
          <w:lang w:eastAsia="en-GB"/>
        </w:rPr>
        <w:t xml:space="preserve">significant </w:t>
      </w:r>
      <w:r>
        <w:rPr>
          <w:rFonts w:ascii="Arial" w:eastAsiaTheme="minorHAnsi" w:hAnsi="Arial" w:cs="Arial"/>
          <w:bCs/>
          <w:sz w:val="24"/>
          <w:szCs w:val="24"/>
          <w:lang w:eastAsia="en-GB"/>
        </w:rPr>
        <w:t xml:space="preserve">contribution that they had made during their </w:t>
      </w:r>
      <w:r w:rsidR="00B06652">
        <w:rPr>
          <w:rFonts w:ascii="Arial" w:eastAsiaTheme="minorHAnsi" w:hAnsi="Arial" w:cs="Arial"/>
          <w:bCs/>
          <w:sz w:val="24"/>
          <w:szCs w:val="24"/>
          <w:lang w:eastAsia="en-GB"/>
        </w:rPr>
        <w:t xml:space="preserve">time </w:t>
      </w:r>
      <w:r>
        <w:rPr>
          <w:rFonts w:ascii="Arial" w:eastAsiaTheme="minorHAnsi" w:hAnsi="Arial" w:cs="Arial"/>
          <w:bCs/>
          <w:sz w:val="24"/>
          <w:szCs w:val="24"/>
          <w:lang w:eastAsia="en-GB"/>
        </w:rPr>
        <w:t xml:space="preserve">as members. </w:t>
      </w:r>
    </w:p>
    <w:p w14:paraId="4F6273D2" w14:textId="240E805A" w:rsidR="00C91BA5" w:rsidRDefault="00C91BA5" w:rsidP="00FC4433">
      <w:pPr>
        <w:spacing w:after="0" w:line="240" w:lineRule="auto"/>
        <w:ind w:left="709" w:hanging="709"/>
        <w:jc w:val="both"/>
        <w:rPr>
          <w:rFonts w:ascii="Arial" w:eastAsiaTheme="minorHAnsi" w:hAnsi="Arial" w:cs="Arial"/>
          <w:bCs/>
          <w:sz w:val="24"/>
          <w:szCs w:val="24"/>
          <w:lang w:eastAsia="en-GB"/>
        </w:rPr>
      </w:pPr>
    </w:p>
    <w:p w14:paraId="5B5EBA23" w14:textId="70B32CAA" w:rsidR="00C91BA5" w:rsidRPr="00C91BA5" w:rsidRDefault="00C91BA5"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Vice Chancellor thanked </w:t>
      </w:r>
      <w:r w:rsidR="00B06652">
        <w:rPr>
          <w:rFonts w:ascii="Arial" w:eastAsiaTheme="minorHAnsi" w:hAnsi="Arial" w:cs="Arial"/>
          <w:bCs/>
          <w:sz w:val="24"/>
          <w:szCs w:val="24"/>
          <w:lang w:eastAsia="en-GB"/>
        </w:rPr>
        <w:t xml:space="preserve">Nick Capaldi for serving as interim Chair of the Board over the previous four months. Mr Capaldi had steered the Board in an effective, inclusive and transparent way with clear progress having been achieved. </w:t>
      </w:r>
    </w:p>
    <w:p w14:paraId="1CDC3D2B" w14:textId="3385C28F" w:rsidR="005F5126" w:rsidRDefault="005F5126" w:rsidP="000D66BA">
      <w:pPr>
        <w:spacing w:after="0" w:line="240" w:lineRule="auto"/>
        <w:jc w:val="both"/>
        <w:rPr>
          <w:rFonts w:ascii="Arial" w:eastAsiaTheme="minorHAnsi" w:hAnsi="Arial" w:cs="Arial"/>
          <w:b/>
          <w:bCs/>
          <w:sz w:val="24"/>
          <w:szCs w:val="24"/>
          <w:lang w:eastAsia="en-GB"/>
        </w:rPr>
      </w:pPr>
    </w:p>
    <w:p w14:paraId="23FBEC92" w14:textId="23983771" w:rsidR="0061732E" w:rsidRPr="0061732E" w:rsidRDefault="0061732E" w:rsidP="004F1E13">
      <w:pPr>
        <w:spacing w:after="0"/>
        <w:contextualSpacing/>
        <w:jc w:val="both"/>
        <w:rPr>
          <w:rFonts w:ascii="Arial" w:hAnsi="Arial" w:cs="Arial"/>
          <w:b/>
          <w:sz w:val="24"/>
          <w:szCs w:val="24"/>
          <w:u w:val="single"/>
          <w:lang w:eastAsia="en-GB"/>
        </w:rPr>
      </w:pPr>
      <w:r w:rsidRPr="0061732E">
        <w:rPr>
          <w:rFonts w:ascii="Arial" w:hAnsi="Arial" w:cs="Arial"/>
          <w:b/>
          <w:sz w:val="24"/>
          <w:szCs w:val="24"/>
          <w:u w:val="single"/>
          <w:lang w:eastAsia="en-GB"/>
        </w:rPr>
        <w:t>PART B</w:t>
      </w:r>
    </w:p>
    <w:p w14:paraId="60754DCD" w14:textId="7B0BAE47" w:rsidR="0061732E" w:rsidRDefault="0061732E" w:rsidP="004F1E13">
      <w:pPr>
        <w:spacing w:after="0"/>
        <w:contextualSpacing/>
        <w:jc w:val="both"/>
        <w:rPr>
          <w:rFonts w:ascii="Arial" w:hAnsi="Arial" w:cs="Arial"/>
          <w:sz w:val="24"/>
          <w:szCs w:val="24"/>
          <w:lang w:eastAsia="en-GB"/>
        </w:rPr>
      </w:pPr>
    </w:p>
    <w:p w14:paraId="4D70713F" w14:textId="77777777" w:rsidR="0061732E" w:rsidRPr="004F1E13" w:rsidRDefault="0061732E" w:rsidP="0061732E">
      <w:pPr>
        <w:spacing w:after="0"/>
        <w:ind w:left="720"/>
        <w:jc w:val="both"/>
        <w:rPr>
          <w:rFonts w:ascii="Arial" w:eastAsiaTheme="minorHAnsi" w:hAnsi="Arial" w:cs="Arial"/>
          <w:iCs/>
          <w:sz w:val="24"/>
          <w:szCs w:val="24"/>
          <w:lang w:eastAsia="en-GB"/>
        </w:rPr>
      </w:pPr>
      <w:r w:rsidRPr="004F1E13">
        <w:rPr>
          <w:rFonts w:ascii="Arial" w:eastAsiaTheme="minorHAnsi" w:hAnsi="Arial" w:cs="Arial"/>
          <w:iCs/>
          <w:sz w:val="24"/>
          <w:szCs w:val="24"/>
          <w:lang w:eastAsia="en-GB"/>
        </w:rPr>
        <w:t>The Board noted and/or approved the business listed below without discussion:</w:t>
      </w:r>
    </w:p>
    <w:p w14:paraId="0A29C23F" w14:textId="77777777" w:rsidR="0061732E" w:rsidRPr="004F1E13" w:rsidRDefault="0061732E" w:rsidP="004F1E13">
      <w:pPr>
        <w:spacing w:after="0"/>
        <w:contextualSpacing/>
        <w:jc w:val="both"/>
        <w:rPr>
          <w:rFonts w:ascii="Arial" w:hAnsi="Arial" w:cs="Arial"/>
          <w:sz w:val="24"/>
          <w:szCs w:val="24"/>
          <w:lang w:eastAsia="en-GB"/>
        </w:rPr>
      </w:pPr>
    </w:p>
    <w:p w14:paraId="0FCDC369" w14:textId="3132D508" w:rsidR="004F1E13" w:rsidRPr="004F1E13" w:rsidRDefault="00EC4D1D" w:rsidP="004F1E13">
      <w:pPr>
        <w:spacing w:after="0"/>
        <w:contextualSpacing/>
        <w:jc w:val="both"/>
        <w:rPr>
          <w:rFonts w:ascii="Arial" w:hAnsi="Arial" w:cs="Arial"/>
          <w:b/>
          <w:sz w:val="24"/>
          <w:szCs w:val="24"/>
          <w:u w:val="single"/>
          <w:lang w:eastAsia="en-GB"/>
        </w:rPr>
      </w:pPr>
      <w:r>
        <w:rPr>
          <w:rFonts w:ascii="Arial" w:hAnsi="Arial" w:cs="Arial"/>
          <w:b/>
          <w:sz w:val="24"/>
          <w:szCs w:val="24"/>
          <w:lang w:eastAsia="en-GB"/>
        </w:rPr>
        <w:t>17</w:t>
      </w:r>
      <w:r w:rsidR="004F1E13" w:rsidRPr="004F1E13">
        <w:rPr>
          <w:rFonts w:ascii="Arial" w:hAnsi="Arial" w:cs="Arial"/>
          <w:b/>
          <w:sz w:val="24"/>
          <w:szCs w:val="24"/>
          <w:lang w:eastAsia="en-GB"/>
        </w:rPr>
        <w:t>.</w:t>
      </w:r>
      <w:r w:rsidR="004F1E13" w:rsidRPr="004F1E13">
        <w:rPr>
          <w:rFonts w:ascii="Arial" w:hAnsi="Arial" w:cs="Arial"/>
          <w:b/>
          <w:sz w:val="24"/>
          <w:szCs w:val="24"/>
          <w:lang w:eastAsia="en-GB"/>
        </w:rPr>
        <w:tab/>
      </w:r>
      <w:r>
        <w:rPr>
          <w:rFonts w:ascii="Arial" w:hAnsi="Arial" w:cs="Arial"/>
          <w:b/>
          <w:sz w:val="24"/>
          <w:szCs w:val="24"/>
          <w:u w:val="single"/>
          <w:lang w:eastAsia="en-GB"/>
        </w:rPr>
        <w:t xml:space="preserve">Resources </w:t>
      </w:r>
      <w:r w:rsidR="004F1E13" w:rsidRPr="004F1E13">
        <w:rPr>
          <w:rFonts w:ascii="Arial" w:hAnsi="Arial" w:cs="Arial"/>
          <w:b/>
          <w:sz w:val="24"/>
          <w:szCs w:val="24"/>
          <w:u w:val="single"/>
          <w:lang w:eastAsia="en-GB"/>
        </w:rPr>
        <w:t>Committee</w:t>
      </w:r>
      <w:r>
        <w:rPr>
          <w:rFonts w:ascii="Arial" w:hAnsi="Arial" w:cs="Arial"/>
          <w:b/>
          <w:sz w:val="24"/>
          <w:szCs w:val="24"/>
          <w:u w:val="single"/>
          <w:lang w:eastAsia="en-GB"/>
        </w:rPr>
        <w:t xml:space="preserve"> Summary Report: 2 June 2021 (agenda item 17</w:t>
      </w:r>
      <w:r w:rsidR="004F1E13" w:rsidRPr="004F1E13">
        <w:rPr>
          <w:rFonts w:ascii="Arial" w:hAnsi="Arial" w:cs="Arial"/>
          <w:b/>
          <w:sz w:val="24"/>
          <w:szCs w:val="24"/>
          <w:u w:val="single"/>
          <w:lang w:eastAsia="en-GB"/>
        </w:rPr>
        <w:t>)</w:t>
      </w:r>
    </w:p>
    <w:p w14:paraId="4C4A9BED" w14:textId="14334743" w:rsidR="004F1E13" w:rsidRDefault="004F1E13" w:rsidP="004F1E13">
      <w:pPr>
        <w:spacing w:after="0"/>
        <w:contextualSpacing/>
        <w:jc w:val="both"/>
        <w:rPr>
          <w:rFonts w:ascii="Arial" w:hAnsi="Arial" w:cs="Arial"/>
          <w:b/>
          <w:sz w:val="24"/>
          <w:szCs w:val="24"/>
          <w:lang w:eastAsia="en-GB"/>
        </w:rPr>
      </w:pPr>
    </w:p>
    <w:p w14:paraId="0E418945" w14:textId="53DF8D04" w:rsidR="004F1E13" w:rsidRDefault="004F1E13" w:rsidP="004F1E13">
      <w:pPr>
        <w:spacing w:after="0"/>
        <w:contextualSpacing/>
        <w:jc w:val="both"/>
        <w:rPr>
          <w:rFonts w:ascii="Arial" w:hAnsi="Arial" w:cs="Arial"/>
          <w:b/>
          <w:sz w:val="24"/>
          <w:szCs w:val="24"/>
          <w:lang w:eastAsia="en-GB"/>
        </w:rPr>
      </w:pPr>
      <w:r>
        <w:rPr>
          <w:rFonts w:ascii="Arial" w:hAnsi="Arial" w:cs="Arial"/>
          <w:b/>
          <w:sz w:val="24"/>
          <w:szCs w:val="24"/>
          <w:lang w:eastAsia="en-GB"/>
        </w:rPr>
        <w:tab/>
        <w:t>The Board Resolved:</w:t>
      </w:r>
    </w:p>
    <w:p w14:paraId="4231C58B" w14:textId="0EDB55CF" w:rsidR="009D2801" w:rsidRDefault="009D2801" w:rsidP="004F1E13">
      <w:pPr>
        <w:spacing w:after="0"/>
        <w:contextualSpacing/>
        <w:jc w:val="both"/>
        <w:rPr>
          <w:rFonts w:ascii="Arial" w:hAnsi="Arial" w:cs="Arial"/>
          <w:b/>
          <w:sz w:val="24"/>
          <w:szCs w:val="24"/>
          <w:lang w:eastAsia="en-GB"/>
        </w:rPr>
      </w:pPr>
    </w:p>
    <w:p w14:paraId="728F1C79" w14:textId="1D5B1827" w:rsidR="009D2801" w:rsidRPr="009D2801" w:rsidRDefault="009D2801" w:rsidP="001200B8">
      <w:pPr>
        <w:pStyle w:val="ListParagraph"/>
        <w:numPr>
          <w:ilvl w:val="0"/>
          <w:numId w:val="25"/>
        </w:numPr>
        <w:spacing w:after="0" w:line="240" w:lineRule="auto"/>
        <w:jc w:val="both"/>
        <w:rPr>
          <w:rFonts w:ascii="Arial" w:eastAsiaTheme="minorHAnsi" w:hAnsi="Arial" w:cs="Arial"/>
          <w:b/>
          <w:bCs/>
          <w:sz w:val="24"/>
          <w:szCs w:val="24"/>
          <w:lang w:eastAsia="en-GB"/>
        </w:rPr>
      </w:pPr>
      <w:r w:rsidRPr="009D2801">
        <w:rPr>
          <w:rFonts w:ascii="Arial" w:eastAsiaTheme="minorHAnsi" w:hAnsi="Arial" w:cs="Arial"/>
          <w:b/>
          <w:bCs/>
          <w:sz w:val="24"/>
          <w:szCs w:val="24"/>
          <w:lang w:eastAsia="en-GB"/>
        </w:rPr>
        <w:t>To note</w:t>
      </w:r>
      <w:r>
        <w:rPr>
          <w:rFonts w:ascii="Arial" w:eastAsiaTheme="minorHAnsi" w:hAnsi="Arial" w:cs="Arial"/>
          <w:b/>
          <w:bCs/>
          <w:sz w:val="24"/>
          <w:szCs w:val="24"/>
          <w:lang w:eastAsia="en-GB"/>
        </w:rPr>
        <w:t xml:space="preserve"> the Resources </w:t>
      </w:r>
      <w:r w:rsidRPr="009D2801">
        <w:rPr>
          <w:rFonts w:ascii="Arial" w:eastAsiaTheme="minorHAnsi" w:hAnsi="Arial" w:cs="Arial"/>
          <w:b/>
          <w:bCs/>
          <w:sz w:val="24"/>
          <w:szCs w:val="24"/>
          <w:lang w:eastAsia="en-GB"/>
        </w:rPr>
        <w:t>Committee Summary R</w:t>
      </w:r>
      <w:r>
        <w:rPr>
          <w:rFonts w:ascii="Arial" w:eastAsiaTheme="minorHAnsi" w:hAnsi="Arial" w:cs="Arial"/>
          <w:b/>
          <w:bCs/>
          <w:sz w:val="24"/>
          <w:szCs w:val="24"/>
          <w:lang w:eastAsia="en-GB"/>
        </w:rPr>
        <w:t xml:space="preserve">eport of the meeting held on 2 </w:t>
      </w:r>
      <w:r w:rsidRPr="009D2801">
        <w:rPr>
          <w:rFonts w:ascii="Arial" w:eastAsiaTheme="minorHAnsi" w:hAnsi="Arial" w:cs="Arial"/>
          <w:b/>
          <w:bCs/>
          <w:sz w:val="24"/>
          <w:szCs w:val="24"/>
          <w:lang w:eastAsia="en-GB"/>
        </w:rPr>
        <w:t>June 2021.</w:t>
      </w:r>
    </w:p>
    <w:p w14:paraId="19A316D5" w14:textId="6A37D37A" w:rsidR="00814E72" w:rsidRDefault="00814E72" w:rsidP="00EC4D1D">
      <w:pPr>
        <w:spacing w:after="0"/>
        <w:jc w:val="both"/>
        <w:rPr>
          <w:rFonts w:ascii="Arial" w:hAnsi="Arial" w:cs="Arial"/>
          <w:b/>
          <w:sz w:val="24"/>
          <w:szCs w:val="24"/>
          <w:lang w:eastAsia="en-GB"/>
        </w:rPr>
      </w:pPr>
    </w:p>
    <w:p w14:paraId="3CD723CB" w14:textId="28A920DE" w:rsidR="00EC4D1D" w:rsidRDefault="00EC4D1D" w:rsidP="00EC4D1D">
      <w:pPr>
        <w:spacing w:after="0"/>
        <w:ind w:left="720" w:hanging="720"/>
        <w:jc w:val="both"/>
        <w:rPr>
          <w:rFonts w:ascii="Arial" w:hAnsi="Arial" w:cs="Arial"/>
          <w:b/>
          <w:sz w:val="24"/>
          <w:szCs w:val="24"/>
          <w:u w:val="single"/>
          <w:lang w:eastAsia="en-GB"/>
        </w:rPr>
      </w:pPr>
      <w:r>
        <w:rPr>
          <w:rFonts w:ascii="Arial" w:hAnsi="Arial" w:cs="Arial"/>
          <w:b/>
          <w:sz w:val="24"/>
          <w:szCs w:val="24"/>
          <w:lang w:eastAsia="en-GB"/>
        </w:rPr>
        <w:t>18.</w:t>
      </w:r>
      <w:r>
        <w:rPr>
          <w:rFonts w:ascii="Arial" w:hAnsi="Arial" w:cs="Arial"/>
          <w:b/>
          <w:sz w:val="24"/>
          <w:szCs w:val="24"/>
          <w:lang w:eastAsia="en-GB"/>
        </w:rPr>
        <w:tab/>
      </w:r>
      <w:r w:rsidRPr="00EC4D1D">
        <w:rPr>
          <w:rFonts w:ascii="Arial" w:hAnsi="Arial" w:cs="Arial"/>
          <w:b/>
          <w:sz w:val="24"/>
          <w:szCs w:val="24"/>
          <w:u w:val="single"/>
          <w:lang w:eastAsia="en-GB"/>
        </w:rPr>
        <w:t>Remuneration Committee Summary Report: 22 June 2021 (agenda item 18)</w:t>
      </w:r>
    </w:p>
    <w:p w14:paraId="7B5E9D71" w14:textId="648D5915" w:rsidR="00EC4D1D" w:rsidRDefault="00EC4D1D" w:rsidP="00EC4D1D">
      <w:pPr>
        <w:spacing w:after="0"/>
        <w:ind w:left="720" w:hanging="720"/>
        <w:jc w:val="both"/>
        <w:rPr>
          <w:rFonts w:ascii="Arial" w:hAnsi="Arial" w:cs="Arial"/>
          <w:b/>
          <w:sz w:val="24"/>
          <w:szCs w:val="24"/>
          <w:lang w:eastAsia="en-GB"/>
        </w:rPr>
      </w:pPr>
    </w:p>
    <w:p w14:paraId="1D9F70DE" w14:textId="50BC956B" w:rsidR="00EC4D1D" w:rsidRDefault="00EC4D1D" w:rsidP="00EC4D1D">
      <w:pPr>
        <w:spacing w:after="0"/>
        <w:ind w:left="720" w:hanging="720"/>
        <w:jc w:val="both"/>
        <w:rPr>
          <w:rFonts w:ascii="Arial" w:hAnsi="Arial" w:cs="Arial"/>
          <w:b/>
          <w:sz w:val="24"/>
          <w:szCs w:val="24"/>
          <w:lang w:eastAsia="en-GB"/>
        </w:rPr>
      </w:pPr>
      <w:r>
        <w:rPr>
          <w:rFonts w:ascii="Arial" w:hAnsi="Arial" w:cs="Arial"/>
          <w:b/>
          <w:sz w:val="24"/>
          <w:szCs w:val="24"/>
          <w:lang w:eastAsia="en-GB"/>
        </w:rPr>
        <w:tab/>
        <w:t>The Board Resolved:</w:t>
      </w:r>
    </w:p>
    <w:p w14:paraId="6DBD19E3" w14:textId="31C69A37" w:rsidR="009D2801" w:rsidRDefault="009D2801" w:rsidP="00EC4D1D">
      <w:pPr>
        <w:spacing w:after="0"/>
        <w:ind w:left="720" w:hanging="720"/>
        <w:jc w:val="both"/>
        <w:rPr>
          <w:rFonts w:ascii="Arial" w:hAnsi="Arial" w:cs="Arial"/>
          <w:b/>
          <w:sz w:val="24"/>
          <w:szCs w:val="24"/>
          <w:lang w:eastAsia="en-GB"/>
        </w:rPr>
      </w:pPr>
    </w:p>
    <w:p w14:paraId="643AA184" w14:textId="3AF4AAE1" w:rsidR="009D2801" w:rsidRPr="009D2801" w:rsidRDefault="009D2801" w:rsidP="001200B8">
      <w:pPr>
        <w:pStyle w:val="ListParagraph"/>
        <w:numPr>
          <w:ilvl w:val="0"/>
          <w:numId w:val="26"/>
        </w:numPr>
        <w:spacing w:after="0" w:line="240" w:lineRule="auto"/>
        <w:jc w:val="both"/>
        <w:rPr>
          <w:rFonts w:ascii="Arial" w:eastAsiaTheme="minorHAnsi" w:hAnsi="Arial" w:cs="Arial"/>
          <w:b/>
          <w:bCs/>
          <w:sz w:val="24"/>
          <w:szCs w:val="24"/>
          <w:lang w:eastAsia="en-GB"/>
        </w:rPr>
      </w:pPr>
      <w:r w:rsidRPr="009D2801">
        <w:rPr>
          <w:rFonts w:ascii="Arial" w:eastAsiaTheme="minorHAnsi" w:hAnsi="Arial" w:cs="Arial"/>
          <w:b/>
          <w:bCs/>
          <w:sz w:val="24"/>
          <w:szCs w:val="24"/>
          <w:lang w:eastAsia="en-GB"/>
        </w:rPr>
        <w:t>To note</w:t>
      </w:r>
      <w:r>
        <w:rPr>
          <w:rFonts w:ascii="Arial" w:eastAsiaTheme="minorHAnsi" w:hAnsi="Arial" w:cs="Arial"/>
          <w:b/>
          <w:bCs/>
          <w:sz w:val="24"/>
          <w:szCs w:val="24"/>
          <w:lang w:eastAsia="en-GB"/>
        </w:rPr>
        <w:t xml:space="preserve"> the Remuneration </w:t>
      </w:r>
      <w:r w:rsidRPr="009D2801">
        <w:rPr>
          <w:rFonts w:ascii="Arial" w:eastAsiaTheme="minorHAnsi" w:hAnsi="Arial" w:cs="Arial"/>
          <w:b/>
          <w:bCs/>
          <w:sz w:val="24"/>
          <w:szCs w:val="24"/>
          <w:lang w:eastAsia="en-GB"/>
        </w:rPr>
        <w:t xml:space="preserve">Committee Summary </w:t>
      </w:r>
      <w:r>
        <w:rPr>
          <w:rFonts w:ascii="Arial" w:eastAsiaTheme="minorHAnsi" w:hAnsi="Arial" w:cs="Arial"/>
          <w:b/>
          <w:bCs/>
          <w:sz w:val="24"/>
          <w:szCs w:val="24"/>
          <w:lang w:eastAsia="en-GB"/>
        </w:rPr>
        <w:t>Report of the meeting held on 22</w:t>
      </w:r>
      <w:r w:rsidRPr="009D2801">
        <w:rPr>
          <w:rFonts w:ascii="Arial" w:eastAsiaTheme="minorHAnsi" w:hAnsi="Arial" w:cs="Arial"/>
          <w:b/>
          <w:bCs/>
          <w:sz w:val="24"/>
          <w:szCs w:val="24"/>
          <w:lang w:eastAsia="en-GB"/>
        </w:rPr>
        <w:t xml:space="preserve"> June 2021.</w:t>
      </w:r>
    </w:p>
    <w:p w14:paraId="373CE2F6" w14:textId="4DA8EEE1" w:rsidR="00EC4D1D" w:rsidRDefault="00EC4D1D" w:rsidP="009D2801">
      <w:pPr>
        <w:spacing w:after="0"/>
        <w:jc w:val="both"/>
        <w:rPr>
          <w:rFonts w:ascii="Arial" w:hAnsi="Arial" w:cs="Arial"/>
          <w:b/>
          <w:sz w:val="24"/>
          <w:szCs w:val="24"/>
          <w:lang w:eastAsia="en-GB"/>
        </w:rPr>
      </w:pPr>
    </w:p>
    <w:p w14:paraId="4FD69563" w14:textId="3607A99F" w:rsidR="00EC4D1D" w:rsidRDefault="00EC4D1D" w:rsidP="00EC4D1D">
      <w:pPr>
        <w:spacing w:after="0"/>
        <w:ind w:left="720" w:hanging="720"/>
        <w:jc w:val="both"/>
        <w:rPr>
          <w:rFonts w:ascii="Arial" w:hAnsi="Arial" w:cs="Arial"/>
          <w:b/>
          <w:sz w:val="24"/>
          <w:szCs w:val="24"/>
          <w:lang w:eastAsia="en-GB"/>
        </w:rPr>
      </w:pPr>
      <w:r>
        <w:rPr>
          <w:rFonts w:ascii="Arial" w:hAnsi="Arial" w:cs="Arial"/>
          <w:b/>
          <w:sz w:val="24"/>
          <w:szCs w:val="24"/>
          <w:lang w:eastAsia="en-GB"/>
        </w:rPr>
        <w:t>19.</w:t>
      </w:r>
      <w:r>
        <w:rPr>
          <w:rFonts w:ascii="Arial" w:hAnsi="Arial" w:cs="Arial"/>
          <w:b/>
          <w:sz w:val="24"/>
          <w:szCs w:val="24"/>
          <w:lang w:eastAsia="en-GB"/>
        </w:rPr>
        <w:tab/>
      </w:r>
      <w:r w:rsidRPr="009D2801">
        <w:rPr>
          <w:rFonts w:ascii="Arial" w:hAnsi="Arial" w:cs="Arial"/>
          <w:b/>
          <w:sz w:val="24"/>
          <w:szCs w:val="24"/>
          <w:u w:val="single"/>
          <w:lang w:eastAsia="en-GB"/>
        </w:rPr>
        <w:t>Annual Statement on Research Integrity 2020-21 (agenda item 19)</w:t>
      </w:r>
    </w:p>
    <w:p w14:paraId="5F031898" w14:textId="19607FFC" w:rsidR="00EC4D1D" w:rsidRDefault="00EC4D1D" w:rsidP="00EC4D1D">
      <w:pPr>
        <w:spacing w:after="0"/>
        <w:ind w:left="720" w:hanging="720"/>
        <w:jc w:val="both"/>
        <w:rPr>
          <w:rFonts w:ascii="Arial" w:hAnsi="Arial" w:cs="Arial"/>
          <w:b/>
          <w:sz w:val="24"/>
          <w:szCs w:val="24"/>
          <w:lang w:eastAsia="en-GB"/>
        </w:rPr>
      </w:pPr>
    </w:p>
    <w:p w14:paraId="489666DE" w14:textId="58797290" w:rsidR="004F1E13" w:rsidRDefault="00EC4D1D" w:rsidP="00EC4D1D">
      <w:pPr>
        <w:spacing w:after="0"/>
        <w:ind w:left="720" w:hanging="720"/>
        <w:jc w:val="both"/>
        <w:rPr>
          <w:rFonts w:ascii="Arial" w:hAnsi="Arial" w:cs="Arial"/>
          <w:b/>
          <w:sz w:val="24"/>
          <w:szCs w:val="24"/>
          <w:lang w:eastAsia="en-GB"/>
        </w:rPr>
      </w:pPr>
      <w:r>
        <w:rPr>
          <w:rFonts w:ascii="Arial" w:hAnsi="Arial" w:cs="Arial"/>
          <w:b/>
          <w:sz w:val="24"/>
          <w:szCs w:val="24"/>
          <w:lang w:eastAsia="en-GB"/>
        </w:rPr>
        <w:tab/>
        <w:t>The Board Resolved:</w:t>
      </w:r>
    </w:p>
    <w:p w14:paraId="462CE590" w14:textId="0732CB4F" w:rsidR="009D2801" w:rsidRDefault="009D2801" w:rsidP="00EC4D1D">
      <w:pPr>
        <w:spacing w:after="0"/>
        <w:ind w:left="720" w:hanging="720"/>
        <w:jc w:val="both"/>
        <w:rPr>
          <w:rFonts w:ascii="Arial" w:hAnsi="Arial" w:cs="Arial"/>
          <w:b/>
          <w:sz w:val="24"/>
          <w:szCs w:val="24"/>
          <w:lang w:eastAsia="en-GB"/>
        </w:rPr>
      </w:pPr>
    </w:p>
    <w:p w14:paraId="3090DA08" w14:textId="4C7FCD42" w:rsidR="00E43D55" w:rsidRDefault="009D2801" w:rsidP="004F1E13">
      <w:pPr>
        <w:pStyle w:val="ListParagraph"/>
        <w:numPr>
          <w:ilvl w:val="0"/>
          <w:numId w:val="27"/>
        </w:numPr>
        <w:spacing w:after="0"/>
        <w:jc w:val="both"/>
        <w:rPr>
          <w:rFonts w:ascii="Arial" w:hAnsi="Arial" w:cs="Arial"/>
          <w:b/>
          <w:sz w:val="24"/>
          <w:szCs w:val="24"/>
          <w:lang w:eastAsia="en-GB"/>
        </w:rPr>
      </w:pPr>
      <w:r>
        <w:rPr>
          <w:rFonts w:ascii="Arial" w:hAnsi="Arial" w:cs="Arial"/>
          <w:b/>
          <w:sz w:val="24"/>
          <w:szCs w:val="24"/>
          <w:lang w:eastAsia="en-GB"/>
        </w:rPr>
        <w:lastRenderedPageBreak/>
        <w:t>To note the report as required as part of the University’s commitment to the Concorda</w:t>
      </w:r>
      <w:r w:rsidR="000D66BA">
        <w:rPr>
          <w:rFonts w:ascii="Arial" w:hAnsi="Arial" w:cs="Arial"/>
          <w:b/>
          <w:sz w:val="24"/>
          <w:szCs w:val="24"/>
          <w:lang w:eastAsia="en-GB"/>
        </w:rPr>
        <w:t>t to support research integrity</w:t>
      </w:r>
    </w:p>
    <w:p w14:paraId="5DF24BCB" w14:textId="77777777" w:rsidR="00916B68" w:rsidRPr="000D66BA" w:rsidRDefault="00916B68" w:rsidP="00916B68">
      <w:pPr>
        <w:pStyle w:val="ListParagraph"/>
        <w:spacing w:after="0"/>
        <w:ind w:left="1080"/>
        <w:jc w:val="both"/>
        <w:rPr>
          <w:rFonts w:ascii="Arial" w:hAnsi="Arial" w:cs="Arial"/>
          <w:b/>
          <w:sz w:val="24"/>
          <w:szCs w:val="24"/>
          <w:lang w:eastAsia="en-GB"/>
        </w:rPr>
      </w:pPr>
    </w:p>
    <w:p w14:paraId="7E36E352" w14:textId="4C052E84" w:rsidR="00D636BB" w:rsidRPr="004F1E13" w:rsidRDefault="00D636BB" w:rsidP="004F1E13">
      <w:pPr>
        <w:spacing w:after="0"/>
        <w:jc w:val="both"/>
        <w:rPr>
          <w:rFonts w:ascii="Arial" w:hAnsi="Arial" w:cs="Arial"/>
          <w:b/>
          <w:sz w:val="24"/>
          <w:szCs w:val="24"/>
          <w:u w:val="single"/>
        </w:rPr>
      </w:pPr>
      <w:r w:rsidRPr="004F1E13">
        <w:rPr>
          <w:rFonts w:ascii="Arial" w:hAnsi="Arial" w:cs="Arial"/>
          <w:b/>
          <w:sz w:val="24"/>
          <w:szCs w:val="24"/>
          <w:u w:val="single"/>
        </w:rPr>
        <w:t>P</w:t>
      </w:r>
      <w:r w:rsidR="00916B68">
        <w:rPr>
          <w:rFonts w:ascii="Arial" w:hAnsi="Arial" w:cs="Arial"/>
          <w:b/>
          <w:sz w:val="24"/>
          <w:szCs w:val="24"/>
          <w:u w:val="single"/>
        </w:rPr>
        <w:t>ART C (Reserved</w:t>
      </w:r>
      <w:r w:rsidRPr="004F1E13">
        <w:rPr>
          <w:rFonts w:ascii="Arial" w:hAnsi="Arial" w:cs="Arial"/>
          <w:b/>
          <w:sz w:val="24"/>
          <w:szCs w:val="24"/>
          <w:u w:val="single"/>
        </w:rPr>
        <w:t xml:space="preserve"> Business)</w:t>
      </w:r>
    </w:p>
    <w:p w14:paraId="3FE65556" w14:textId="07836EB9" w:rsidR="00AE7DBA" w:rsidRDefault="00AE7DBA" w:rsidP="004F1E13">
      <w:pPr>
        <w:spacing w:after="0"/>
        <w:jc w:val="both"/>
        <w:rPr>
          <w:rFonts w:ascii="Arial" w:hAnsi="Arial" w:cs="Arial"/>
          <w:b/>
          <w:sz w:val="24"/>
          <w:szCs w:val="24"/>
        </w:rPr>
      </w:pPr>
    </w:p>
    <w:p w14:paraId="583B7231" w14:textId="41A601BD" w:rsidR="00225538" w:rsidRPr="00225538" w:rsidRDefault="00225538" w:rsidP="00225538">
      <w:pPr>
        <w:spacing w:after="0"/>
        <w:ind w:left="720"/>
        <w:jc w:val="both"/>
        <w:rPr>
          <w:rFonts w:ascii="Arial" w:hAnsi="Arial" w:cs="Arial"/>
          <w:sz w:val="24"/>
          <w:szCs w:val="24"/>
        </w:rPr>
      </w:pPr>
      <w:r w:rsidRPr="00225538">
        <w:rPr>
          <w:rFonts w:ascii="Arial" w:hAnsi="Arial" w:cs="Arial"/>
          <w:sz w:val="24"/>
          <w:szCs w:val="24"/>
        </w:rPr>
        <w:t xml:space="preserve">(Only Board members and Secretariat </w:t>
      </w:r>
      <w:r>
        <w:rPr>
          <w:rFonts w:ascii="Arial" w:hAnsi="Arial" w:cs="Arial"/>
          <w:sz w:val="24"/>
          <w:szCs w:val="24"/>
        </w:rPr>
        <w:t>staff remained for this part of the meeting</w:t>
      </w:r>
      <w:r w:rsidRPr="00225538">
        <w:rPr>
          <w:rFonts w:ascii="Arial" w:hAnsi="Arial" w:cs="Arial"/>
          <w:sz w:val="24"/>
          <w:szCs w:val="24"/>
        </w:rPr>
        <w:t>)</w:t>
      </w:r>
      <w:r>
        <w:rPr>
          <w:rFonts w:ascii="Arial" w:hAnsi="Arial" w:cs="Arial"/>
          <w:sz w:val="24"/>
          <w:szCs w:val="24"/>
        </w:rPr>
        <w:t>.</w:t>
      </w:r>
    </w:p>
    <w:p w14:paraId="38AC21F7" w14:textId="77777777" w:rsidR="00225538" w:rsidRPr="004F1E13" w:rsidRDefault="00225538" w:rsidP="004F1E13">
      <w:pPr>
        <w:spacing w:after="0"/>
        <w:jc w:val="both"/>
        <w:rPr>
          <w:rFonts w:ascii="Arial" w:hAnsi="Arial" w:cs="Arial"/>
          <w:b/>
          <w:sz w:val="24"/>
          <w:szCs w:val="24"/>
        </w:rPr>
      </w:pPr>
    </w:p>
    <w:p w14:paraId="39FD7E0B" w14:textId="21F04FEA" w:rsidR="00DE2715" w:rsidRPr="00EC4D1D" w:rsidRDefault="004F1E13" w:rsidP="00EC4D1D">
      <w:pPr>
        <w:spacing w:after="0"/>
        <w:ind w:left="720" w:hanging="720"/>
        <w:jc w:val="both"/>
        <w:rPr>
          <w:rFonts w:ascii="Arial" w:hAnsi="Arial" w:cs="Arial"/>
          <w:b/>
          <w:sz w:val="24"/>
          <w:szCs w:val="24"/>
          <w:u w:val="single"/>
          <w:lang w:eastAsia="en-GB"/>
        </w:rPr>
      </w:pPr>
      <w:r w:rsidRPr="004F1E13">
        <w:rPr>
          <w:rFonts w:ascii="Arial" w:hAnsi="Arial" w:cs="Arial"/>
          <w:b/>
          <w:sz w:val="24"/>
          <w:szCs w:val="24"/>
        </w:rPr>
        <w:t>2</w:t>
      </w:r>
      <w:r w:rsidR="00D636BB" w:rsidRPr="004F1E13">
        <w:rPr>
          <w:rFonts w:ascii="Arial" w:hAnsi="Arial" w:cs="Arial"/>
          <w:b/>
          <w:sz w:val="24"/>
          <w:szCs w:val="24"/>
        </w:rPr>
        <w:t>0.</w:t>
      </w:r>
      <w:r w:rsidR="00D636BB" w:rsidRPr="004F1E13">
        <w:rPr>
          <w:rFonts w:ascii="Arial" w:hAnsi="Arial" w:cs="Arial"/>
          <w:b/>
          <w:sz w:val="24"/>
          <w:szCs w:val="24"/>
        </w:rPr>
        <w:tab/>
      </w:r>
      <w:r w:rsidR="00916B68">
        <w:rPr>
          <w:rFonts w:ascii="Arial" w:hAnsi="Arial" w:cs="Arial"/>
          <w:b/>
          <w:sz w:val="24"/>
          <w:szCs w:val="24"/>
          <w:u w:val="single"/>
        </w:rPr>
        <w:t>Board of Governors Reserve</w:t>
      </w:r>
      <w:r w:rsidRPr="00EC4D1D">
        <w:rPr>
          <w:rFonts w:ascii="Arial" w:hAnsi="Arial" w:cs="Arial"/>
          <w:b/>
          <w:sz w:val="24"/>
          <w:szCs w:val="24"/>
          <w:u w:val="single"/>
        </w:rPr>
        <w:t>d Minute</w:t>
      </w:r>
      <w:r w:rsidR="00EC4D1D">
        <w:rPr>
          <w:rFonts w:ascii="Arial" w:hAnsi="Arial" w:cs="Arial"/>
          <w:b/>
          <w:sz w:val="24"/>
          <w:szCs w:val="24"/>
          <w:u w:val="single"/>
        </w:rPr>
        <w:t>s: 31 March 2021 (agenda item 20</w:t>
      </w:r>
      <w:r w:rsidRPr="00EC4D1D">
        <w:rPr>
          <w:rFonts w:ascii="Arial" w:hAnsi="Arial" w:cs="Arial"/>
          <w:b/>
          <w:sz w:val="24"/>
          <w:szCs w:val="24"/>
          <w:u w:val="single"/>
        </w:rPr>
        <w:t>)</w:t>
      </w:r>
    </w:p>
    <w:p w14:paraId="719CC9D1" w14:textId="0CE71B78" w:rsidR="00C202E6" w:rsidRDefault="00C202E6" w:rsidP="00B644CB">
      <w:pPr>
        <w:spacing w:after="0"/>
        <w:ind w:left="709" w:hanging="709"/>
        <w:jc w:val="both"/>
        <w:rPr>
          <w:rFonts w:ascii="Arial" w:hAnsi="Arial" w:cs="Arial"/>
          <w:b/>
          <w:sz w:val="24"/>
          <w:szCs w:val="24"/>
          <w:u w:val="single"/>
        </w:rPr>
      </w:pPr>
    </w:p>
    <w:p w14:paraId="191591B4" w14:textId="01D1556B" w:rsidR="00DF24F7" w:rsidRDefault="00DF24F7" w:rsidP="00B644CB">
      <w:pPr>
        <w:spacing w:after="0"/>
        <w:ind w:left="709" w:hanging="709"/>
        <w:jc w:val="both"/>
        <w:rPr>
          <w:rFonts w:ascii="Arial" w:hAnsi="Arial" w:cs="Arial"/>
          <w:sz w:val="24"/>
          <w:szCs w:val="24"/>
        </w:rPr>
      </w:pPr>
      <w:r>
        <w:rPr>
          <w:rFonts w:ascii="Arial" w:hAnsi="Arial" w:cs="Arial"/>
          <w:sz w:val="24"/>
          <w:szCs w:val="24"/>
        </w:rPr>
        <w:tab/>
        <w:t xml:space="preserve">The Board approved the </w:t>
      </w:r>
      <w:r w:rsidR="00916B68">
        <w:rPr>
          <w:rFonts w:ascii="Arial" w:hAnsi="Arial" w:cs="Arial"/>
          <w:sz w:val="24"/>
          <w:szCs w:val="24"/>
        </w:rPr>
        <w:t>Reserve</w:t>
      </w:r>
      <w:r w:rsidR="00225538">
        <w:rPr>
          <w:rFonts w:ascii="Arial" w:hAnsi="Arial" w:cs="Arial"/>
          <w:sz w:val="24"/>
          <w:szCs w:val="24"/>
        </w:rPr>
        <w:t xml:space="preserve">d </w:t>
      </w:r>
      <w:r>
        <w:rPr>
          <w:rFonts w:ascii="Arial" w:hAnsi="Arial" w:cs="Arial"/>
          <w:sz w:val="24"/>
          <w:szCs w:val="24"/>
        </w:rPr>
        <w:t>minutes as set out.</w:t>
      </w:r>
    </w:p>
    <w:p w14:paraId="26747FFB" w14:textId="77777777" w:rsidR="00DF24F7" w:rsidRPr="00DF24F7" w:rsidRDefault="00DF24F7" w:rsidP="00B644CB">
      <w:pPr>
        <w:spacing w:after="0"/>
        <w:ind w:left="709" w:hanging="709"/>
        <w:jc w:val="both"/>
        <w:rPr>
          <w:rFonts w:ascii="Arial" w:hAnsi="Arial" w:cs="Arial"/>
          <w:sz w:val="24"/>
          <w:szCs w:val="24"/>
        </w:rPr>
      </w:pPr>
    </w:p>
    <w:p w14:paraId="748B1EE8" w14:textId="46EE55BE" w:rsidR="00C202E6" w:rsidRDefault="00C202E6" w:rsidP="00B644CB">
      <w:pPr>
        <w:spacing w:after="0"/>
        <w:ind w:left="709" w:hanging="709"/>
        <w:jc w:val="both"/>
        <w:rPr>
          <w:rFonts w:ascii="Arial" w:hAnsi="Arial" w:cs="Arial"/>
          <w:b/>
          <w:sz w:val="24"/>
          <w:szCs w:val="24"/>
        </w:rPr>
      </w:pPr>
      <w:r>
        <w:rPr>
          <w:rFonts w:ascii="Arial" w:hAnsi="Arial" w:cs="Arial"/>
          <w:b/>
          <w:sz w:val="24"/>
          <w:szCs w:val="24"/>
        </w:rPr>
        <w:tab/>
        <w:t>The Board Resolved:</w:t>
      </w:r>
    </w:p>
    <w:p w14:paraId="405C46F8" w14:textId="57EE9D81" w:rsidR="00C202E6" w:rsidRDefault="00C202E6" w:rsidP="00B644CB">
      <w:pPr>
        <w:spacing w:after="0"/>
        <w:ind w:left="709" w:hanging="709"/>
        <w:jc w:val="both"/>
        <w:rPr>
          <w:rFonts w:ascii="Arial" w:hAnsi="Arial" w:cs="Arial"/>
          <w:b/>
          <w:sz w:val="24"/>
          <w:szCs w:val="24"/>
        </w:rPr>
      </w:pPr>
    </w:p>
    <w:p w14:paraId="781D35D3" w14:textId="336563A4" w:rsidR="00C202E6" w:rsidRPr="00C202E6" w:rsidRDefault="00C202E6" w:rsidP="001200B8">
      <w:pPr>
        <w:pStyle w:val="ListParagraph"/>
        <w:numPr>
          <w:ilvl w:val="0"/>
          <w:numId w:val="2"/>
        </w:numPr>
        <w:spacing w:after="0"/>
        <w:jc w:val="both"/>
        <w:rPr>
          <w:rFonts w:ascii="Arial" w:hAnsi="Arial" w:cs="Arial"/>
          <w:b/>
          <w:sz w:val="24"/>
          <w:szCs w:val="24"/>
        </w:rPr>
      </w:pPr>
      <w:r w:rsidRPr="00C202E6">
        <w:rPr>
          <w:rFonts w:ascii="Arial" w:hAnsi="Arial" w:cs="Arial"/>
          <w:b/>
          <w:sz w:val="24"/>
          <w:szCs w:val="24"/>
        </w:rPr>
        <w:t>To approve the R</w:t>
      </w:r>
      <w:r w:rsidR="009D2801">
        <w:rPr>
          <w:rFonts w:ascii="Arial" w:hAnsi="Arial" w:cs="Arial"/>
          <w:b/>
          <w:sz w:val="24"/>
          <w:szCs w:val="24"/>
        </w:rPr>
        <w:t>es</w:t>
      </w:r>
      <w:r w:rsidR="00916B68">
        <w:rPr>
          <w:rFonts w:ascii="Arial" w:hAnsi="Arial" w:cs="Arial"/>
          <w:b/>
          <w:sz w:val="24"/>
          <w:szCs w:val="24"/>
        </w:rPr>
        <w:t>erve</w:t>
      </w:r>
      <w:r w:rsidR="009D2801">
        <w:rPr>
          <w:rFonts w:ascii="Arial" w:hAnsi="Arial" w:cs="Arial"/>
          <w:b/>
          <w:sz w:val="24"/>
          <w:szCs w:val="24"/>
        </w:rPr>
        <w:t xml:space="preserve">d Minutes to the </w:t>
      </w:r>
      <w:r w:rsidR="00EC4D1D">
        <w:rPr>
          <w:rFonts w:ascii="Arial" w:hAnsi="Arial" w:cs="Arial"/>
          <w:b/>
          <w:sz w:val="24"/>
          <w:szCs w:val="24"/>
        </w:rPr>
        <w:t xml:space="preserve">Board Meeting held on 13 May </w:t>
      </w:r>
      <w:r w:rsidRPr="00C202E6">
        <w:rPr>
          <w:rFonts w:ascii="Arial" w:hAnsi="Arial" w:cs="Arial"/>
          <w:b/>
          <w:sz w:val="24"/>
          <w:szCs w:val="24"/>
        </w:rPr>
        <w:t>2021.</w:t>
      </w:r>
    </w:p>
    <w:p w14:paraId="6E387072" w14:textId="6AC52A0F" w:rsidR="00C202E6" w:rsidRDefault="00C202E6" w:rsidP="004F1E13">
      <w:pPr>
        <w:spacing w:after="0"/>
        <w:jc w:val="both"/>
        <w:rPr>
          <w:rFonts w:ascii="Arial" w:hAnsi="Arial" w:cs="Arial"/>
          <w:sz w:val="24"/>
          <w:szCs w:val="24"/>
        </w:rPr>
      </w:pPr>
    </w:p>
    <w:p w14:paraId="28EB70A5" w14:textId="6B230B39" w:rsidR="00E43D55" w:rsidRDefault="00E43D55" w:rsidP="004F1E13">
      <w:pPr>
        <w:spacing w:after="0"/>
        <w:jc w:val="both"/>
        <w:rPr>
          <w:rFonts w:ascii="Arial" w:hAnsi="Arial" w:cs="Arial"/>
          <w:sz w:val="24"/>
          <w:szCs w:val="24"/>
        </w:rPr>
      </w:pPr>
    </w:p>
    <w:p w14:paraId="3A72771A" w14:textId="77777777" w:rsidR="000D66BA" w:rsidRPr="004F1E13" w:rsidRDefault="000D66BA" w:rsidP="004F1E13">
      <w:pPr>
        <w:spacing w:after="0"/>
        <w:jc w:val="both"/>
        <w:rPr>
          <w:rFonts w:ascii="Arial" w:hAnsi="Arial" w:cs="Arial"/>
          <w:sz w:val="24"/>
          <w:szCs w:val="24"/>
        </w:rPr>
      </w:pPr>
    </w:p>
    <w:p w14:paraId="00ECD8A1" w14:textId="571B8E71" w:rsidR="007D4216" w:rsidRPr="004F1E13" w:rsidRDefault="00FC4433" w:rsidP="004F1E13">
      <w:pPr>
        <w:pStyle w:val="ListParagraph"/>
        <w:spacing w:after="0"/>
        <w:jc w:val="both"/>
        <w:rPr>
          <w:rFonts w:ascii="Arial" w:hAnsi="Arial" w:cs="Arial"/>
          <w:sz w:val="24"/>
          <w:szCs w:val="24"/>
        </w:rPr>
      </w:pPr>
      <w:r w:rsidRPr="004F1E13">
        <w:rPr>
          <w:rFonts w:ascii="Arial" w:hAnsi="Arial" w:cs="Arial"/>
          <w:sz w:val="24"/>
          <w:szCs w:val="24"/>
        </w:rPr>
        <w:t>(</w:t>
      </w:r>
      <w:r w:rsidR="00E01580" w:rsidRPr="004F1E13">
        <w:rPr>
          <w:rFonts w:ascii="Arial" w:hAnsi="Arial" w:cs="Arial"/>
          <w:sz w:val="24"/>
          <w:szCs w:val="24"/>
        </w:rPr>
        <w:t>Open M</w:t>
      </w:r>
      <w:r w:rsidR="005F5126">
        <w:rPr>
          <w:rFonts w:ascii="Arial" w:hAnsi="Arial" w:cs="Arial"/>
          <w:sz w:val="24"/>
          <w:szCs w:val="24"/>
        </w:rPr>
        <w:t>eeting concluded 6.15</w:t>
      </w:r>
      <w:r w:rsidR="007D4216" w:rsidRPr="004F1E13">
        <w:rPr>
          <w:rFonts w:ascii="Arial" w:hAnsi="Arial" w:cs="Arial"/>
          <w:sz w:val="24"/>
          <w:szCs w:val="24"/>
        </w:rPr>
        <w:t>pm)</w:t>
      </w:r>
    </w:p>
    <w:p w14:paraId="0A6CBEEB" w14:textId="44CC9910" w:rsidR="00A653CA" w:rsidRDefault="00A653CA" w:rsidP="004F1E13">
      <w:pPr>
        <w:pStyle w:val="ListParagraph"/>
        <w:spacing w:after="0"/>
        <w:jc w:val="both"/>
        <w:rPr>
          <w:rFonts w:ascii="Arial" w:hAnsi="Arial" w:cs="Arial"/>
          <w:sz w:val="24"/>
          <w:szCs w:val="24"/>
        </w:rPr>
      </w:pPr>
      <w:r w:rsidRPr="004F1E13">
        <w:rPr>
          <w:rFonts w:ascii="Arial" w:hAnsi="Arial" w:cs="Arial"/>
          <w:sz w:val="24"/>
          <w:szCs w:val="24"/>
        </w:rPr>
        <w:t>(Restricted M</w:t>
      </w:r>
      <w:r w:rsidR="005F5126">
        <w:rPr>
          <w:rFonts w:ascii="Arial" w:hAnsi="Arial" w:cs="Arial"/>
          <w:sz w:val="24"/>
          <w:szCs w:val="24"/>
        </w:rPr>
        <w:t>eeting concluded 6.20</w:t>
      </w:r>
      <w:r w:rsidRPr="004F1E13">
        <w:rPr>
          <w:rFonts w:ascii="Arial" w:hAnsi="Arial" w:cs="Arial"/>
          <w:sz w:val="24"/>
          <w:szCs w:val="24"/>
        </w:rPr>
        <w:t>pm)</w:t>
      </w:r>
    </w:p>
    <w:p w14:paraId="49530174" w14:textId="1BA16584" w:rsidR="00C202E6" w:rsidRDefault="00C202E6" w:rsidP="004F1E13">
      <w:pPr>
        <w:pStyle w:val="ListParagraph"/>
        <w:spacing w:after="0"/>
        <w:jc w:val="both"/>
        <w:rPr>
          <w:rFonts w:ascii="Arial" w:hAnsi="Arial" w:cs="Arial"/>
          <w:sz w:val="24"/>
          <w:szCs w:val="24"/>
        </w:rPr>
      </w:pPr>
    </w:p>
    <w:p w14:paraId="19C02DDB" w14:textId="099265F0" w:rsidR="00E43D55" w:rsidRDefault="00E43D55" w:rsidP="004F1E13">
      <w:pPr>
        <w:pStyle w:val="ListParagraph"/>
        <w:spacing w:after="0"/>
        <w:jc w:val="both"/>
        <w:rPr>
          <w:rFonts w:ascii="Arial" w:hAnsi="Arial" w:cs="Arial"/>
          <w:sz w:val="24"/>
          <w:szCs w:val="24"/>
        </w:rPr>
      </w:pPr>
    </w:p>
    <w:p w14:paraId="505D6BD9" w14:textId="77777777" w:rsidR="000D66BA" w:rsidRDefault="000D66BA" w:rsidP="004F1E13">
      <w:pPr>
        <w:pStyle w:val="ListParagraph"/>
        <w:spacing w:after="0"/>
        <w:jc w:val="both"/>
        <w:rPr>
          <w:rFonts w:ascii="Arial" w:hAnsi="Arial" w:cs="Arial"/>
          <w:sz w:val="24"/>
          <w:szCs w:val="24"/>
        </w:rPr>
      </w:pPr>
    </w:p>
    <w:p w14:paraId="20B58908" w14:textId="69BC0A5B" w:rsidR="00C202E6" w:rsidRPr="00C202E6" w:rsidRDefault="00C202E6" w:rsidP="004F1E13">
      <w:pPr>
        <w:pStyle w:val="ListParagraph"/>
        <w:spacing w:after="0"/>
        <w:jc w:val="both"/>
        <w:rPr>
          <w:rFonts w:ascii="Arial" w:hAnsi="Arial" w:cs="Arial"/>
          <w:b/>
          <w:sz w:val="24"/>
          <w:szCs w:val="24"/>
        </w:rPr>
      </w:pPr>
      <w:r w:rsidRPr="00C202E6">
        <w:rPr>
          <w:rFonts w:ascii="Arial" w:hAnsi="Arial" w:cs="Arial"/>
          <w:b/>
          <w:sz w:val="24"/>
          <w:szCs w:val="24"/>
        </w:rPr>
        <w:t>Nick Capaldi</w:t>
      </w:r>
    </w:p>
    <w:p w14:paraId="6DE63320" w14:textId="75EBEF62" w:rsidR="00C202E6" w:rsidRPr="00C202E6" w:rsidRDefault="00C202E6" w:rsidP="004F1E13">
      <w:pPr>
        <w:pStyle w:val="ListParagraph"/>
        <w:spacing w:after="0"/>
        <w:jc w:val="both"/>
        <w:rPr>
          <w:rFonts w:ascii="Arial" w:hAnsi="Arial" w:cs="Arial"/>
          <w:b/>
          <w:sz w:val="24"/>
          <w:szCs w:val="24"/>
        </w:rPr>
      </w:pPr>
      <w:r w:rsidRPr="00C202E6">
        <w:rPr>
          <w:rFonts w:ascii="Arial" w:hAnsi="Arial" w:cs="Arial"/>
          <w:b/>
          <w:sz w:val="24"/>
          <w:szCs w:val="24"/>
        </w:rPr>
        <w:t>Chair of the Board of Governors</w:t>
      </w:r>
    </w:p>
    <w:p w14:paraId="152A189A" w14:textId="173EDF15" w:rsidR="00E77094" w:rsidRPr="00502F19" w:rsidRDefault="00C202E6" w:rsidP="00502F19">
      <w:pPr>
        <w:pStyle w:val="ListParagraph"/>
        <w:spacing w:after="0"/>
        <w:jc w:val="both"/>
        <w:rPr>
          <w:rFonts w:ascii="Arial" w:hAnsi="Arial" w:cs="Arial"/>
          <w:b/>
          <w:sz w:val="24"/>
          <w:szCs w:val="24"/>
        </w:rPr>
      </w:pPr>
      <w:r w:rsidRPr="00C202E6">
        <w:rPr>
          <w:rFonts w:ascii="Arial" w:hAnsi="Arial" w:cs="Arial"/>
          <w:b/>
          <w:sz w:val="24"/>
          <w:szCs w:val="24"/>
        </w:rPr>
        <w:t>Cardiff Metropolitan University</w:t>
      </w:r>
    </w:p>
    <w:sectPr w:rsidR="00E77094" w:rsidRPr="00502F19"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FFB3" w14:textId="77777777" w:rsidR="00744000" w:rsidRDefault="00744000" w:rsidP="003329E2">
      <w:pPr>
        <w:spacing w:after="0" w:line="240" w:lineRule="auto"/>
      </w:pPr>
      <w:r>
        <w:separator/>
      </w:r>
    </w:p>
  </w:endnote>
  <w:endnote w:type="continuationSeparator" w:id="0">
    <w:p w14:paraId="6FE02073" w14:textId="77777777" w:rsidR="00744000" w:rsidRDefault="00744000"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591F57CF" w:rsidR="005F46D2" w:rsidRPr="000630B9" w:rsidRDefault="005F46D2" w:rsidP="00F7511B">
            <w:pPr>
              <w:pStyle w:val="Footer"/>
              <w:jc w:val="center"/>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6F1F85">
              <w:rPr>
                <w:rFonts w:ascii="Arial" w:hAnsi="Arial" w:cs="Arial"/>
                <w:b/>
                <w:bCs/>
                <w:noProof/>
                <w:sz w:val="24"/>
                <w:szCs w:val="24"/>
              </w:rPr>
              <w:t>4</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6F1F85">
              <w:rPr>
                <w:rFonts w:ascii="Arial" w:hAnsi="Arial" w:cs="Arial"/>
                <w:b/>
                <w:bCs/>
                <w:noProof/>
                <w:sz w:val="24"/>
                <w:szCs w:val="24"/>
              </w:rPr>
              <w:t>14</w:t>
            </w:r>
            <w:r w:rsidRPr="000630B9">
              <w:rPr>
                <w:rFonts w:ascii="Arial" w:hAnsi="Arial" w:cs="Arial"/>
                <w:b/>
                <w:bCs/>
                <w:sz w:val="24"/>
                <w:szCs w:val="24"/>
              </w:rPr>
              <w:fldChar w:fldCharType="end"/>
            </w:r>
          </w:p>
        </w:sdtContent>
      </w:sdt>
    </w:sdtContent>
  </w:sdt>
  <w:p w14:paraId="6B0B8560" w14:textId="77777777" w:rsidR="005F46D2" w:rsidRDefault="005F4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08415A07" w:rsidR="005F46D2" w:rsidRDefault="005F46D2" w:rsidP="00F7511B">
            <w:pPr>
              <w:pStyle w:val="Footer"/>
              <w:jc w:val="center"/>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7E4DA8">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7E4DA8">
              <w:rPr>
                <w:rFonts w:ascii="Arial" w:hAnsi="Arial" w:cs="Arial"/>
                <w:b/>
                <w:bCs/>
                <w:noProof/>
                <w:sz w:val="24"/>
                <w:szCs w:val="24"/>
              </w:rPr>
              <w:t>1</w:t>
            </w:r>
            <w:r w:rsidRPr="00BE424A">
              <w:rPr>
                <w:rFonts w:ascii="Arial" w:hAnsi="Arial" w:cs="Arial"/>
                <w:b/>
                <w:bCs/>
                <w:sz w:val="24"/>
                <w:szCs w:val="24"/>
              </w:rPr>
              <w:fldChar w:fldCharType="end"/>
            </w:r>
          </w:p>
        </w:sdtContent>
      </w:sdt>
    </w:sdtContent>
  </w:sdt>
  <w:p w14:paraId="15B61992" w14:textId="77777777" w:rsidR="005F46D2" w:rsidRDefault="005F4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218C" w14:textId="77777777" w:rsidR="00744000" w:rsidRDefault="00744000" w:rsidP="003329E2">
      <w:pPr>
        <w:spacing w:after="0" w:line="240" w:lineRule="auto"/>
      </w:pPr>
      <w:r>
        <w:separator/>
      </w:r>
    </w:p>
  </w:footnote>
  <w:footnote w:type="continuationSeparator" w:id="0">
    <w:p w14:paraId="694D0E44" w14:textId="77777777" w:rsidR="00744000" w:rsidRDefault="00744000"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95D2" w14:textId="651DA698" w:rsidR="005F46D2" w:rsidRPr="000630B9" w:rsidRDefault="005F46D2" w:rsidP="00EE6DD7">
    <w:pPr>
      <w:pStyle w:val="Header"/>
      <w:tabs>
        <w:tab w:val="left" w:pos="8040"/>
      </w:tabs>
      <w:jc w:val="right"/>
      <w:rPr>
        <w:rFonts w:ascii="Arial" w:hAnsi="Arial" w:cs="Arial"/>
        <w:b/>
        <w:sz w:val="24"/>
        <w:szCs w:val="24"/>
      </w:rPr>
    </w:pPr>
    <w:r>
      <w:rPr>
        <w:rFonts w:ascii="Arial" w:hAnsi="Arial" w:cs="Arial"/>
        <w:b/>
        <w:sz w:val="24"/>
        <w:szCs w:val="24"/>
      </w:rPr>
      <w:t xml:space="preserve">Agendum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375A" w14:textId="6A3EB1A3" w:rsidR="005F46D2" w:rsidRPr="00EE6DD7" w:rsidRDefault="005F46D2" w:rsidP="00EE6DD7">
    <w:pPr>
      <w:pStyle w:val="Header"/>
      <w:tabs>
        <w:tab w:val="clear" w:pos="4513"/>
        <w:tab w:val="left" w:pos="510"/>
        <w:tab w:val="center" w:pos="4510"/>
        <w:tab w:val="left" w:pos="8120"/>
      </w:tabs>
      <w:jc w:val="right"/>
      <w:rPr>
        <w:rFonts w:ascii="Arial" w:hAnsi="Arial" w:cs="Arial"/>
        <w:b/>
        <w:sz w:val="24"/>
        <w:szCs w:val="24"/>
      </w:rPr>
    </w:pPr>
    <w:r>
      <w:tab/>
    </w:r>
    <w:r>
      <w:rPr>
        <w:rFonts w:ascii="Arial" w:hAnsi="Arial" w:cs="Arial"/>
        <w:b/>
        <w:sz w:val="24"/>
        <w:szCs w:val="24"/>
      </w:rPr>
      <w:t>Agendum 3</w:t>
    </w:r>
  </w:p>
  <w:p w14:paraId="0D268D1C" w14:textId="2209D2F2" w:rsidR="005F46D2" w:rsidRPr="00EE6DD7" w:rsidRDefault="005F46D2" w:rsidP="00EE6DD7">
    <w:pPr>
      <w:pStyle w:val="Header"/>
      <w:tabs>
        <w:tab w:val="clear" w:pos="4513"/>
        <w:tab w:val="left" w:pos="510"/>
        <w:tab w:val="center" w:pos="4510"/>
        <w:tab w:val="left" w:pos="8120"/>
      </w:tabs>
      <w:jc w:val="center"/>
      <w:rPr>
        <w:rFonts w:ascii="Arial" w:hAnsi="Arial" w:cs="Arial"/>
        <w:sz w:val="24"/>
        <w:szCs w:val="24"/>
      </w:rPr>
    </w:pPr>
    <w:r>
      <w:rPr>
        <w:noProof/>
        <w:lang w:eastAsia="en-GB"/>
      </w:rPr>
      <w:drawing>
        <wp:inline distT="0" distB="0" distL="0" distR="0" wp14:anchorId="6CDFD28D" wp14:editId="54A9C03B">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p w14:paraId="0F30DBF4" w14:textId="77777777" w:rsidR="005F46D2" w:rsidRDefault="005F46D2" w:rsidP="00A22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B61"/>
    <w:multiLevelType w:val="hybridMultilevel"/>
    <w:tmpl w:val="A1F24B6A"/>
    <w:lvl w:ilvl="0" w:tplc="1706C6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4210D9F"/>
    <w:multiLevelType w:val="hybridMultilevel"/>
    <w:tmpl w:val="8E748D7A"/>
    <w:lvl w:ilvl="0" w:tplc="56D0DE1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0E1609E7"/>
    <w:multiLevelType w:val="hybridMultilevel"/>
    <w:tmpl w:val="0D1641DC"/>
    <w:lvl w:ilvl="0" w:tplc="F10CF88E">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20F75DC7"/>
    <w:multiLevelType w:val="hybridMultilevel"/>
    <w:tmpl w:val="68B2D54A"/>
    <w:lvl w:ilvl="0" w:tplc="78362C1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21DE71ED"/>
    <w:multiLevelType w:val="hybridMultilevel"/>
    <w:tmpl w:val="1020073C"/>
    <w:lvl w:ilvl="0" w:tplc="32B2378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289B0E3C"/>
    <w:multiLevelType w:val="hybridMultilevel"/>
    <w:tmpl w:val="D20472BC"/>
    <w:lvl w:ilvl="0" w:tplc="CB72606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D8E4AED"/>
    <w:multiLevelType w:val="hybridMultilevel"/>
    <w:tmpl w:val="E37E1D80"/>
    <w:lvl w:ilvl="0" w:tplc="F566F39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360928BA"/>
    <w:multiLevelType w:val="hybridMultilevel"/>
    <w:tmpl w:val="7FEE540C"/>
    <w:lvl w:ilvl="0" w:tplc="DED2DDD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3B380976"/>
    <w:multiLevelType w:val="hybridMultilevel"/>
    <w:tmpl w:val="09FE9AFE"/>
    <w:lvl w:ilvl="0" w:tplc="9A74F5D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3B6D11E8"/>
    <w:multiLevelType w:val="hybridMultilevel"/>
    <w:tmpl w:val="0D38A316"/>
    <w:lvl w:ilvl="0" w:tplc="0B8EB19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3DBC11E0"/>
    <w:multiLevelType w:val="hybridMultilevel"/>
    <w:tmpl w:val="06BCB54C"/>
    <w:lvl w:ilvl="0" w:tplc="EE6058C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463E0650"/>
    <w:multiLevelType w:val="hybridMultilevel"/>
    <w:tmpl w:val="93709A6E"/>
    <w:lvl w:ilvl="0" w:tplc="DB6079D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46C70D6F"/>
    <w:multiLevelType w:val="hybridMultilevel"/>
    <w:tmpl w:val="56D243DA"/>
    <w:lvl w:ilvl="0" w:tplc="9A74F5D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4B362800"/>
    <w:multiLevelType w:val="hybridMultilevel"/>
    <w:tmpl w:val="01D20FCA"/>
    <w:lvl w:ilvl="0" w:tplc="306ABAC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4CC7459D"/>
    <w:multiLevelType w:val="hybridMultilevel"/>
    <w:tmpl w:val="8D4C07DE"/>
    <w:lvl w:ilvl="0" w:tplc="82683C9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15:restartNumberingAfterBreak="0">
    <w:nsid w:val="543240BD"/>
    <w:multiLevelType w:val="hybridMultilevel"/>
    <w:tmpl w:val="022EFCA0"/>
    <w:lvl w:ilvl="0" w:tplc="B0E60C5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5567280C"/>
    <w:multiLevelType w:val="hybridMultilevel"/>
    <w:tmpl w:val="BBB21D7E"/>
    <w:lvl w:ilvl="0" w:tplc="9A74F5D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563D2849"/>
    <w:multiLevelType w:val="hybridMultilevel"/>
    <w:tmpl w:val="ABC2C410"/>
    <w:lvl w:ilvl="0" w:tplc="7DFE103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58E647F1"/>
    <w:multiLevelType w:val="hybridMultilevel"/>
    <w:tmpl w:val="A1A6FE74"/>
    <w:lvl w:ilvl="0" w:tplc="A1301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403C85"/>
    <w:multiLevelType w:val="hybridMultilevel"/>
    <w:tmpl w:val="17A67E12"/>
    <w:lvl w:ilvl="0" w:tplc="2D6AAFB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677E0C2C"/>
    <w:multiLevelType w:val="hybridMultilevel"/>
    <w:tmpl w:val="553A201C"/>
    <w:lvl w:ilvl="0" w:tplc="3F0AD3DC">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6B7B2241"/>
    <w:multiLevelType w:val="hybridMultilevel"/>
    <w:tmpl w:val="C38EAF08"/>
    <w:lvl w:ilvl="0" w:tplc="F77A9F5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6C8758D2"/>
    <w:multiLevelType w:val="hybridMultilevel"/>
    <w:tmpl w:val="015C9540"/>
    <w:lvl w:ilvl="0" w:tplc="D7DCD1E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71A64F6C"/>
    <w:multiLevelType w:val="hybridMultilevel"/>
    <w:tmpl w:val="BD086B2C"/>
    <w:lvl w:ilvl="0" w:tplc="FE2813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2394126"/>
    <w:multiLevelType w:val="hybridMultilevel"/>
    <w:tmpl w:val="0C184284"/>
    <w:lvl w:ilvl="0" w:tplc="8788F8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F31523"/>
    <w:multiLevelType w:val="hybridMultilevel"/>
    <w:tmpl w:val="FEC0B2F0"/>
    <w:lvl w:ilvl="0" w:tplc="3B56A36C">
      <w:start w:val="1"/>
      <w:numFmt w:val="decimal"/>
      <w:lvlText w:val="%1)"/>
      <w:lvlJc w:val="left"/>
      <w:pPr>
        <w:ind w:left="1069" w:hanging="360"/>
      </w:pPr>
      <w:rPr>
        <w:rFonts w:eastAsiaTheme="minorHAnsi"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75EB1BCD"/>
    <w:multiLevelType w:val="hybridMultilevel"/>
    <w:tmpl w:val="CB74974C"/>
    <w:lvl w:ilvl="0" w:tplc="0A64F0FE">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7" w15:restartNumberingAfterBreak="0">
    <w:nsid w:val="7C383AD9"/>
    <w:multiLevelType w:val="hybridMultilevel"/>
    <w:tmpl w:val="E16EC50E"/>
    <w:lvl w:ilvl="0" w:tplc="6DAA73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50284948">
    <w:abstractNumId w:val="25"/>
  </w:num>
  <w:num w:numId="2" w16cid:durableId="287130962">
    <w:abstractNumId w:val="0"/>
  </w:num>
  <w:num w:numId="3" w16cid:durableId="35785070">
    <w:abstractNumId w:val="23"/>
  </w:num>
  <w:num w:numId="4" w16cid:durableId="93521762">
    <w:abstractNumId w:val="7"/>
  </w:num>
  <w:num w:numId="5" w16cid:durableId="1105347406">
    <w:abstractNumId w:val="5"/>
  </w:num>
  <w:num w:numId="6" w16cid:durableId="1786345">
    <w:abstractNumId w:val="6"/>
  </w:num>
  <w:num w:numId="7" w16cid:durableId="131102432">
    <w:abstractNumId w:val="22"/>
  </w:num>
  <w:num w:numId="8" w16cid:durableId="1565294570">
    <w:abstractNumId w:val="2"/>
  </w:num>
  <w:num w:numId="9" w16cid:durableId="352071944">
    <w:abstractNumId w:val="9"/>
  </w:num>
  <w:num w:numId="10" w16cid:durableId="202376419">
    <w:abstractNumId w:val="8"/>
  </w:num>
  <w:num w:numId="11" w16cid:durableId="1016735274">
    <w:abstractNumId w:val="4"/>
  </w:num>
  <w:num w:numId="12" w16cid:durableId="123890079">
    <w:abstractNumId w:val="13"/>
  </w:num>
  <w:num w:numId="13" w16cid:durableId="1425807836">
    <w:abstractNumId w:val="15"/>
  </w:num>
  <w:num w:numId="14" w16cid:durableId="1681590166">
    <w:abstractNumId w:val="26"/>
  </w:num>
  <w:num w:numId="15" w16cid:durableId="2052336548">
    <w:abstractNumId w:val="14"/>
  </w:num>
  <w:num w:numId="16" w16cid:durableId="781802254">
    <w:abstractNumId w:val="17"/>
  </w:num>
  <w:num w:numId="17" w16cid:durableId="2054614">
    <w:abstractNumId w:val="1"/>
  </w:num>
  <w:num w:numId="18" w16cid:durableId="402262196">
    <w:abstractNumId w:val="11"/>
  </w:num>
  <w:num w:numId="19" w16cid:durableId="391078441">
    <w:abstractNumId w:val="10"/>
  </w:num>
  <w:num w:numId="20" w16cid:durableId="2044793420">
    <w:abstractNumId w:val="19"/>
  </w:num>
  <w:num w:numId="21" w16cid:durableId="160436024">
    <w:abstractNumId w:val="3"/>
  </w:num>
  <w:num w:numId="22" w16cid:durableId="1528563661">
    <w:abstractNumId w:val="20"/>
  </w:num>
  <w:num w:numId="23" w16cid:durableId="1665620186">
    <w:abstractNumId w:val="16"/>
  </w:num>
  <w:num w:numId="24" w16cid:durableId="800811016">
    <w:abstractNumId w:val="12"/>
  </w:num>
  <w:num w:numId="25" w16cid:durableId="404567469">
    <w:abstractNumId w:val="27"/>
  </w:num>
  <w:num w:numId="26" w16cid:durableId="93985068">
    <w:abstractNumId w:val="24"/>
  </w:num>
  <w:num w:numId="27" w16cid:durableId="1094975592">
    <w:abstractNumId w:val="18"/>
  </w:num>
  <w:num w:numId="28" w16cid:durableId="144114155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P0G6OczJ20eUzPB+I5V1Oy9iMpwxJreuK1X9PhtnhwBzEqbevsH4NO+HoMFrfI3so7pJk1qrSeKtWEPhOlk9MQ==" w:salt="J/iA2whYWkuLptLqiWTE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46D6"/>
    <w:rsid w:val="00005D84"/>
    <w:rsid w:val="0000720F"/>
    <w:rsid w:val="00010AC0"/>
    <w:rsid w:val="00010C3A"/>
    <w:rsid w:val="00010FD1"/>
    <w:rsid w:val="000121CB"/>
    <w:rsid w:val="0001245E"/>
    <w:rsid w:val="00012BA6"/>
    <w:rsid w:val="0001437E"/>
    <w:rsid w:val="0001548A"/>
    <w:rsid w:val="0001779E"/>
    <w:rsid w:val="00017D96"/>
    <w:rsid w:val="00023681"/>
    <w:rsid w:val="00024C6B"/>
    <w:rsid w:val="00024EE6"/>
    <w:rsid w:val="00024F07"/>
    <w:rsid w:val="000250E0"/>
    <w:rsid w:val="00025862"/>
    <w:rsid w:val="000269C6"/>
    <w:rsid w:val="000303D2"/>
    <w:rsid w:val="0003064E"/>
    <w:rsid w:val="00030EC1"/>
    <w:rsid w:val="000310EC"/>
    <w:rsid w:val="00031188"/>
    <w:rsid w:val="0003182C"/>
    <w:rsid w:val="00031A6F"/>
    <w:rsid w:val="0003221F"/>
    <w:rsid w:val="0003556A"/>
    <w:rsid w:val="00035DB1"/>
    <w:rsid w:val="0003719D"/>
    <w:rsid w:val="0003766A"/>
    <w:rsid w:val="00037BC5"/>
    <w:rsid w:val="000409E2"/>
    <w:rsid w:val="00041AC8"/>
    <w:rsid w:val="000427C9"/>
    <w:rsid w:val="00043C48"/>
    <w:rsid w:val="000456F6"/>
    <w:rsid w:val="00045903"/>
    <w:rsid w:val="0004660F"/>
    <w:rsid w:val="00046E20"/>
    <w:rsid w:val="00047481"/>
    <w:rsid w:val="0004770E"/>
    <w:rsid w:val="000477FC"/>
    <w:rsid w:val="00047EC6"/>
    <w:rsid w:val="00050A63"/>
    <w:rsid w:val="00050FD8"/>
    <w:rsid w:val="000510F4"/>
    <w:rsid w:val="00051BB4"/>
    <w:rsid w:val="00053CB1"/>
    <w:rsid w:val="00053F4E"/>
    <w:rsid w:val="000549DD"/>
    <w:rsid w:val="0005638E"/>
    <w:rsid w:val="00056510"/>
    <w:rsid w:val="000569F6"/>
    <w:rsid w:val="00060A84"/>
    <w:rsid w:val="00060AAE"/>
    <w:rsid w:val="00060DB5"/>
    <w:rsid w:val="00061BEB"/>
    <w:rsid w:val="00062762"/>
    <w:rsid w:val="000628DD"/>
    <w:rsid w:val="000628FA"/>
    <w:rsid w:val="00062B32"/>
    <w:rsid w:val="000630B9"/>
    <w:rsid w:val="0006319E"/>
    <w:rsid w:val="000643F4"/>
    <w:rsid w:val="00064E03"/>
    <w:rsid w:val="00065482"/>
    <w:rsid w:val="00067595"/>
    <w:rsid w:val="0007235A"/>
    <w:rsid w:val="00073043"/>
    <w:rsid w:val="00073B1B"/>
    <w:rsid w:val="00073BC6"/>
    <w:rsid w:val="000742E6"/>
    <w:rsid w:val="000746B7"/>
    <w:rsid w:val="00074D9B"/>
    <w:rsid w:val="000753AF"/>
    <w:rsid w:val="00075528"/>
    <w:rsid w:val="00076B04"/>
    <w:rsid w:val="000771EA"/>
    <w:rsid w:val="00077D22"/>
    <w:rsid w:val="00080D03"/>
    <w:rsid w:val="00081AF8"/>
    <w:rsid w:val="00082048"/>
    <w:rsid w:val="00082EDD"/>
    <w:rsid w:val="00082F61"/>
    <w:rsid w:val="0008378C"/>
    <w:rsid w:val="00084465"/>
    <w:rsid w:val="00084A28"/>
    <w:rsid w:val="00085D4B"/>
    <w:rsid w:val="00086268"/>
    <w:rsid w:val="00086A46"/>
    <w:rsid w:val="00087C70"/>
    <w:rsid w:val="00091A44"/>
    <w:rsid w:val="00092815"/>
    <w:rsid w:val="00092CEF"/>
    <w:rsid w:val="000941BA"/>
    <w:rsid w:val="00094AA6"/>
    <w:rsid w:val="000A0E47"/>
    <w:rsid w:val="000A114E"/>
    <w:rsid w:val="000A1929"/>
    <w:rsid w:val="000A2493"/>
    <w:rsid w:val="000A33FB"/>
    <w:rsid w:val="000A3403"/>
    <w:rsid w:val="000A3FA0"/>
    <w:rsid w:val="000A4683"/>
    <w:rsid w:val="000A47E8"/>
    <w:rsid w:val="000A5A67"/>
    <w:rsid w:val="000A5C8A"/>
    <w:rsid w:val="000A5DCD"/>
    <w:rsid w:val="000A62EC"/>
    <w:rsid w:val="000A652D"/>
    <w:rsid w:val="000A7783"/>
    <w:rsid w:val="000A7F72"/>
    <w:rsid w:val="000B0A41"/>
    <w:rsid w:val="000B0EA5"/>
    <w:rsid w:val="000B1407"/>
    <w:rsid w:val="000B1645"/>
    <w:rsid w:val="000B17DD"/>
    <w:rsid w:val="000B25E0"/>
    <w:rsid w:val="000B28C8"/>
    <w:rsid w:val="000B4E57"/>
    <w:rsid w:val="000B576F"/>
    <w:rsid w:val="000B687A"/>
    <w:rsid w:val="000C06FE"/>
    <w:rsid w:val="000C084D"/>
    <w:rsid w:val="000C270E"/>
    <w:rsid w:val="000C2D38"/>
    <w:rsid w:val="000C326E"/>
    <w:rsid w:val="000C588A"/>
    <w:rsid w:val="000C5B90"/>
    <w:rsid w:val="000C67DE"/>
    <w:rsid w:val="000D082E"/>
    <w:rsid w:val="000D1201"/>
    <w:rsid w:val="000D319E"/>
    <w:rsid w:val="000D37FF"/>
    <w:rsid w:val="000D4F53"/>
    <w:rsid w:val="000D5C2D"/>
    <w:rsid w:val="000D644D"/>
    <w:rsid w:val="000D66BA"/>
    <w:rsid w:val="000D6F75"/>
    <w:rsid w:val="000D7EE2"/>
    <w:rsid w:val="000E14FA"/>
    <w:rsid w:val="000E1EF0"/>
    <w:rsid w:val="000E2F58"/>
    <w:rsid w:val="000E51E3"/>
    <w:rsid w:val="000F1F25"/>
    <w:rsid w:val="000F273E"/>
    <w:rsid w:val="000F4B17"/>
    <w:rsid w:val="000F4F51"/>
    <w:rsid w:val="000F5059"/>
    <w:rsid w:val="000F61EA"/>
    <w:rsid w:val="000F75A2"/>
    <w:rsid w:val="000F7D42"/>
    <w:rsid w:val="001002B1"/>
    <w:rsid w:val="00102976"/>
    <w:rsid w:val="00102BAB"/>
    <w:rsid w:val="00103F9C"/>
    <w:rsid w:val="0010682B"/>
    <w:rsid w:val="00110A44"/>
    <w:rsid w:val="001122CB"/>
    <w:rsid w:val="00112D48"/>
    <w:rsid w:val="00113EC9"/>
    <w:rsid w:val="00114A8E"/>
    <w:rsid w:val="0011503E"/>
    <w:rsid w:val="001151ED"/>
    <w:rsid w:val="001154F1"/>
    <w:rsid w:val="00115514"/>
    <w:rsid w:val="00115657"/>
    <w:rsid w:val="00115B23"/>
    <w:rsid w:val="0011639E"/>
    <w:rsid w:val="00116F53"/>
    <w:rsid w:val="001178AD"/>
    <w:rsid w:val="00117B4D"/>
    <w:rsid w:val="00117D83"/>
    <w:rsid w:val="00117FDD"/>
    <w:rsid w:val="001200B8"/>
    <w:rsid w:val="00120C1E"/>
    <w:rsid w:val="001216A3"/>
    <w:rsid w:val="001224D4"/>
    <w:rsid w:val="001236B0"/>
    <w:rsid w:val="00123820"/>
    <w:rsid w:val="0012385F"/>
    <w:rsid w:val="00124CD8"/>
    <w:rsid w:val="001256F4"/>
    <w:rsid w:val="00125C9E"/>
    <w:rsid w:val="001265B7"/>
    <w:rsid w:val="0012741E"/>
    <w:rsid w:val="0013174A"/>
    <w:rsid w:val="00132A66"/>
    <w:rsid w:val="0013303B"/>
    <w:rsid w:val="00133C9D"/>
    <w:rsid w:val="00134B15"/>
    <w:rsid w:val="00135FA1"/>
    <w:rsid w:val="00136B03"/>
    <w:rsid w:val="001422F9"/>
    <w:rsid w:val="001438DD"/>
    <w:rsid w:val="001454A3"/>
    <w:rsid w:val="00145E97"/>
    <w:rsid w:val="0014624B"/>
    <w:rsid w:val="001466AE"/>
    <w:rsid w:val="0014755A"/>
    <w:rsid w:val="00147630"/>
    <w:rsid w:val="00147D63"/>
    <w:rsid w:val="00150EC0"/>
    <w:rsid w:val="001512C7"/>
    <w:rsid w:val="00151996"/>
    <w:rsid w:val="00151A1C"/>
    <w:rsid w:val="00151F05"/>
    <w:rsid w:val="001524C3"/>
    <w:rsid w:val="00152A29"/>
    <w:rsid w:val="001537D1"/>
    <w:rsid w:val="001564EB"/>
    <w:rsid w:val="00156525"/>
    <w:rsid w:val="00156F58"/>
    <w:rsid w:val="00157100"/>
    <w:rsid w:val="00157390"/>
    <w:rsid w:val="0015751D"/>
    <w:rsid w:val="00160B8D"/>
    <w:rsid w:val="00161B1B"/>
    <w:rsid w:val="00162D4E"/>
    <w:rsid w:val="00162F34"/>
    <w:rsid w:val="0016349E"/>
    <w:rsid w:val="001636AD"/>
    <w:rsid w:val="00163FC1"/>
    <w:rsid w:val="00165B17"/>
    <w:rsid w:val="00167FA9"/>
    <w:rsid w:val="001708D0"/>
    <w:rsid w:val="001709E5"/>
    <w:rsid w:val="00172685"/>
    <w:rsid w:val="00172C45"/>
    <w:rsid w:val="00172DE0"/>
    <w:rsid w:val="001737FC"/>
    <w:rsid w:val="001747F9"/>
    <w:rsid w:val="00174FD5"/>
    <w:rsid w:val="001753E0"/>
    <w:rsid w:val="0017665A"/>
    <w:rsid w:val="0017734E"/>
    <w:rsid w:val="001800BC"/>
    <w:rsid w:val="00180B96"/>
    <w:rsid w:val="001834F2"/>
    <w:rsid w:val="00183C7A"/>
    <w:rsid w:val="00183E2D"/>
    <w:rsid w:val="0018486B"/>
    <w:rsid w:val="00185202"/>
    <w:rsid w:val="00190CFC"/>
    <w:rsid w:val="001911C6"/>
    <w:rsid w:val="0019136E"/>
    <w:rsid w:val="00191484"/>
    <w:rsid w:val="00191F11"/>
    <w:rsid w:val="001925EE"/>
    <w:rsid w:val="001931DE"/>
    <w:rsid w:val="001934F7"/>
    <w:rsid w:val="001941B7"/>
    <w:rsid w:val="0019440E"/>
    <w:rsid w:val="00194D6E"/>
    <w:rsid w:val="00195512"/>
    <w:rsid w:val="00195F48"/>
    <w:rsid w:val="001968DC"/>
    <w:rsid w:val="00196F7B"/>
    <w:rsid w:val="001A01EE"/>
    <w:rsid w:val="001A33E2"/>
    <w:rsid w:val="001A45A4"/>
    <w:rsid w:val="001A5A22"/>
    <w:rsid w:val="001A7335"/>
    <w:rsid w:val="001A7B02"/>
    <w:rsid w:val="001B2561"/>
    <w:rsid w:val="001B2A0D"/>
    <w:rsid w:val="001B2FF0"/>
    <w:rsid w:val="001B3549"/>
    <w:rsid w:val="001B423D"/>
    <w:rsid w:val="001B57F0"/>
    <w:rsid w:val="001B6BC8"/>
    <w:rsid w:val="001C122C"/>
    <w:rsid w:val="001C431B"/>
    <w:rsid w:val="001C688A"/>
    <w:rsid w:val="001C730D"/>
    <w:rsid w:val="001C7BB3"/>
    <w:rsid w:val="001C7D3A"/>
    <w:rsid w:val="001D0CEA"/>
    <w:rsid w:val="001D1325"/>
    <w:rsid w:val="001D24C0"/>
    <w:rsid w:val="001D2A41"/>
    <w:rsid w:val="001D452B"/>
    <w:rsid w:val="001D63C3"/>
    <w:rsid w:val="001D67A0"/>
    <w:rsid w:val="001D7746"/>
    <w:rsid w:val="001D7F88"/>
    <w:rsid w:val="001E26B7"/>
    <w:rsid w:val="001E3996"/>
    <w:rsid w:val="001E4440"/>
    <w:rsid w:val="001E492F"/>
    <w:rsid w:val="001E5013"/>
    <w:rsid w:val="001E51B1"/>
    <w:rsid w:val="001E712E"/>
    <w:rsid w:val="001E78BB"/>
    <w:rsid w:val="001F141D"/>
    <w:rsid w:val="001F1437"/>
    <w:rsid w:val="001F15DB"/>
    <w:rsid w:val="001F281D"/>
    <w:rsid w:val="001F2A99"/>
    <w:rsid w:val="001F2D0B"/>
    <w:rsid w:val="001F354F"/>
    <w:rsid w:val="001F4AEC"/>
    <w:rsid w:val="001F530E"/>
    <w:rsid w:val="001F5C30"/>
    <w:rsid w:val="001F612C"/>
    <w:rsid w:val="001F6B31"/>
    <w:rsid w:val="001F6F0F"/>
    <w:rsid w:val="001F7BB9"/>
    <w:rsid w:val="001F7CD1"/>
    <w:rsid w:val="001F7DB3"/>
    <w:rsid w:val="0020019F"/>
    <w:rsid w:val="0020069A"/>
    <w:rsid w:val="00202B86"/>
    <w:rsid w:val="00203279"/>
    <w:rsid w:val="002048CE"/>
    <w:rsid w:val="00206230"/>
    <w:rsid w:val="0020689D"/>
    <w:rsid w:val="00207055"/>
    <w:rsid w:val="00207712"/>
    <w:rsid w:val="00211BD8"/>
    <w:rsid w:val="00213778"/>
    <w:rsid w:val="00215841"/>
    <w:rsid w:val="00215C70"/>
    <w:rsid w:val="00216674"/>
    <w:rsid w:val="002169CB"/>
    <w:rsid w:val="00216C43"/>
    <w:rsid w:val="00217C27"/>
    <w:rsid w:val="002218A4"/>
    <w:rsid w:val="002238FC"/>
    <w:rsid w:val="00223B2D"/>
    <w:rsid w:val="002243B9"/>
    <w:rsid w:val="002248C0"/>
    <w:rsid w:val="00224B4F"/>
    <w:rsid w:val="00225538"/>
    <w:rsid w:val="002261AC"/>
    <w:rsid w:val="00226627"/>
    <w:rsid w:val="00226B8E"/>
    <w:rsid w:val="00227ACD"/>
    <w:rsid w:val="00231CD5"/>
    <w:rsid w:val="002322EA"/>
    <w:rsid w:val="002328C9"/>
    <w:rsid w:val="00234D19"/>
    <w:rsid w:val="00235616"/>
    <w:rsid w:val="00235CF7"/>
    <w:rsid w:val="0024131A"/>
    <w:rsid w:val="00241732"/>
    <w:rsid w:val="00250825"/>
    <w:rsid w:val="00250F28"/>
    <w:rsid w:val="002524AF"/>
    <w:rsid w:val="00252F36"/>
    <w:rsid w:val="00253012"/>
    <w:rsid w:val="002534A9"/>
    <w:rsid w:val="00253DA1"/>
    <w:rsid w:val="00256397"/>
    <w:rsid w:val="00256478"/>
    <w:rsid w:val="00256677"/>
    <w:rsid w:val="00256CB6"/>
    <w:rsid w:val="00260EE4"/>
    <w:rsid w:val="00261C3E"/>
    <w:rsid w:val="00262152"/>
    <w:rsid w:val="00263DB5"/>
    <w:rsid w:val="00263F43"/>
    <w:rsid w:val="00265C2B"/>
    <w:rsid w:val="00266C30"/>
    <w:rsid w:val="00267ADC"/>
    <w:rsid w:val="00271BDD"/>
    <w:rsid w:val="002722B6"/>
    <w:rsid w:val="00272FE4"/>
    <w:rsid w:val="00274E6C"/>
    <w:rsid w:val="002801AF"/>
    <w:rsid w:val="00280CA8"/>
    <w:rsid w:val="00280D78"/>
    <w:rsid w:val="00284E28"/>
    <w:rsid w:val="0028654D"/>
    <w:rsid w:val="0028674A"/>
    <w:rsid w:val="0028682E"/>
    <w:rsid w:val="00286905"/>
    <w:rsid w:val="002870CF"/>
    <w:rsid w:val="00287721"/>
    <w:rsid w:val="00290395"/>
    <w:rsid w:val="00291C5F"/>
    <w:rsid w:val="002928B5"/>
    <w:rsid w:val="00292B4A"/>
    <w:rsid w:val="00295DBB"/>
    <w:rsid w:val="00296C0B"/>
    <w:rsid w:val="00296CAD"/>
    <w:rsid w:val="0029768F"/>
    <w:rsid w:val="002A04B5"/>
    <w:rsid w:val="002A0AE2"/>
    <w:rsid w:val="002A1824"/>
    <w:rsid w:val="002A245B"/>
    <w:rsid w:val="002A45BA"/>
    <w:rsid w:val="002A5627"/>
    <w:rsid w:val="002A6105"/>
    <w:rsid w:val="002B06E7"/>
    <w:rsid w:val="002B1600"/>
    <w:rsid w:val="002B1CCE"/>
    <w:rsid w:val="002B5483"/>
    <w:rsid w:val="002B579D"/>
    <w:rsid w:val="002B5B57"/>
    <w:rsid w:val="002B603D"/>
    <w:rsid w:val="002B7BAE"/>
    <w:rsid w:val="002B7CA7"/>
    <w:rsid w:val="002C1474"/>
    <w:rsid w:val="002C3820"/>
    <w:rsid w:val="002C6826"/>
    <w:rsid w:val="002C69AE"/>
    <w:rsid w:val="002C7037"/>
    <w:rsid w:val="002C7F32"/>
    <w:rsid w:val="002D06EF"/>
    <w:rsid w:val="002D110B"/>
    <w:rsid w:val="002D1780"/>
    <w:rsid w:val="002D18DC"/>
    <w:rsid w:val="002D2CAD"/>
    <w:rsid w:val="002D35BD"/>
    <w:rsid w:val="002D3A89"/>
    <w:rsid w:val="002D40AD"/>
    <w:rsid w:val="002D4826"/>
    <w:rsid w:val="002D5453"/>
    <w:rsid w:val="002D665D"/>
    <w:rsid w:val="002D7959"/>
    <w:rsid w:val="002D7C44"/>
    <w:rsid w:val="002E0622"/>
    <w:rsid w:val="002E0646"/>
    <w:rsid w:val="002E1554"/>
    <w:rsid w:val="002E1F1C"/>
    <w:rsid w:val="002E3672"/>
    <w:rsid w:val="002E48DF"/>
    <w:rsid w:val="002E510D"/>
    <w:rsid w:val="002E6E57"/>
    <w:rsid w:val="002F04EA"/>
    <w:rsid w:val="002F102C"/>
    <w:rsid w:val="002F1487"/>
    <w:rsid w:val="002F1B07"/>
    <w:rsid w:val="002F2DF2"/>
    <w:rsid w:val="002F3095"/>
    <w:rsid w:val="002F4498"/>
    <w:rsid w:val="002F6994"/>
    <w:rsid w:val="002F7592"/>
    <w:rsid w:val="002F797E"/>
    <w:rsid w:val="002F79D5"/>
    <w:rsid w:val="00301F1D"/>
    <w:rsid w:val="00303B9A"/>
    <w:rsid w:val="00304569"/>
    <w:rsid w:val="00305426"/>
    <w:rsid w:val="003057D5"/>
    <w:rsid w:val="00305EF3"/>
    <w:rsid w:val="00307EE0"/>
    <w:rsid w:val="00310A5D"/>
    <w:rsid w:val="003118DB"/>
    <w:rsid w:val="00312016"/>
    <w:rsid w:val="0031314E"/>
    <w:rsid w:val="00313CC2"/>
    <w:rsid w:val="00314E68"/>
    <w:rsid w:val="00315DA4"/>
    <w:rsid w:val="00315DAA"/>
    <w:rsid w:val="00315F52"/>
    <w:rsid w:val="00316095"/>
    <w:rsid w:val="003168DC"/>
    <w:rsid w:val="0031697A"/>
    <w:rsid w:val="00316D70"/>
    <w:rsid w:val="00317708"/>
    <w:rsid w:val="0031791C"/>
    <w:rsid w:val="0031794B"/>
    <w:rsid w:val="00317B07"/>
    <w:rsid w:val="003227DD"/>
    <w:rsid w:val="00322E2F"/>
    <w:rsid w:val="003242EE"/>
    <w:rsid w:val="00324523"/>
    <w:rsid w:val="00324703"/>
    <w:rsid w:val="00324996"/>
    <w:rsid w:val="00324F89"/>
    <w:rsid w:val="003268BB"/>
    <w:rsid w:val="003268FD"/>
    <w:rsid w:val="00326B6C"/>
    <w:rsid w:val="00330374"/>
    <w:rsid w:val="0033098C"/>
    <w:rsid w:val="00331637"/>
    <w:rsid w:val="003329E2"/>
    <w:rsid w:val="00334AE4"/>
    <w:rsid w:val="00335794"/>
    <w:rsid w:val="003361B6"/>
    <w:rsid w:val="003365D2"/>
    <w:rsid w:val="00336F1A"/>
    <w:rsid w:val="00340E1D"/>
    <w:rsid w:val="00341AB0"/>
    <w:rsid w:val="003431F4"/>
    <w:rsid w:val="003467B3"/>
    <w:rsid w:val="00347743"/>
    <w:rsid w:val="00347F7D"/>
    <w:rsid w:val="0035275B"/>
    <w:rsid w:val="00352B32"/>
    <w:rsid w:val="00352F37"/>
    <w:rsid w:val="003539B3"/>
    <w:rsid w:val="00356B97"/>
    <w:rsid w:val="003606F9"/>
    <w:rsid w:val="003609FB"/>
    <w:rsid w:val="00360B59"/>
    <w:rsid w:val="0036165B"/>
    <w:rsid w:val="00361B62"/>
    <w:rsid w:val="00362473"/>
    <w:rsid w:val="003625AD"/>
    <w:rsid w:val="0036329B"/>
    <w:rsid w:val="0036387B"/>
    <w:rsid w:val="00363DEB"/>
    <w:rsid w:val="003647A5"/>
    <w:rsid w:val="003648C0"/>
    <w:rsid w:val="00367CD5"/>
    <w:rsid w:val="00370F18"/>
    <w:rsid w:val="003736F0"/>
    <w:rsid w:val="00373E12"/>
    <w:rsid w:val="00374995"/>
    <w:rsid w:val="003749C6"/>
    <w:rsid w:val="00375ED5"/>
    <w:rsid w:val="003761E5"/>
    <w:rsid w:val="00381234"/>
    <w:rsid w:val="00381C84"/>
    <w:rsid w:val="00381CEB"/>
    <w:rsid w:val="00381E27"/>
    <w:rsid w:val="003827A5"/>
    <w:rsid w:val="003827FA"/>
    <w:rsid w:val="003832F9"/>
    <w:rsid w:val="003833DA"/>
    <w:rsid w:val="00383FCC"/>
    <w:rsid w:val="003851CA"/>
    <w:rsid w:val="00393491"/>
    <w:rsid w:val="003940DA"/>
    <w:rsid w:val="00394A54"/>
    <w:rsid w:val="00395C80"/>
    <w:rsid w:val="003972F2"/>
    <w:rsid w:val="00397757"/>
    <w:rsid w:val="003978E1"/>
    <w:rsid w:val="00397CFC"/>
    <w:rsid w:val="003A004C"/>
    <w:rsid w:val="003A03A6"/>
    <w:rsid w:val="003A3DD4"/>
    <w:rsid w:val="003A563A"/>
    <w:rsid w:val="003A6988"/>
    <w:rsid w:val="003A6CC3"/>
    <w:rsid w:val="003B12AF"/>
    <w:rsid w:val="003B1CB7"/>
    <w:rsid w:val="003B21CB"/>
    <w:rsid w:val="003B2447"/>
    <w:rsid w:val="003B3A10"/>
    <w:rsid w:val="003B3C26"/>
    <w:rsid w:val="003B4889"/>
    <w:rsid w:val="003B4AF1"/>
    <w:rsid w:val="003B4C60"/>
    <w:rsid w:val="003B6383"/>
    <w:rsid w:val="003B6535"/>
    <w:rsid w:val="003B69FF"/>
    <w:rsid w:val="003C0B2D"/>
    <w:rsid w:val="003C0B90"/>
    <w:rsid w:val="003C1154"/>
    <w:rsid w:val="003C1750"/>
    <w:rsid w:val="003C1B01"/>
    <w:rsid w:val="003C3D6F"/>
    <w:rsid w:val="003C461A"/>
    <w:rsid w:val="003C56FC"/>
    <w:rsid w:val="003C5CAD"/>
    <w:rsid w:val="003C6247"/>
    <w:rsid w:val="003C701E"/>
    <w:rsid w:val="003C7DBA"/>
    <w:rsid w:val="003D06DC"/>
    <w:rsid w:val="003D1683"/>
    <w:rsid w:val="003D1AF5"/>
    <w:rsid w:val="003D1D41"/>
    <w:rsid w:val="003D2171"/>
    <w:rsid w:val="003D2B36"/>
    <w:rsid w:val="003D3143"/>
    <w:rsid w:val="003D3388"/>
    <w:rsid w:val="003D440C"/>
    <w:rsid w:val="003D4479"/>
    <w:rsid w:val="003D5447"/>
    <w:rsid w:val="003D607D"/>
    <w:rsid w:val="003D7217"/>
    <w:rsid w:val="003D747F"/>
    <w:rsid w:val="003D78EB"/>
    <w:rsid w:val="003E199E"/>
    <w:rsid w:val="003E1D6E"/>
    <w:rsid w:val="003E2294"/>
    <w:rsid w:val="003E2C5D"/>
    <w:rsid w:val="003E3064"/>
    <w:rsid w:val="003E3754"/>
    <w:rsid w:val="003E3E41"/>
    <w:rsid w:val="003E4944"/>
    <w:rsid w:val="003E56CD"/>
    <w:rsid w:val="003E6090"/>
    <w:rsid w:val="003E69C0"/>
    <w:rsid w:val="003E73BD"/>
    <w:rsid w:val="003F047F"/>
    <w:rsid w:val="003F0791"/>
    <w:rsid w:val="003F0BC7"/>
    <w:rsid w:val="003F19EB"/>
    <w:rsid w:val="003F2D1A"/>
    <w:rsid w:val="003F40C8"/>
    <w:rsid w:val="0040130C"/>
    <w:rsid w:val="004013A1"/>
    <w:rsid w:val="004024D2"/>
    <w:rsid w:val="0040318D"/>
    <w:rsid w:val="00404B41"/>
    <w:rsid w:val="004051F7"/>
    <w:rsid w:val="0040598D"/>
    <w:rsid w:val="00406A7D"/>
    <w:rsid w:val="0041137F"/>
    <w:rsid w:val="004137F1"/>
    <w:rsid w:val="00414DC3"/>
    <w:rsid w:val="00414E16"/>
    <w:rsid w:val="00416DD6"/>
    <w:rsid w:val="004172A5"/>
    <w:rsid w:val="0041761B"/>
    <w:rsid w:val="00417AC9"/>
    <w:rsid w:val="00417F84"/>
    <w:rsid w:val="004200F8"/>
    <w:rsid w:val="00420389"/>
    <w:rsid w:val="004207E5"/>
    <w:rsid w:val="00420BC6"/>
    <w:rsid w:val="004225EA"/>
    <w:rsid w:val="00422BF7"/>
    <w:rsid w:val="00424327"/>
    <w:rsid w:val="00424E41"/>
    <w:rsid w:val="0042534A"/>
    <w:rsid w:val="004257E9"/>
    <w:rsid w:val="0042637E"/>
    <w:rsid w:val="00430A65"/>
    <w:rsid w:val="0043276A"/>
    <w:rsid w:val="00432EB7"/>
    <w:rsid w:val="00433688"/>
    <w:rsid w:val="00434FAD"/>
    <w:rsid w:val="004366BB"/>
    <w:rsid w:val="004367CA"/>
    <w:rsid w:val="00436FBF"/>
    <w:rsid w:val="00441538"/>
    <w:rsid w:val="00441A07"/>
    <w:rsid w:val="00441B65"/>
    <w:rsid w:val="00441C65"/>
    <w:rsid w:val="00442A63"/>
    <w:rsid w:val="00442CE6"/>
    <w:rsid w:val="00443216"/>
    <w:rsid w:val="00444D1D"/>
    <w:rsid w:val="004451FC"/>
    <w:rsid w:val="00446B0C"/>
    <w:rsid w:val="00447407"/>
    <w:rsid w:val="0044765D"/>
    <w:rsid w:val="004478F5"/>
    <w:rsid w:val="00447D1B"/>
    <w:rsid w:val="004516BA"/>
    <w:rsid w:val="00452BDD"/>
    <w:rsid w:val="00453101"/>
    <w:rsid w:val="0045381E"/>
    <w:rsid w:val="004548D5"/>
    <w:rsid w:val="00455649"/>
    <w:rsid w:val="00455C1E"/>
    <w:rsid w:val="00457ECE"/>
    <w:rsid w:val="00460A4D"/>
    <w:rsid w:val="00460DD0"/>
    <w:rsid w:val="0046188E"/>
    <w:rsid w:val="00463A60"/>
    <w:rsid w:val="0046464E"/>
    <w:rsid w:val="00464CA3"/>
    <w:rsid w:val="00465850"/>
    <w:rsid w:val="00465C88"/>
    <w:rsid w:val="004701FF"/>
    <w:rsid w:val="00471CA4"/>
    <w:rsid w:val="00471D79"/>
    <w:rsid w:val="00473A9A"/>
    <w:rsid w:val="00475719"/>
    <w:rsid w:val="00475F65"/>
    <w:rsid w:val="00477EDC"/>
    <w:rsid w:val="00480644"/>
    <w:rsid w:val="00480A6D"/>
    <w:rsid w:val="0048234F"/>
    <w:rsid w:val="00483288"/>
    <w:rsid w:val="00484941"/>
    <w:rsid w:val="00484C18"/>
    <w:rsid w:val="004850B2"/>
    <w:rsid w:val="00485C46"/>
    <w:rsid w:val="00486EAC"/>
    <w:rsid w:val="00487957"/>
    <w:rsid w:val="004911CF"/>
    <w:rsid w:val="004912FA"/>
    <w:rsid w:val="004925FF"/>
    <w:rsid w:val="0049410C"/>
    <w:rsid w:val="00494F6C"/>
    <w:rsid w:val="00496CB6"/>
    <w:rsid w:val="00496D13"/>
    <w:rsid w:val="004970EE"/>
    <w:rsid w:val="00497D2C"/>
    <w:rsid w:val="00497EA8"/>
    <w:rsid w:val="004A1D0E"/>
    <w:rsid w:val="004A26CC"/>
    <w:rsid w:val="004A271E"/>
    <w:rsid w:val="004A2792"/>
    <w:rsid w:val="004A2FFF"/>
    <w:rsid w:val="004A3A77"/>
    <w:rsid w:val="004A6186"/>
    <w:rsid w:val="004B0267"/>
    <w:rsid w:val="004B03E7"/>
    <w:rsid w:val="004B05C9"/>
    <w:rsid w:val="004B11F4"/>
    <w:rsid w:val="004B1438"/>
    <w:rsid w:val="004B1986"/>
    <w:rsid w:val="004B1BDC"/>
    <w:rsid w:val="004B2961"/>
    <w:rsid w:val="004B31D4"/>
    <w:rsid w:val="004B4539"/>
    <w:rsid w:val="004B72B9"/>
    <w:rsid w:val="004B7974"/>
    <w:rsid w:val="004C2A38"/>
    <w:rsid w:val="004C2D7D"/>
    <w:rsid w:val="004C3935"/>
    <w:rsid w:val="004C4423"/>
    <w:rsid w:val="004C45CA"/>
    <w:rsid w:val="004C4B1E"/>
    <w:rsid w:val="004C4B3F"/>
    <w:rsid w:val="004C5403"/>
    <w:rsid w:val="004C5659"/>
    <w:rsid w:val="004C5D19"/>
    <w:rsid w:val="004C62E4"/>
    <w:rsid w:val="004C7009"/>
    <w:rsid w:val="004C7708"/>
    <w:rsid w:val="004C7762"/>
    <w:rsid w:val="004C7A66"/>
    <w:rsid w:val="004D022F"/>
    <w:rsid w:val="004D298F"/>
    <w:rsid w:val="004D2C65"/>
    <w:rsid w:val="004D360C"/>
    <w:rsid w:val="004D4708"/>
    <w:rsid w:val="004D7A08"/>
    <w:rsid w:val="004E04EB"/>
    <w:rsid w:val="004E0F18"/>
    <w:rsid w:val="004E507C"/>
    <w:rsid w:val="004E5CA3"/>
    <w:rsid w:val="004E64F2"/>
    <w:rsid w:val="004F032D"/>
    <w:rsid w:val="004F055F"/>
    <w:rsid w:val="004F126C"/>
    <w:rsid w:val="004F17CC"/>
    <w:rsid w:val="004F1E13"/>
    <w:rsid w:val="004F2236"/>
    <w:rsid w:val="004F47FE"/>
    <w:rsid w:val="004F57FA"/>
    <w:rsid w:val="004F63C9"/>
    <w:rsid w:val="004F67E5"/>
    <w:rsid w:val="004F6B47"/>
    <w:rsid w:val="004F72F6"/>
    <w:rsid w:val="004F7374"/>
    <w:rsid w:val="004F7EDF"/>
    <w:rsid w:val="004F7F52"/>
    <w:rsid w:val="00502327"/>
    <w:rsid w:val="005027FF"/>
    <w:rsid w:val="005029EB"/>
    <w:rsid w:val="00502F19"/>
    <w:rsid w:val="005030F3"/>
    <w:rsid w:val="0050370D"/>
    <w:rsid w:val="00503826"/>
    <w:rsid w:val="00504B1C"/>
    <w:rsid w:val="00504BF8"/>
    <w:rsid w:val="0051022D"/>
    <w:rsid w:val="0051190C"/>
    <w:rsid w:val="00511EBE"/>
    <w:rsid w:val="00512ACE"/>
    <w:rsid w:val="00513D57"/>
    <w:rsid w:val="00513F0B"/>
    <w:rsid w:val="00514E4B"/>
    <w:rsid w:val="00515887"/>
    <w:rsid w:val="00516517"/>
    <w:rsid w:val="00516C84"/>
    <w:rsid w:val="005170B9"/>
    <w:rsid w:val="005204F3"/>
    <w:rsid w:val="005206C8"/>
    <w:rsid w:val="00520BFF"/>
    <w:rsid w:val="0052104F"/>
    <w:rsid w:val="0052113F"/>
    <w:rsid w:val="00521AAD"/>
    <w:rsid w:val="00521F2C"/>
    <w:rsid w:val="00522B98"/>
    <w:rsid w:val="00525480"/>
    <w:rsid w:val="00526A65"/>
    <w:rsid w:val="005276B1"/>
    <w:rsid w:val="00527B72"/>
    <w:rsid w:val="00527C78"/>
    <w:rsid w:val="00527EF3"/>
    <w:rsid w:val="005316F9"/>
    <w:rsid w:val="005320CC"/>
    <w:rsid w:val="005325B6"/>
    <w:rsid w:val="00532C86"/>
    <w:rsid w:val="005338D1"/>
    <w:rsid w:val="00533913"/>
    <w:rsid w:val="0053444F"/>
    <w:rsid w:val="00534CAA"/>
    <w:rsid w:val="00534CAD"/>
    <w:rsid w:val="00534DEB"/>
    <w:rsid w:val="00535041"/>
    <w:rsid w:val="00535D6A"/>
    <w:rsid w:val="0053645E"/>
    <w:rsid w:val="00537360"/>
    <w:rsid w:val="00541CAA"/>
    <w:rsid w:val="005423B5"/>
    <w:rsid w:val="0054496F"/>
    <w:rsid w:val="00545F22"/>
    <w:rsid w:val="005463A0"/>
    <w:rsid w:val="0054668A"/>
    <w:rsid w:val="00546AED"/>
    <w:rsid w:val="00551AA5"/>
    <w:rsid w:val="00552B02"/>
    <w:rsid w:val="00553388"/>
    <w:rsid w:val="00553C06"/>
    <w:rsid w:val="00553E24"/>
    <w:rsid w:val="00554275"/>
    <w:rsid w:val="00555312"/>
    <w:rsid w:val="005559F4"/>
    <w:rsid w:val="00557B5C"/>
    <w:rsid w:val="00557C0F"/>
    <w:rsid w:val="00560679"/>
    <w:rsid w:val="005630AB"/>
    <w:rsid w:val="00563EE9"/>
    <w:rsid w:val="00564CE0"/>
    <w:rsid w:val="00564DAF"/>
    <w:rsid w:val="00565C45"/>
    <w:rsid w:val="005661EA"/>
    <w:rsid w:val="00566935"/>
    <w:rsid w:val="005676AF"/>
    <w:rsid w:val="00567F45"/>
    <w:rsid w:val="00570EBB"/>
    <w:rsid w:val="00570FA2"/>
    <w:rsid w:val="0057103B"/>
    <w:rsid w:val="00572721"/>
    <w:rsid w:val="00573A32"/>
    <w:rsid w:val="005768DF"/>
    <w:rsid w:val="0057699D"/>
    <w:rsid w:val="00576A29"/>
    <w:rsid w:val="005804EB"/>
    <w:rsid w:val="005813D1"/>
    <w:rsid w:val="005817CF"/>
    <w:rsid w:val="00581918"/>
    <w:rsid w:val="005828E0"/>
    <w:rsid w:val="00584497"/>
    <w:rsid w:val="00586954"/>
    <w:rsid w:val="00586E0D"/>
    <w:rsid w:val="00587A7E"/>
    <w:rsid w:val="00587B3E"/>
    <w:rsid w:val="0059116A"/>
    <w:rsid w:val="0059147D"/>
    <w:rsid w:val="00591860"/>
    <w:rsid w:val="005920AC"/>
    <w:rsid w:val="0059294B"/>
    <w:rsid w:val="00592EC8"/>
    <w:rsid w:val="00592F93"/>
    <w:rsid w:val="00593124"/>
    <w:rsid w:val="00593FCE"/>
    <w:rsid w:val="00594439"/>
    <w:rsid w:val="005945A9"/>
    <w:rsid w:val="005947F8"/>
    <w:rsid w:val="00594857"/>
    <w:rsid w:val="00595713"/>
    <w:rsid w:val="0059703A"/>
    <w:rsid w:val="005A0421"/>
    <w:rsid w:val="005A229D"/>
    <w:rsid w:val="005A3CEC"/>
    <w:rsid w:val="005A5900"/>
    <w:rsid w:val="005A5DF8"/>
    <w:rsid w:val="005A6623"/>
    <w:rsid w:val="005A6BB0"/>
    <w:rsid w:val="005A70FA"/>
    <w:rsid w:val="005B0F24"/>
    <w:rsid w:val="005B2895"/>
    <w:rsid w:val="005B2C20"/>
    <w:rsid w:val="005B2CC8"/>
    <w:rsid w:val="005B43AF"/>
    <w:rsid w:val="005B4B2C"/>
    <w:rsid w:val="005B55B1"/>
    <w:rsid w:val="005B6290"/>
    <w:rsid w:val="005B650D"/>
    <w:rsid w:val="005C1515"/>
    <w:rsid w:val="005C1600"/>
    <w:rsid w:val="005C2D79"/>
    <w:rsid w:val="005C2DE3"/>
    <w:rsid w:val="005C321A"/>
    <w:rsid w:val="005C4FFA"/>
    <w:rsid w:val="005C6E1E"/>
    <w:rsid w:val="005C7052"/>
    <w:rsid w:val="005D06F9"/>
    <w:rsid w:val="005D0C56"/>
    <w:rsid w:val="005D10CF"/>
    <w:rsid w:val="005D3ABA"/>
    <w:rsid w:val="005D3AC0"/>
    <w:rsid w:val="005D48B0"/>
    <w:rsid w:val="005D5D0C"/>
    <w:rsid w:val="005D60B8"/>
    <w:rsid w:val="005D728E"/>
    <w:rsid w:val="005D7DB2"/>
    <w:rsid w:val="005E019B"/>
    <w:rsid w:val="005E1FC4"/>
    <w:rsid w:val="005E23BC"/>
    <w:rsid w:val="005E591E"/>
    <w:rsid w:val="005E6E6D"/>
    <w:rsid w:val="005E7014"/>
    <w:rsid w:val="005F2132"/>
    <w:rsid w:val="005F2756"/>
    <w:rsid w:val="005F4399"/>
    <w:rsid w:val="005F46D2"/>
    <w:rsid w:val="005F479F"/>
    <w:rsid w:val="005F5126"/>
    <w:rsid w:val="005F623A"/>
    <w:rsid w:val="005F7749"/>
    <w:rsid w:val="006037D2"/>
    <w:rsid w:val="0060402E"/>
    <w:rsid w:val="00605644"/>
    <w:rsid w:val="00607114"/>
    <w:rsid w:val="00607A3E"/>
    <w:rsid w:val="006107B0"/>
    <w:rsid w:val="006107FD"/>
    <w:rsid w:val="00611494"/>
    <w:rsid w:val="0061192D"/>
    <w:rsid w:val="00612F2C"/>
    <w:rsid w:val="0061476A"/>
    <w:rsid w:val="00614B9B"/>
    <w:rsid w:val="0061514E"/>
    <w:rsid w:val="006151E0"/>
    <w:rsid w:val="0061595F"/>
    <w:rsid w:val="00615D07"/>
    <w:rsid w:val="006161E7"/>
    <w:rsid w:val="006165E4"/>
    <w:rsid w:val="0061732E"/>
    <w:rsid w:val="00617C0A"/>
    <w:rsid w:val="0062221F"/>
    <w:rsid w:val="0062234C"/>
    <w:rsid w:val="0062264F"/>
    <w:rsid w:val="00625337"/>
    <w:rsid w:val="00625CFF"/>
    <w:rsid w:val="006265D6"/>
    <w:rsid w:val="006267A2"/>
    <w:rsid w:val="00627DEC"/>
    <w:rsid w:val="00627E41"/>
    <w:rsid w:val="00630393"/>
    <w:rsid w:val="006307CC"/>
    <w:rsid w:val="00630E6B"/>
    <w:rsid w:val="00630E78"/>
    <w:rsid w:val="00630FF2"/>
    <w:rsid w:val="006327A9"/>
    <w:rsid w:val="00634DD4"/>
    <w:rsid w:val="00634FE9"/>
    <w:rsid w:val="00635F95"/>
    <w:rsid w:val="00636002"/>
    <w:rsid w:val="0063669E"/>
    <w:rsid w:val="00637113"/>
    <w:rsid w:val="00637A6C"/>
    <w:rsid w:val="0064003A"/>
    <w:rsid w:val="00640392"/>
    <w:rsid w:val="0064109C"/>
    <w:rsid w:val="006434AE"/>
    <w:rsid w:val="00644E46"/>
    <w:rsid w:val="00645152"/>
    <w:rsid w:val="00646B74"/>
    <w:rsid w:val="00646F1E"/>
    <w:rsid w:val="00647C82"/>
    <w:rsid w:val="00650686"/>
    <w:rsid w:val="00652649"/>
    <w:rsid w:val="006529EE"/>
    <w:rsid w:val="00654BCF"/>
    <w:rsid w:val="00654DD3"/>
    <w:rsid w:val="006550BA"/>
    <w:rsid w:val="00655756"/>
    <w:rsid w:val="00656354"/>
    <w:rsid w:val="00656469"/>
    <w:rsid w:val="00656C84"/>
    <w:rsid w:val="00656F67"/>
    <w:rsid w:val="006602A6"/>
    <w:rsid w:val="0066060B"/>
    <w:rsid w:val="0066335A"/>
    <w:rsid w:val="00663605"/>
    <w:rsid w:val="00664B16"/>
    <w:rsid w:val="006676C3"/>
    <w:rsid w:val="00667924"/>
    <w:rsid w:val="006679A1"/>
    <w:rsid w:val="006703D3"/>
    <w:rsid w:val="00670CD5"/>
    <w:rsid w:val="00671ED5"/>
    <w:rsid w:val="0067216F"/>
    <w:rsid w:val="006722A4"/>
    <w:rsid w:val="0067330B"/>
    <w:rsid w:val="00675B4A"/>
    <w:rsid w:val="00676BD7"/>
    <w:rsid w:val="00681C36"/>
    <w:rsid w:val="006831AD"/>
    <w:rsid w:val="006834F1"/>
    <w:rsid w:val="0068401C"/>
    <w:rsid w:val="0068458E"/>
    <w:rsid w:val="00684741"/>
    <w:rsid w:val="00686614"/>
    <w:rsid w:val="006869F4"/>
    <w:rsid w:val="00687C76"/>
    <w:rsid w:val="00690ACC"/>
    <w:rsid w:val="00693196"/>
    <w:rsid w:val="00693AF7"/>
    <w:rsid w:val="00693FA2"/>
    <w:rsid w:val="00694380"/>
    <w:rsid w:val="006948A3"/>
    <w:rsid w:val="00694C37"/>
    <w:rsid w:val="00695068"/>
    <w:rsid w:val="006953A1"/>
    <w:rsid w:val="0069658F"/>
    <w:rsid w:val="00696654"/>
    <w:rsid w:val="00696E74"/>
    <w:rsid w:val="00697444"/>
    <w:rsid w:val="00697C50"/>
    <w:rsid w:val="006A0DAA"/>
    <w:rsid w:val="006A2469"/>
    <w:rsid w:val="006A2D65"/>
    <w:rsid w:val="006A2E16"/>
    <w:rsid w:val="006A520E"/>
    <w:rsid w:val="006A58D5"/>
    <w:rsid w:val="006A5FF2"/>
    <w:rsid w:val="006A620D"/>
    <w:rsid w:val="006A62E2"/>
    <w:rsid w:val="006A672C"/>
    <w:rsid w:val="006A69A0"/>
    <w:rsid w:val="006B00F7"/>
    <w:rsid w:val="006B16D4"/>
    <w:rsid w:val="006B18B1"/>
    <w:rsid w:val="006B3298"/>
    <w:rsid w:val="006B4D2E"/>
    <w:rsid w:val="006B732B"/>
    <w:rsid w:val="006C10EC"/>
    <w:rsid w:val="006C224F"/>
    <w:rsid w:val="006C23CC"/>
    <w:rsid w:val="006C3658"/>
    <w:rsid w:val="006C3C3D"/>
    <w:rsid w:val="006C3FC5"/>
    <w:rsid w:val="006C404A"/>
    <w:rsid w:val="006C5985"/>
    <w:rsid w:val="006C5A0D"/>
    <w:rsid w:val="006C686A"/>
    <w:rsid w:val="006C6C62"/>
    <w:rsid w:val="006D0BB9"/>
    <w:rsid w:val="006D0D47"/>
    <w:rsid w:val="006D13D8"/>
    <w:rsid w:val="006D2147"/>
    <w:rsid w:val="006D2C88"/>
    <w:rsid w:val="006D2DDC"/>
    <w:rsid w:val="006D31AF"/>
    <w:rsid w:val="006D4139"/>
    <w:rsid w:val="006D62A2"/>
    <w:rsid w:val="006D6E8A"/>
    <w:rsid w:val="006D76D3"/>
    <w:rsid w:val="006D7AED"/>
    <w:rsid w:val="006E0BDC"/>
    <w:rsid w:val="006E26E2"/>
    <w:rsid w:val="006E2B5E"/>
    <w:rsid w:val="006E2DBE"/>
    <w:rsid w:val="006E2F1B"/>
    <w:rsid w:val="006E3166"/>
    <w:rsid w:val="006E4152"/>
    <w:rsid w:val="006E4FC0"/>
    <w:rsid w:val="006E5A2E"/>
    <w:rsid w:val="006E77D7"/>
    <w:rsid w:val="006F06EA"/>
    <w:rsid w:val="006F18C6"/>
    <w:rsid w:val="006F1F85"/>
    <w:rsid w:val="006F222C"/>
    <w:rsid w:val="006F268E"/>
    <w:rsid w:val="006F2DB9"/>
    <w:rsid w:val="006F2EC0"/>
    <w:rsid w:val="006F3A2C"/>
    <w:rsid w:val="006F4563"/>
    <w:rsid w:val="006F55AB"/>
    <w:rsid w:val="006F6532"/>
    <w:rsid w:val="006F751C"/>
    <w:rsid w:val="006F7819"/>
    <w:rsid w:val="006F7D7A"/>
    <w:rsid w:val="006F7E67"/>
    <w:rsid w:val="00700096"/>
    <w:rsid w:val="00700E4D"/>
    <w:rsid w:val="0070185F"/>
    <w:rsid w:val="007018D2"/>
    <w:rsid w:val="007029B6"/>
    <w:rsid w:val="0070468E"/>
    <w:rsid w:val="00711525"/>
    <w:rsid w:val="007117CE"/>
    <w:rsid w:val="00711A22"/>
    <w:rsid w:val="00712524"/>
    <w:rsid w:val="00712681"/>
    <w:rsid w:val="00712B03"/>
    <w:rsid w:val="00715891"/>
    <w:rsid w:val="007160A1"/>
    <w:rsid w:val="0071702C"/>
    <w:rsid w:val="007175B5"/>
    <w:rsid w:val="00720F46"/>
    <w:rsid w:val="00721E30"/>
    <w:rsid w:val="00722918"/>
    <w:rsid w:val="00722E48"/>
    <w:rsid w:val="007237FB"/>
    <w:rsid w:val="00723F67"/>
    <w:rsid w:val="007242F3"/>
    <w:rsid w:val="00725256"/>
    <w:rsid w:val="00726C02"/>
    <w:rsid w:val="00727312"/>
    <w:rsid w:val="007303DE"/>
    <w:rsid w:val="0073042C"/>
    <w:rsid w:val="00731083"/>
    <w:rsid w:val="007317BA"/>
    <w:rsid w:val="00732B41"/>
    <w:rsid w:val="00732DE0"/>
    <w:rsid w:val="007358E2"/>
    <w:rsid w:val="00736561"/>
    <w:rsid w:val="00736AA4"/>
    <w:rsid w:val="00736B4C"/>
    <w:rsid w:val="007375FD"/>
    <w:rsid w:val="007376F8"/>
    <w:rsid w:val="00740386"/>
    <w:rsid w:val="007403AA"/>
    <w:rsid w:val="00740D49"/>
    <w:rsid w:val="0074112B"/>
    <w:rsid w:val="00741F05"/>
    <w:rsid w:val="00742F09"/>
    <w:rsid w:val="00744000"/>
    <w:rsid w:val="00744D3F"/>
    <w:rsid w:val="00745104"/>
    <w:rsid w:val="0074558A"/>
    <w:rsid w:val="0074617C"/>
    <w:rsid w:val="00747B7E"/>
    <w:rsid w:val="00751179"/>
    <w:rsid w:val="0075165C"/>
    <w:rsid w:val="00752187"/>
    <w:rsid w:val="0075381F"/>
    <w:rsid w:val="0075558F"/>
    <w:rsid w:val="00756569"/>
    <w:rsid w:val="007602E9"/>
    <w:rsid w:val="00762D16"/>
    <w:rsid w:val="00762E1F"/>
    <w:rsid w:val="0076327A"/>
    <w:rsid w:val="00764362"/>
    <w:rsid w:val="0076510B"/>
    <w:rsid w:val="00765655"/>
    <w:rsid w:val="007672FE"/>
    <w:rsid w:val="00770E18"/>
    <w:rsid w:val="0077251E"/>
    <w:rsid w:val="00772C17"/>
    <w:rsid w:val="0077370C"/>
    <w:rsid w:val="0077446B"/>
    <w:rsid w:val="00774EC2"/>
    <w:rsid w:val="00775426"/>
    <w:rsid w:val="0077560E"/>
    <w:rsid w:val="00775DA4"/>
    <w:rsid w:val="0077629A"/>
    <w:rsid w:val="00776892"/>
    <w:rsid w:val="0077789B"/>
    <w:rsid w:val="00781988"/>
    <w:rsid w:val="00782219"/>
    <w:rsid w:val="00782B0E"/>
    <w:rsid w:val="00782C70"/>
    <w:rsid w:val="007832A4"/>
    <w:rsid w:val="00783847"/>
    <w:rsid w:val="00784739"/>
    <w:rsid w:val="00785327"/>
    <w:rsid w:val="00786D57"/>
    <w:rsid w:val="00787A5A"/>
    <w:rsid w:val="00791BD4"/>
    <w:rsid w:val="0079356F"/>
    <w:rsid w:val="00796E9F"/>
    <w:rsid w:val="00797509"/>
    <w:rsid w:val="007A2462"/>
    <w:rsid w:val="007A3F85"/>
    <w:rsid w:val="007A451F"/>
    <w:rsid w:val="007A7025"/>
    <w:rsid w:val="007B0D99"/>
    <w:rsid w:val="007B0F58"/>
    <w:rsid w:val="007B129A"/>
    <w:rsid w:val="007B246A"/>
    <w:rsid w:val="007B3176"/>
    <w:rsid w:val="007B32FD"/>
    <w:rsid w:val="007B4FB9"/>
    <w:rsid w:val="007C1103"/>
    <w:rsid w:val="007C1195"/>
    <w:rsid w:val="007C11EF"/>
    <w:rsid w:val="007C11F7"/>
    <w:rsid w:val="007C2A78"/>
    <w:rsid w:val="007C3995"/>
    <w:rsid w:val="007C3DBC"/>
    <w:rsid w:val="007C423E"/>
    <w:rsid w:val="007C5A30"/>
    <w:rsid w:val="007C6528"/>
    <w:rsid w:val="007C6756"/>
    <w:rsid w:val="007C74AF"/>
    <w:rsid w:val="007D0A4D"/>
    <w:rsid w:val="007D1781"/>
    <w:rsid w:val="007D1896"/>
    <w:rsid w:val="007D202D"/>
    <w:rsid w:val="007D34C3"/>
    <w:rsid w:val="007D3A23"/>
    <w:rsid w:val="007D4216"/>
    <w:rsid w:val="007D448E"/>
    <w:rsid w:val="007D46B0"/>
    <w:rsid w:val="007D6FF4"/>
    <w:rsid w:val="007E1307"/>
    <w:rsid w:val="007E2302"/>
    <w:rsid w:val="007E346E"/>
    <w:rsid w:val="007E3C0D"/>
    <w:rsid w:val="007E3EA3"/>
    <w:rsid w:val="007E4234"/>
    <w:rsid w:val="007E432A"/>
    <w:rsid w:val="007E4DA8"/>
    <w:rsid w:val="007E57B7"/>
    <w:rsid w:val="007E61B5"/>
    <w:rsid w:val="007E6597"/>
    <w:rsid w:val="007E6992"/>
    <w:rsid w:val="007E6B6A"/>
    <w:rsid w:val="007E7921"/>
    <w:rsid w:val="007F0688"/>
    <w:rsid w:val="007F1A73"/>
    <w:rsid w:val="007F2B1F"/>
    <w:rsid w:val="007F46F9"/>
    <w:rsid w:val="007F4DAA"/>
    <w:rsid w:val="007F59A9"/>
    <w:rsid w:val="007F5C67"/>
    <w:rsid w:val="007F653D"/>
    <w:rsid w:val="007F6864"/>
    <w:rsid w:val="007F7476"/>
    <w:rsid w:val="00800835"/>
    <w:rsid w:val="00800D05"/>
    <w:rsid w:val="00802094"/>
    <w:rsid w:val="0080343A"/>
    <w:rsid w:val="008044C1"/>
    <w:rsid w:val="00804865"/>
    <w:rsid w:val="00811044"/>
    <w:rsid w:val="00811491"/>
    <w:rsid w:val="00812353"/>
    <w:rsid w:val="00812574"/>
    <w:rsid w:val="00812C36"/>
    <w:rsid w:val="00813F12"/>
    <w:rsid w:val="00814E72"/>
    <w:rsid w:val="00816359"/>
    <w:rsid w:val="00816E57"/>
    <w:rsid w:val="0081718E"/>
    <w:rsid w:val="00817A78"/>
    <w:rsid w:val="0082089A"/>
    <w:rsid w:val="00820F85"/>
    <w:rsid w:val="008214B2"/>
    <w:rsid w:val="0082226A"/>
    <w:rsid w:val="00822EDE"/>
    <w:rsid w:val="0082330F"/>
    <w:rsid w:val="00823A31"/>
    <w:rsid w:val="00823DCB"/>
    <w:rsid w:val="00824780"/>
    <w:rsid w:val="00825FA4"/>
    <w:rsid w:val="008260C3"/>
    <w:rsid w:val="00826590"/>
    <w:rsid w:val="00826834"/>
    <w:rsid w:val="008269DD"/>
    <w:rsid w:val="00830206"/>
    <w:rsid w:val="008304DD"/>
    <w:rsid w:val="008305BF"/>
    <w:rsid w:val="00830A3D"/>
    <w:rsid w:val="00830B11"/>
    <w:rsid w:val="0083113C"/>
    <w:rsid w:val="008342F9"/>
    <w:rsid w:val="00835CF6"/>
    <w:rsid w:val="00836A00"/>
    <w:rsid w:val="00841877"/>
    <w:rsid w:val="00841C89"/>
    <w:rsid w:val="00841EB5"/>
    <w:rsid w:val="0084283C"/>
    <w:rsid w:val="0084318E"/>
    <w:rsid w:val="008440C4"/>
    <w:rsid w:val="0084508B"/>
    <w:rsid w:val="00845AC2"/>
    <w:rsid w:val="00847093"/>
    <w:rsid w:val="008470BF"/>
    <w:rsid w:val="00847C54"/>
    <w:rsid w:val="00850FF0"/>
    <w:rsid w:val="00851288"/>
    <w:rsid w:val="00851E82"/>
    <w:rsid w:val="00851F24"/>
    <w:rsid w:val="00853F09"/>
    <w:rsid w:val="00855451"/>
    <w:rsid w:val="00855880"/>
    <w:rsid w:val="00855D91"/>
    <w:rsid w:val="00856091"/>
    <w:rsid w:val="00857D20"/>
    <w:rsid w:val="0086131F"/>
    <w:rsid w:val="008636CE"/>
    <w:rsid w:val="00863F9E"/>
    <w:rsid w:val="00864D7B"/>
    <w:rsid w:val="00865463"/>
    <w:rsid w:val="00865C2D"/>
    <w:rsid w:val="008673AD"/>
    <w:rsid w:val="00867497"/>
    <w:rsid w:val="00872F0F"/>
    <w:rsid w:val="008742F1"/>
    <w:rsid w:val="0087459B"/>
    <w:rsid w:val="00874F2B"/>
    <w:rsid w:val="00875572"/>
    <w:rsid w:val="00876ADD"/>
    <w:rsid w:val="00884A46"/>
    <w:rsid w:val="00885AE3"/>
    <w:rsid w:val="008862B1"/>
    <w:rsid w:val="008864C1"/>
    <w:rsid w:val="00886574"/>
    <w:rsid w:val="0088658D"/>
    <w:rsid w:val="00887E61"/>
    <w:rsid w:val="00890020"/>
    <w:rsid w:val="0089016F"/>
    <w:rsid w:val="00890546"/>
    <w:rsid w:val="00890F6B"/>
    <w:rsid w:val="00891F2A"/>
    <w:rsid w:val="008958BE"/>
    <w:rsid w:val="00896B0D"/>
    <w:rsid w:val="0089714D"/>
    <w:rsid w:val="008971D6"/>
    <w:rsid w:val="008A09A9"/>
    <w:rsid w:val="008A3F05"/>
    <w:rsid w:val="008A4D4D"/>
    <w:rsid w:val="008A5052"/>
    <w:rsid w:val="008A51E6"/>
    <w:rsid w:val="008A5453"/>
    <w:rsid w:val="008B0141"/>
    <w:rsid w:val="008B0BF1"/>
    <w:rsid w:val="008B12C6"/>
    <w:rsid w:val="008B12F6"/>
    <w:rsid w:val="008B306C"/>
    <w:rsid w:val="008B3464"/>
    <w:rsid w:val="008B42D3"/>
    <w:rsid w:val="008B45E5"/>
    <w:rsid w:val="008B499A"/>
    <w:rsid w:val="008B567F"/>
    <w:rsid w:val="008B5B1F"/>
    <w:rsid w:val="008B5C1A"/>
    <w:rsid w:val="008B5FC2"/>
    <w:rsid w:val="008B6662"/>
    <w:rsid w:val="008B6FDD"/>
    <w:rsid w:val="008B71F9"/>
    <w:rsid w:val="008B7225"/>
    <w:rsid w:val="008B7C66"/>
    <w:rsid w:val="008C12C3"/>
    <w:rsid w:val="008C1D26"/>
    <w:rsid w:val="008C2AFB"/>
    <w:rsid w:val="008C43C4"/>
    <w:rsid w:val="008C48D6"/>
    <w:rsid w:val="008C5320"/>
    <w:rsid w:val="008C7CDA"/>
    <w:rsid w:val="008D070E"/>
    <w:rsid w:val="008D072A"/>
    <w:rsid w:val="008D0A64"/>
    <w:rsid w:val="008D15D2"/>
    <w:rsid w:val="008D1B38"/>
    <w:rsid w:val="008D1C1C"/>
    <w:rsid w:val="008D1F43"/>
    <w:rsid w:val="008D43EF"/>
    <w:rsid w:val="008D4B80"/>
    <w:rsid w:val="008D5625"/>
    <w:rsid w:val="008D5671"/>
    <w:rsid w:val="008D6201"/>
    <w:rsid w:val="008D7BFC"/>
    <w:rsid w:val="008E075D"/>
    <w:rsid w:val="008E0D9D"/>
    <w:rsid w:val="008E3599"/>
    <w:rsid w:val="008E35DC"/>
    <w:rsid w:val="008E411B"/>
    <w:rsid w:val="008E4561"/>
    <w:rsid w:val="008E528E"/>
    <w:rsid w:val="008E6129"/>
    <w:rsid w:val="008E6558"/>
    <w:rsid w:val="008E65CC"/>
    <w:rsid w:val="008E6701"/>
    <w:rsid w:val="008E692A"/>
    <w:rsid w:val="008E72EE"/>
    <w:rsid w:val="008E7E57"/>
    <w:rsid w:val="008E7E65"/>
    <w:rsid w:val="008F3CF5"/>
    <w:rsid w:val="008F4962"/>
    <w:rsid w:val="008F4C7F"/>
    <w:rsid w:val="008F5CF3"/>
    <w:rsid w:val="008F762A"/>
    <w:rsid w:val="008F7674"/>
    <w:rsid w:val="009017AC"/>
    <w:rsid w:val="00902BE6"/>
    <w:rsid w:val="00902C4C"/>
    <w:rsid w:val="00902F9E"/>
    <w:rsid w:val="00905E15"/>
    <w:rsid w:val="00906629"/>
    <w:rsid w:val="00906D2B"/>
    <w:rsid w:val="00907B6A"/>
    <w:rsid w:val="00907CF9"/>
    <w:rsid w:val="0091533F"/>
    <w:rsid w:val="00915796"/>
    <w:rsid w:val="00915A37"/>
    <w:rsid w:val="00916729"/>
    <w:rsid w:val="00916AA2"/>
    <w:rsid w:val="00916B68"/>
    <w:rsid w:val="00916D61"/>
    <w:rsid w:val="009172F4"/>
    <w:rsid w:val="00917EAD"/>
    <w:rsid w:val="00923464"/>
    <w:rsid w:val="00923AE9"/>
    <w:rsid w:val="00923B06"/>
    <w:rsid w:val="00924CC8"/>
    <w:rsid w:val="009279F6"/>
    <w:rsid w:val="009309C1"/>
    <w:rsid w:val="00932383"/>
    <w:rsid w:val="009324AE"/>
    <w:rsid w:val="009326FD"/>
    <w:rsid w:val="00933457"/>
    <w:rsid w:val="00934A47"/>
    <w:rsid w:val="00936ADE"/>
    <w:rsid w:val="00937350"/>
    <w:rsid w:val="009403F6"/>
    <w:rsid w:val="009429D7"/>
    <w:rsid w:val="00943067"/>
    <w:rsid w:val="00943A75"/>
    <w:rsid w:val="0094619C"/>
    <w:rsid w:val="0094696D"/>
    <w:rsid w:val="00946AB6"/>
    <w:rsid w:val="00947DE2"/>
    <w:rsid w:val="009517A3"/>
    <w:rsid w:val="00952528"/>
    <w:rsid w:val="0095266A"/>
    <w:rsid w:val="0095278D"/>
    <w:rsid w:val="00952BFA"/>
    <w:rsid w:val="009537AC"/>
    <w:rsid w:val="00953F0E"/>
    <w:rsid w:val="00954818"/>
    <w:rsid w:val="00955123"/>
    <w:rsid w:val="0095545C"/>
    <w:rsid w:val="00955953"/>
    <w:rsid w:val="00956803"/>
    <w:rsid w:val="00956BA5"/>
    <w:rsid w:val="00957C8C"/>
    <w:rsid w:val="00957D29"/>
    <w:rsid w:val="009600C9"/>
    <w:rsid w:val="009605F0"/>
    <w:rsid w:val="00960B92"/>
    <w:rsid w:val="00961729"/>
    <w:rsid w:val="00961ADB"/>
    <w:rsid w:val="00962964"/>
    <w:rsid w:val="00963561"/>
    <w:rsid w:val="00965540"/>
    <w:rsid w:val="00966428"/>
    <w:rsid w:val="00970622"/>
    <w:rsid w:val="00970BEB"/>
    <w:rsid w:val="009720CF"/>
    <w:rsid w:val="009720F3"/>
    <w:rsid w:val="00972395"/>
    <w:rsid w:val="00972EC4"/>
    <w:rsid w:val="0097326C"/>
    <w:rsid w:val="009742B7"/>
    <w:rsid w:val="00974853"/>
    <w:rsid w:val="00975852"/>
    <w:rsid w:val="00976F80"/>
    <w:rsid w:val="00977550"/>
    <w:rsid w:val="00980711"/>
    <w:rsid w:val="00980C66"/>
    <w:rsid w:val="00980E8B"/>
    <w:rsid w:val="009812DF"/>
    <w:rsid w:val="00982611"/>
    <w:rsid w:val="009829CE"/>
    <w:rsid w:val="00985F80"/>
    <w:rsid w:val="009862A1"/>
    <w:rsid w:val="00986866"/>
    <w:rsid w:val="009872EE"/>
    <w:rsid w:val="00987494"/>
    <w:rsid w:val="00990D3F"/>
    <w:rsid w:val="00991123"/>
    <w:rsid w:val="0099276D"/>
    <w:rsid w:val="00992834"/>
    <w:rsid w:val="0099358B"/>
    <w:rsid w:val="009963A0"/>
    <w:rsid w:val="00997347"/>
    <w:rsid w:val="0099779D"/>
    <w:rsid w:val="009A0056"/>
    <w:rsid w:val="009A0796"/>
    <w:rsid w:val="009A21A0"/>
    <w:rsid w:val="009A397D"/>
    <w:rsid w:val="009A42A6"/>
    <w:rsid w:val="009A60F7"/>
    <w:rsid w:val="009A68E3"/>
    <w:rsid w:val="009A70E4"/>
    <w:rsid w:val="009B0BEF"/>
    <w:rsid w:val="009B0F2C"/>
    <w:rsid w:val="009B2A40"/>
    <w:rsid w:val="009B360C"/>
    <w:rsid w:val="009B383C"/>
    <w:rsid w:val="009B4723"/>
    <w:rsid w:val="009B529D"/>
    <w:rsid w:val="009B5AC8"/>
    <w:rsid w:val="009B720B"/>
    <w:rsid w:val="009C2D8E"/>
    <w:rsid w:val="009C333D"/>
    <w:rsid w:val="009C4533"/>
    <w:rsid w:val="009C4CC7"/>
    <w:rsid w:val="009C75AA"/>
    <w:rsid w:val="009D01DE"/>
    <w:rsid w:val="009D2741"/>
    <w:rsid w:val="009D2801"/>
    <w:rsid w:val="009D28E2"/>
    <w:rsid w:val="009D2B51"/>
    <w:rsid w:val="009D2CCD"/>
    <w:rsid w:val="009D2F65"/>
    <w:rsid w:val="009D4CA4"/>
    <w:rsid w:val="009D6CA9"/>
    <w:rsid w:val="009D7E69"/>
    <w:rsid w:val="009E037D"/>
    <w:rsid w:val="009E096F"/>
    <w:rsid w:val="009E209F"/>
    <w:rsid w:val="009E2231"/>
    <w:rsid w:val="009E2269"/>
    <w:rsid w:val="009E22DC"/>
    <w:rsid w:val="009E236A"/>
    <w:rsid w:val="009E2639"/>
    <w:rsid w:val="009E2A5C"/>
    <w:rsid w:val="009E37DE"/>
    <w:rsid w:val="009E3A4F"/>
    <w:rsid w:val="009E487D"/>
    <w:rsid w:val="009E49F2"/>
    <w:rsid w:val="009E4AE8"/>
    <w:rsid w:val="009E4AFF"/>
    <w:rsid w:val="009E4E3A"/>
    <w:rsid w:val="009E5046"/>
    <w:rsid w:val="009E5206"/>
    <w:rsid w:val="009E6F31"/>
    <w:rsid w:val="009E7580"/>
    <w:rsid w:val="009E7BC8"/>
    <w:rsid w:val="009F1A2D"/>
    <w:rsid w:val="009F38B3"/>
    <w:rsid w:val="009F3A7F"/>
    <w:rsid w:val="009F4680"/>
    <w:rsid w:val="009F4777"/>
    <w:rsid w:val="009F4948"/>
    <w:rsid w:val="009F4C0B"/>
    <w:rsid w:val="009F4E8B"/>
    <w:rsid w:val="009F5BE2"/>
    <w:rsid w:val="009F61A0"/>
    <w:rsid w:val="009F6458"/>
    <w:rsid w:val="009F690B"/>
    <w:rsid w:val="009F73AA"/>
    <w:rsid w:val="009F75E1"/>
    <w:rsid w:val="009F7BF8"/>
    <w:rsid w:val="00A0036F"/>
    <w:rsid w:val="00A015E8"/>
    <w:rsid w:val="00A017EC"/>
    <w:rsid w:val="00A02010"/>
    <w:rsid w:val="00A0213B"/>
    <w:rsid w:val="00A023DE"/>
    <w:rsid w:val="00A02A8B"/>
    <w:rsid w:val="00A0336F"/>
    <w:rsid w:val="00A0567C"/>
    <w:rsid w:val="00A0604D"/>
    <w:rsid w:val="00A069EB"/>
    <w:rsid w:val="00A06EA5"/>
    <w:rsid w:val="00A10C04"/>
    <w:rsid w:val="00A115B9"/>
    <w:rsid w:val="00A12947"/>
    <w:rsid w:val="00A130D2"/>
    <w:rsid w:val="00A136B3"/>
    <w:rsid w:val="00A146EB"/>
    <w:rsid w:val="00A150FC"/>
    <w:rsid w:val="00A160D2"/>
    <w:rsid w:val="00A16D4B"/>
    <w:rsid w:val="00A17026"/>
    <w:rsid w:val="00A2152E"/>
    <w:rsid w:val="00A2161F"/>
    <w:rsid w:val="00A22B72"/>
    <w:rsid w:val="00A232A6"/>
    <w:rsid w:val="00A235CF"/>
    <w:rsid w:val="00A245C3"/>
    <w:rsid w:val="00A25134"/>
    <w:rsid w:val="00A253A2"/>
    <w:rsid w:val="00A257A4"/>
    <w:rsid w:val="00A26B67"/>
    <w:rsid w:val="00A27109"/>
    <w:rsid w:val="00A2767F"/>
    <w:rsid w:val="00A3024D"/>
    <w:rsid w:val="00A31557"/>
    <w:rsid w:val="00A3335C"/>
    <w:rsid w:val="00A3527C"/>
    <w:rsid w:val="00A35B07"/>
    <w:rsid w:val="00A35E1E"/>
    <w:rsid w:val="00A36054"/>
    <w:rsid w:val="00A36F23"/>
    <w:rsid w:val="00A4071E"/>
    <w:rsid w:val="00A4072C"/>
    <w:rsid w:val="00A4116D"/>
    <w:rsid w:val="00A41FD0"/>
    <w:rsid w:val="00A436C7"/>
    <w:rsid w:val="00A44393"/>
    <w:rsid w:val="00A460C9"/>
    <w:rsid w:val="00A507F1"/>
    <w:rsid w:val="00A50FF5"/>
    <w:rsid w:val="00A51047"/>
    <w:rsid w:val="00A52A5D"/>
    <w:rsid w:val="00A53008"/>
    <w:rsid w:val="00A5421D"/>
    <w:rsid w:val="00A54441"/>
    <w:rsid w:val="00A55B26"/>
    <w:rsid w:val="00A56EF9"/>
    <w:rsid w:val="00A57293"/>
    <w:rsid w:val="00A5755B"/>
    <w:rsid w:val="00A60D1A"/>
    <w:rsid w:val="00A6132D"/>
    <w:rsid w:val="00A62680"/>
    <w:rsid w:val="00A62C24"/>
    <w:rsid w:val="00A647FA"/>
    <w:rsid w:val="00A64C40"/>
    <w:rsid w:val="00A653CA"/>
    <w:rsid w:val="00A65F0E"/>
    <w:rsid w:val="00A660D8"/>
    <w:rsid w:val="00A671A3"/>
    <w:rsid w:val="00A67B05"/>
    <w:rsid w:val="00A7017C"/>
    <w:rsid w:val="00A70F00"/>
    <w:rsid w:val="00A7133C"/>
    <w:rsid w:val="00A714BB"/>
    <w:rsid w:val="00A72513"/>
    <w:rsid w:val="00A738D7"/>
    <w:rsid w:val="00A73F09"/>
    <w:rsid w:val="00A7517C"/>
    <w:rsid w:val="00A768AD"/>
    <w:rsid w:val="00A77455"/>
    <w:rsid w:val="00A8054D"/>
    <w:rsid w:val="00A807EA"/>
    <w:rsid w:val="00A80DFC"/>
    <w:rsid w:val="00A80EF3"/>
    <w:rsid w:val="00A82F7D"/>
    <w:rsid w:val="00A830FD"/>
    <w:rsid w:val="00A84D3D"/>
    <w:rsid w:val="00A86FAE"/>
    <w:rsid w:val="00A87B50"/>
    <w:rsid w:val="00A87E86"/>
    <w:rsid w:val="00A900FF"/>
    <w:rsid w:val="00A9092D"/>
    <w:rsid w:val="00A909D9"/>
    <w:rsid w:val="00A915BE"/>
    <w:rsid w:val="00A924E5"/>
    <w:rsid w:val="00A93B17"/>
    <w:rsid w:val="00A954B0"/>
    <w:rsid w:val="00A9625F"/>
    <w:rsid w:val="00A96B15"/>
    <w:rsid w:val="00A97627"/>
    <w:rsid w:val="00AA1A3D"/>
    <w:rsid w:val="00AA1A85"/>
    <w:rsid w:val="00AA2950"/>
    <w:rsid w:val="00AA4222"/>
    <w:rsid w:val="00AA42B2"/>
    <w:rsid w:val="00AA7410"/>
    <w:rsid w:val="00AB06B0"/>
    <w:rsid w:val="00AB2E84"/>
    <w:rsid w:val="00AB319D"/>
    <w:rsid w:val="00AB336F"/>
    <w:rsid w:val="00AB3DE8"/>
    <w:rsid w:val="00AB44C3"/>
    <w:rsid w:val="00AB458E"/>
    <w:rsid w:val="00AB530A"/>
    <w:rsid w:val="00AB5659"/>
    <w:rsid w:val="00AB5884"/>
    <w:rsid w:val="00AB5CD5"/>
    <w:rsid w:val="00AC28AE"/>
    <w:rsid w:val="00AC3499"/>
    <w:rsid w:val="00AC3B7A"/>
    <w:rsid w:val="00AC42BC"/>
    <w:rsid w:val="00AC46A8"/>
    <w:rsid w:val="00AC47ED"/>
    <w:rsid w:val="00AC62CC"/>
    <w:rsid w:val="00AC6A03"/>
    <w:rsid w:val="00AC7012"/>
    <w:rsid w:val="00AD1A01"/>
    <w:rsid w:val="00AD2441"/>
    <w:rsid w:val="00AD25D1"/>
    <w:rsid w:val="00AD2A70"/>
    <w:rsid w:val="00AD4D85"/>
    <w:rsid w:val="00AD60D2"/>
    <w:rsid w:val="00AD6F03"/>
    <w:rsid w:val="00AD7542"/>
    <w:rsid w:val="00AE009B"/>
    <w:rsid w:val="00AE1FFC"/>
    <w:rsid w:val="00AE33C1"/>
    <w:rsid w:val="00AE698D"/>
    <w:rsid w:val="00AE6A17"/>
    <w:rsid w:val="00AE6D8A"/>
    <w:rsid w:val="00AE7DBA"/>
    <w:rsid w:val="00AF0401"/>
    <w:rsid w:val="00AF0C50"/>
    <w:rsid w:val="00AF10F2"/>
    <w:rsid w:val="00AF115A"/>
    <w:rsid w:val="00AF1EE4"/>
    <w:rsid w:val="00AF4DFC"/>
    <w:rsid w:val="00AF52CF"/>
    <w:rsid w:val="00AF5E75"/>
    <w:rsid w:val="00AF64AE"/>
    <w:rsid w:val="00AF7113"/>
    <w:rsid w:val="00AF7F9E"/>
    <w:rsid w:val="00B00794"/>
    <w:rsid w:val="00B01B84"/>
    <w:rsid w:val="00B0258C"/>
    <w:rsid w:val="00B02ACC"/>
    <w:rsid w:val="00B038EC"/>
    <w:rsid w:val="00B039A0"/>
    <w:rsid w:val="00B03AA9"/>
    <w:rsid w:val="00B04194"/>
    <w:rsid w:val="00B0470A"/>
    <w:rsid w:val="00B06652"/>
    <w:rsid w:val="00B0796A"/>
    <w:rsid w:val="00B10340"/>
    <w:rsid w:val="00B11B1B"/>
    <w:rsid w:val="00B12B84"/>
    <w:rsid w:val="00B1488F"/>
    <w:rsid w:val="00B15E58"/>
    <w:rsid w:val="00B21559"/>
    <w:rsid w:val="00B21B1D"/>
    <w:rsid w:val="00B2238F"/>
    <w:rsid w:val="00B2243C"/>
    <w:rsid w:val="00B22B53"/>
    <w:rsid w:val="00B237BA"/>
    <w:rsid w:val="00B24EC0"/>
    <w:rsid w:val="00B300F4"/>
    <w:rsid w:val="00B32C7C"/>
    <w:rsid w:val="00B336CC"/>
    <w:rsid w:val="00B34729"/>
    <w:rsid w:val="00B34930"/>
    <w:rsid w:val="00B35026"/>
    <w:rsid w:val="00B35789"/>
    <w:rsid w:val="00B375C8"/>
    <w:rsid w:val="00B37B3C"/>
    <w:rsid w:val="00B40336"/>
    <w:rsid w:val="00B40696"/>
    <w:rsid w:val="00B40B63"/>
    <w:rsid w:val="00B4227D"/>
    <w:rsid w:val="00B4273A"/>
    <w:rsid w:val="00B42D8F"/>
    <w:rsid w:val="00B433F4"/>
    <w:rsid w:val="00B43E9B"/>
    <w:rsid w:val="00B443A2"/>
    <w:rsid w:val="00B453B9"/>
    <w:rsid w:val="00B45569"/>
    <w:rsid w:val="00B476CB"/>
    <w:rsid w:val="00B47BA5"/>
    <w:rsid w:val="00B517F8"/>
    <w:rsid w:val="00B51CCE"/>
    <w:rsid w:val="00B52C40"/>
    <w:rsid w:val="00B53761"/>
    <w:rsid w:val="00B55896"/>
    <w:rsid w:val="00B57B66"/>
    <w:rsid w:val="00B60B3A"/>
    <w:rsid w:val="00B6142B"/>
    <w:rsid w:val="00B614E6"/>
    <w:rsid w:val="00B619D7"/>
    <w:rsid w:val="00B62E99"/>
    <w:rsid w:val="00B63151"/>
    <w:rsid w:val="00B6329D"/>
    <w:rsid w:val="00B63333"/>
    <w:rsid w:val="00B644CB"/>
    <w:rsid w:val="00B64DAC"/>
    <w:rsid w:val="00B651E1"/>
    <w:rsid w:val="00B65213"/>
    <w:rsid w:val="00B6563F"/>
    <w:rsid w:val="00B657C0"/>
    <w:rsid w:val="00B65D69"/>
    <w:rsid w:val="00B65FA8"/>
    <w:rsid w:val="00B6641E"/>
    <w:rsid w:val="00B6673C"/>
    <w:rsid w:val="00B6679B"/>
    <w:rsid w:val="00B671BE"/>
    <w:rsid w:val="00B7068C"/>
    <w:rsid w:val="00B70774"/>
    <w:rsid w:val="00B70C27"/>
    <w:rsid w:val="00B70E76"/>
    <w:rsid w:val="00B70F62"/>
    <w:rsid w:val="00B71544"/>
    <w:rsid w:val="00B71C00"/>
    <w:rsid w:val="00B7214A"/>
    <w:rsid w:val="00B738FD"/>
    <w:rsid w:val="00B74672"/>
    <w:rsid w:val="00B74B6F"/>
    <w:rsid w:val="00B75854"/>
    <w:rsid w:val="00B75EED"/>
    <w:rsid w:val="00B7615A"/>
    <w:rsid w:val="00B76195"/>
    <w:rsid w:val="00B7678A"/>
    <w:rsid w:val="00B800F9"/>
    <w:rsid w:val="00B80254"/>
    <w:rsid w:val="00B819D1"/>
    <w:rsid w:val="00B81EED"/>
    <w:rsid w:val="00B8261A"/>
    <w:rsid w:val="00B82631"/>
    <w:rsid w:val="00B8273B"/>
    <w:rsid w:val="00B82811"/>
    <w:rsid w:val="00B8345A"/>
    <w:rsid w:val="00B840B6"/>
    <w:rsid w:val="00B845A4"/>
    <w:rsid w:val="00B84C82"/>
    <w:rsid w:val="00B85B00"/>
    <w:rsid w:val="00B85E31"/>
    <w:rsid w:val="00B85F09"/>
    <w:rsid w:val="00B860EA"/>
    <w:rsid w:val="00B91B23"/>
    <w:rsid w:val="00B927EA"/>
    <w:rsid w:val="00B93687"/>
    <w:rsid w:val="00B9495E"/>
    <w:rsid w:val="00B949C0"/>
    <w:rsid w:val="00B94C59"/>
    <w:rsid w:val="00B96D53"/>
    <w:rsid w:val="00B96FD7"/>
    <w:rsid w:val="00B97660"/>
    <w:rsid w:val="00BA0914"/>
    <w:rsid w:val="00BA0EDE"/>
    <w:rsid w:val="00BA1115"/>
    <w:rsid w:val="00BA20C6"/>
    <w:rsid w:val="00BA2921"/>
    <w:rsid w:val="00BA3490"/>
    <w:rsid w:val="00BA356C"/>
    <w:rsid w:val="00BA3712"/>
    <w:rsid w:val="00BA4D25"/>
    <w:rsid w:val="00BA7D57"/>
    <w:rsid w:val="00BB04E0"/>
    <w:rsid w:val="00BB0A94"/>
    <w:rsid w:val="00BB0FDA"/>
    <w:rsid w:val="00BB32B4"/>
    <w:rsid w:val="00BB3724"/>
    <w:rsid w:val="00BB5123"/>
    <w:rsid w:val="00BB5CDB"/>
    <w:rsid w:val="00BB5DD9"/>
    <w:rsid w:val="00BB671D"/>
    <w:rsid w:val="00BB722A"/>
    <w:rsid w:val="00BB79C8"/>
    <w:rsid w:val="00BB7B8A"/>
    <w:rsid w:val="00BC162A"/>
    <w:rsid w:val="00BC1F15"/>
    <w:rsid w:val="00BC20AB"/>
    <w:rsid w:val="00BC5907"/>
    <w:rsid w:val="00BC6745"/>
    <w:rsid w:val="00BC67BB"/>
    <w:rsid w:val="00BC7600"/>
    <w:rsid w:val="00BD04DD"/>
    <w:rsid w:val="00BD19DE"/>
    <w:rsid w:val="00BD1A75"/>
    <w:rsid w:val="00BD263B"/>
    <w:rsid w:val="00BD5BFD"/>
    <w:rsid w:val="00BE013C"/>
    <w:rsid w:val="00BE0662"/>
    <w:rsid w:val="00BE2884"/>
    <w:rsid w:val="00BE2CB9"/>
    <w:rsid w:val="00BE424A"/>
    <w:rsid w:val="00BE57EA"/>
    <w:rsid w:val="00BE5A94"/>
    <w:rsid w:val="00BE7403"/>
    <w:rsid w:val="00BF0000"/>
    <w:rsid w:val="00BF0F38"/>
    <w:rsid w:val="00BF14FD"/>
    <w:rsid w:val="00BF2344"/>
    <w:rsid w:val="00BF400F"/>
    <w:rsid w:val="00BF4F45"/>
    <w:rsid w:val="00BF4FDF"/>
    <w:rsid w:val="00BF542F"/>
    <w:rsid w:val="00BF5E7A"/>
    <w:rsid w:val="00BF5EF1"/>
    <w:rsid w:val="00BF681B"/>
    <w:rsid w:val="00BF68FD"/>
    <w:rsid w:val="00BF6B47"/>
    <w:rsid w:val="00BF7A50"/>
    <w:rsid w:val="00C00C1E"/>
    <w:rsid w:val="00C025F8"/>
    <w:rsid w:val="00C02C18"/>
    <w:rsid w:val="00C034E9"/>
    <w:rsid w:val="00C04E12"/>
    <w:rsid w:val="00C057A1"/>
    <w:rsid w:val="00C05D33"/>
    <w:rsid w:val="00C05E9D"/>
    <w:rsid w:val="00C07646"/>
    <w:rsid w:val="00C07BBE"/>
    <w:rsid w:val="00C07FE5"/>
    <w:rsid w:val="00C11227"/>
    <w:rsid w:val="00C1188D"/>
    <w:rsid w:val="00C11B14"/>
    <w:rsid w:val="00C13529"/>
    <w:rsid w:val="00C152BD"/>
    <w:rsid w:val="00C16D2E"/>
    <w:rsid w:val="00C171F5"/>
    <w:rsid w:val="00C17467"/>
    <w:rsid w:val="00C17DA6"/>
    <w:rsid w:val="00C202E6"/>
    <w:rsid w:val="00C20675"/>
    <w:rsid w:val="00C21952"/>
    <w:rsid w:val="00C21E11"/>
    <w:rsid w:val="00C21E28"/>
    <w:rsid w:val="00C231EC"/>
    <w:rsid w:val="00C2331B"/>
    <w:rsid w:val="00C24080"/>
    <w:rsid w:val="00C24364"/>
    <w:rsid w:val="00C3043B"/>
    <w:rsid w:val="00C3274C"/>
    <w:rsid w:val="00C32E5E"/>
    <w:rsid w:val="00C33B69"/>
    <w:rsid w:val="00C359AF"/>
    <w:rsid w:val="00C373BE"/>
    <w:rsid w:val="00C373C7"/>
    <w:rsid w:val="00C37995"/>
    <w:rsid w:val="00C418F0"/>
    <w:rsid w:val="00C41D8A"/>
    <w:rsid w:val="00C43BE4"/>
    <w:rsid w:val="00C43C12"/>
    <w:rsid w:val="00C43CD8"/>
    <w:rsid w:val="00C44768"/>
    <w:rsid w:val="00C44A2C"/>
    <w:rsid w:val="00C4582A"/>
    <w:rsid w:val="00C47F66"/>
    <w:rsid w:val="00C50177"/>
    <w:rsid w:val="00C53B94"/>
    <w:rsid w:val="00C55E4C"/>
    <w:rsid w:val="00C56E23"/>
    <w:rsid w:val="00C57838"/>
    <w:rsid w:val="00C57AD2"/>
    <w:rsid w:val="00C57E05"/>
    <w:rsid w:val="00C60812"/>
    <w:rsid w:val="00C62BAD"/>
    <w:rsid w:val="00C63421"/>
    <w:rsid w:val="00C6393C"/>
    <w:rsid w:val="00C64477"/>
    <w:rsid w:val="00C72D21"/>
    <w:rsid w:val="00C72F31"/>
    <w:rsid w:val="00C72F69"/>
    <w:rsid w:val="00C73037"/>
    <w:rsid w:val="00C738DC"/>
    <w:rsid w:val="00C74EF7"/>
    <w:rsid w:val="00C75A40"/>
    <w:rsid w:val="00C765FC"/>
    <w:rsid w:val="00C77F1C"/>
    <w:rsid w:val="00C80D8C"/>
    <w:rsid w:val="00C818E2"/>
    <w:rsid w:val="00C81A96"/>
    <w:rsid w:val="00C82AF6"/>
    <w:rsid w:val="00C83990"/>
    <w:rsid w:val="00C85BF0"/>
    <w:rsid w:val="00C90AAC"/>
    <w:rsid w:val="00C90DAE"/>
    <w:rsid w:val="00C91282"/>
    <w:rsid w:val="00C915C6"/>
    <w:rsid w:val="00C916B6"/>
    <w:rsid w:val="00C91BA5"/>
    <w:rsid w:val="00C91F64"/>
    <w:rsid w:val="00C93034"/>
    <w:rsid w:val="00C94295"/>
    <w:rsid w:val="00C9747C"/>
    <w:rsid w:val="00C97B9C"/>
    <w:rsid w:val="00CA0175"/>
    <w:rsid w:val="00CA1398"/>
    <w:rsid w:val="00CA237A"/>
    <w:rsid w:val="00CA3253"/>
    <w:rsid w:val="00CA3F54"/>
    <w:rsid w:val="00CA4CAC"/>
    <w:rsid w:val="00CA50A7"/>
    <w:rsid w:val="00CA5C0C"/>
    <w:rsid w:val="00CA5D55"/>
    <w:rsid w:val="00CA6109"/>
    <w:rsid w:val="00CA624D"/>
    <w:rsid w:val="00CA78CB"/>
    <w:rsid w:val="00CB01A5"/>
    <w:rsid w:val="00CB05A6"/>
    <w:rsid w:val="00CB2850"/>
    <w:rsid w:val="00CB5246"/>
    <w:rsid w:val="00CB565B"/>
    <w:rsid w:val="00CB6AAF"/>
    <w:rsid w:val="00CB6E68"/>
    <w:rsid w:val="00CB7680"/>
    <w:rsid w:val="00CC021D"/>
    <w:rsid w:val="00CC0B6C"/>
    <w:rsid w:val="00CC220F"/>
    <w:rsid w:val="00CC25CD"/>
    <w:rsid w:val="00CC2D7A"/>
    <w:rsid w:val="00CC2FF7"/>
    <w:rsid w:val="00CC319D"/>
    <w:rsid w:val="00CC3226"/>
    <w:rsid w:val="00CC396A"/>
    <w:rsid w:val="00CC42C9"/>
    <w:rsid w:val="00CC507B"/>
    <w:rsid w:val="00CC5447"/>
    <w:rsid w:val="00CC69C1"/>
    <w:rsid w:val="00CC6D24"/>
    <w:rsid w:val="00CC7CCA"/>
    <w:rsid w:val="00CD0747"/>
    <w:rsid w:val="00CD0A80"/>
    <w:rsid w:val="00CD1FB2"/>
    <w:rsid w:val="00CD272F"/>
    <w:rsid w:val="00CD2CB3"/>
    <w:rsid w:val="00CD342C"/>
    <w:rsid w:val="00CD3C59"/>
    <w:rsid w:val="00CD3D24"/>
    <w:rsid w:val="00CD5777"/>
    <w:rsid w:val="00CD57F4"/>
    <w:rsid w:val="00CD588B"/>
    <w:rsid w:val="00CD5DDA"/>
    <w:rsid w:val="00CE2460"/>
    <w:rsid w:val="00CE304D"/>
    <w:rsid w:val="00CE4A48"/>
    <w:rsid w:val="00CE5871"/>
    <w:rsid w:val="00CE5B64"/>
    <w:rsid w:val="00CE777B"/>
    <w:rsid w:val="00CF1030"/>
    <w:rsid w:val="00CF17C9"/>
    <w:rsid w:val="00CF1C0B"/>
    <w:rsid w:val="00CF28AA"/>
    <w:rsid w:val="00CF28BE"/>
    <w:rsid w:val="00CF46C6"/>
    <w:rsid w:val="00CF4EDE"/>
    <w:rsid w:val="00CF5880"/>
    <w:rsid w:val="00CF6896"/>
    <w:rsid w:val="00D029EC"/>
    <w:rsid w:val="00D02B44"/>
    <w:rsid w:val="00D04993"/>
    <w:rsid w:val="00D04DD2"/>
    <w:rsid w:val="00D07FB6"/>
    <w:rsid w:val="00D10572"/>
    <w:rsid w:val="00D11717"/>
    <w:rsid w:val="00D11B98"/>
    <w:rsid w:val="00D12425"/>
    <w:rsid w:val="00D12B15"/>
    <w:rsid w:val="00D12EC7"/>
    <w:rsid w:val="00D13452"/>
    <w:rsid w:val="00D1469E"/>
    <w:rsid w:val="00D14727"/>
    <w:rsid w:val="00D16674"/>
    <w:rsid w:val="00D16818"/>
    <w:rsid w:val="00D1720D"/>
    <w:rsid w:val="00D172AE"/>
    <w:rsid w:val="00D17EAC"/>
    <w:rsid w:val="00D20389"/>
    <w:rsid w:val="00D204A0"/>
    <w:rsid w:val="00D23891"/>
    <w:rsid w:val="00D238A2"/>
    <w:rsid w:val="00D23CEF"/>
    <w:rsid w:val="00D241DE"/>
    <w:rsid w:val="00D24CBE"/>
    <w:rsid w:val="00D24ECF"/>
    <w:rsid w:val="00D25623"/>
    <w:rsid w:val="00D25664"/>
    <w:rsid w:val="00D25A20"/>
    <w:rsid w:val="00D26B58"/>
    <w:rsid w:val="00D27154"/>
    <w:rsid w:val="00D27163"/>
    <w:rsid w:val="00D27FF6"/>
    <w:rsid w:val="00D30A2B"/>
    <w:rsid w:val="00D30BAD"/>
    <w:rsid w:val="00D3105F"/>
    <w:rsid w:val="00D3111C"/>
    <w:rsid w:val="00D32982"/>
    <w:rsid w:val="00D32A1B"/>
    <w:rsid w:val="00D32B01"/>
    <w:rsid w:val="00D334AB"/>
    <w:rsid w:val="00D3586A"/>
    <w:rsid w:val="00D3615B"/>
    <w:rsid w:val="00D37EA7"/>
    <w:rsid w:val="00D40172"/>
    <w:rsid w:val="00D41618"/>
    <w:rsid w:val="00D42401"/>
    <w:rsid w:val="00D450E7"/>
    <w:rsid w:val="00D46C85"/>
    <w:rsid w:val="00D47949"/>
    <w:rsid w:val="00D5192C"/>
    <w:rsid w:val="00D51AF3"/>
    <w:rsid w:val="00D53B90"/>
    <w:rsid w:val="00D53FA7"/>
    <w:rsid w:val="00D545EF"/>
    <w:rsid w:val="00D554B9"/>
    <w:rsid w:val="00D556CD"/>
    <w:rsid w:val="00D556E7"/>
    <w:rsid w:val="00D575C7"/>
    <w:rsid w:val="00D57DDF"/>
    <w:rsid w:val="00D636BB"/>
    <w:rsid w:val="00D64263"/>
    <w:rsid w:val="00D64B22"/>
    <w:rsid w:val="00D6534F"/>
    <w:rsid w:val="00D662AA"/>
    <w:rsid w:val="00D6769E"/>
    <w:rsid w:val="00D70E90"/>
    <w:rsid w:val="00D712E5"/>
    <w:rsid w:val="00D71BED"/>
    <w:rsid w:val="00D722D3"/>
    <w:rsid w:val="00D7270F"/>
    <w:rsid w:val="00D7342D"/>
    <w:rsid w:val="00D75E5B"/>
    <w:rsid w:val="00D767B0"/>
    <w:rsid w:val="00D76AE1"/>
    <w:rsid w:val="00D76B35"/>
    <w:rsid w:val="00D76E7B"/>
    <w:rsid w:val="00D776DC"/>
    <w:rsid w:val="00D80610"/>
    <w:rsid w:val="00D80832"/>
    <w:rsid w:val="00D81394"/>
    <w:rsid w:val="00D824F1"/>
    <w:rsid w:val="00D82757"/>
    <w:rsid w:val="00D827BE"/>
    <w:rsid w:val="00D8306F"/>
    <w:rsid w:val="00D84759"/>
    <w:rsid w:val="00D84D85"/>
    <w:rsid w:val="00D85AC3"/>
    <w:rsid w:val="00D85F58"/>
    <w:rsid w:val="00D862CC"/>
    <w:rsid w:val="00D870D8"/>
    <w:rsid w:val="00D8764B"/>
    <w:rsid w:val="00D9113F"/>
    <w:rsid w:val="00D914B8"/>
    <w:rsid w:val="00D932EF"/>
    <w:rsid w:val="00D939C4"/>
    <w:rsid w:val="00D941DE"/>
    <w:rsid w:val="00D96627"/>
    <w:rsid w:val="00D96EA3"/>
    <w:rsid w:val="00D970F8"/>
    <w:rsid w:val="00D9721B"/>
    <w:rsid w:val="00DA025C"/>
    <w:rsid w:val="00DA0378"/>
    <w:rsid w:val="00DA072D"/>
    <w:rsid w:val="00DA117F"/>
    <w:rsid w:val="00DA1268"/>
    <w:rsid w:val="00DA2C48"/>
    <w:rsid w:val="00DA335F"/>
    <w:rsid w:val="00DA3414"/>
    <w:rsid w:val="00DA3F01"/>
    <w:rsid w:val="00DA50E2"/>
    <w:rsid w:val="00DA564A"/>
    <w:rsid w:val="00DA58E7"/>
    <w:rsid w:val="00DA5F0C"/>
    <w:rsid w:val="00DA5FF6"/>
    <w:rsid w:val="00DA6CEA"/>
    <w:rsid w:val="00DB21ED"/>
    <w:rsid w:val="00DB25A0"/>
    <w:rsid w:val="00DB2B0E"/>
    <w:rsid w:val="00DB328F"/>
    <w:rsid w:val="00DB3F1B"/>
    <w:rsid w:val="00DB53A9"/>
    <w:rsid w:val="00DB7041"/>
    <w:rsid w:val="00DC0636"/>
    <w:rsid w:val="00DC066A"/>
    <w:rsid w:val="00DC0CFE"/>
    <w:rsid w:val="00DC133E"/>
    <w:rsid w:val="00DC1436"/>
    <w:rsid w:val="00DC2E90"/>
    <w:rsid w:val="00DC302B"/>
    <w:rsid w:val="00DC3090"/>
    <w:rsid w:val="00DC36D8"/>
    <w:rsid w:val="00DC61AA"/>
    <w:rsid w:val="00DC62F4"/>
    <w:rsid w:val="00DC7693"/>
    <w:rsid w:val="00DD0199"/>
    <w:rsid w:val="00DD01E6"/>
    <w:rsid w:val="00DD053E"/>
    <w:rsid w:val="00DD23CF"/>
    <w:rsid w:val="00DD2729"/>
    <w:rsid w:val="00DD3073"/>
    <w:rsid w:val="00DD490B"/>
    <w:rsid w:val="00DD4946"/>
    <w:rsid w:val="00DD4DDB"/>
    <w:rsid w:val="00DD4E9E"/>
    <w:rsid w:val="00DD5934"/>
    <w:rsid w:val="00DE088C"/>
    <w:rsid w:val="00DE0C0D"/>
    <w:rsid w:val="00DE0EE2"/>
    <w:rsid w:val="00DE1086"/>
    <w:rsid w:val="00DE1705"/>
    <w:rsid w:val="00DE1B56"/>
    <w:rsid w:val="00DE230B"/>
    <w:rsid w:val="00DE25EB"/>
    <w:rsid w:val="00DE2715"/>
    <w:rsid w:val="00DE39F7"/>
    <w:rsid w:val="00DE3B09"/>
    <w:rsid w:val="00DE4BAE"/>
    <w:rsid w:val="00DE5267"/>
    <w:rsid w:val="00DE6E66"/>
    <w:rsid w:val="00DE7795"/>
    <w:rsid w:val="00DE7E0F"/>
    <w:rsid w:val="00DF04DA"/>
    <w:rsid w:val="00DF0889"/>
    <w:rsid w:val="00DF0A20"/>
    <w:rsid w:val="00DF24F7"/>
    <w:rsid w:val="00DF2EF5"/>
    <w:rsid w:val="00DF3258"/>
    <w:rsid w:val="00DF3CC7"/>
    <w:rsid w:val="00DF3FEA"/>
    <w:rsid w:val="00DF5D09"/>
    <w:rsid w:val="00DF6BE3"/>
    <w:rsid w:val="00DF72AC"/>
    <w:rsid w:val="00E012F8"/>
    <w:rsid w:val="00E01580"/>
    <w:rsid w:val="00E0278C"/>
    <w:rsid w:val="00E0349D"/>
    <w:rsid w:val="00E03D06"/>
    <w:rsid w:val="00E03F9D"/>
    <w:rsid w:val="00E042E3"/>
    <w:rsid w:val="00E065AD"/>
    <w:rsid w:val="00E06713"/>
    <w:rsid w:val="00E0686D"/>
    <w:rsid w:val="00E06E46"/>
    <w:rsid w:val="00E078AC"/>
    <w:rsid w:val="00E07B25"/>
    <w:rsid w:val="00E12875"/>
    <w:rsid w:val="00E138FF"/>
    <w:rsid w:val="00E13B07"/>
    <w:rsid w:val="00E13F52"/>
    <w:rsid w:val="00E1422D"/>
    <w:rsid w:val="00E14A89"/>
    <w:rsid w:val="00E154FA"/>
    <w:rsid w:val="00E1788E"/>
    <w:rsid w:val="00E21276"/>
    <w:rsid w:val="00E214AF"/>
    <w:rsid w:val="00E21D0A"/>
    <w:rsid w:val="00E22D8F"/>
    <w:rsid w:val="00E22EB4"/>
    <w:rsid w:val="00E23BAF"/>
    <w:rsid w:val="00E24720"/>
    <w:rsid w:val="00E2543E"/>
    <w:rsid w:val="00E26834"/>
    <w:rsid w:val="00E277A5"/>
    <w:rsid w:val="00E27BB9"/>
    <w:rsid w:val="00E303CA"/>
    <w:rsid w:val="00E3138E"/>
    <w:rsid w:val="00E32654"/>
    <w:rsid w:val="00E33B82"/>
    <w:rsid w:val="00E34553"/>
    <w:rsid w:val="00E34ED4"/>
    <w:rsid w:val="00E356F1"/>
    <w:rsid w:val="00E35E42"/>
    <w:rsid w:val="00E367A9"/>
    <w:rsid w:val="00E37FB7"/>
    <w:rsid w:val="00E40167"/>
    <w:rsid w:val="00E4205C"/>
    <w:rsid w:val="00E43D55"/>
    <w:rsid w:val="00E44FD3"/>
    <w:rsid w:val="00E459ED"/>
    <w:rsid w:val="00E46412"/>
    <w:rsid w:val="00E46466"/>
    <w:rsid w:val="00E468A5"/>
    <w:rsid w:val="00E47203"/>
    <w:rsid w:val="00E50A59"/>
    <w:rsid w:val="00E5157D"/>
    <w:rsid w:val="00E52BA7"/>
    <w:rsid w:val="00E53133"/>
    <w:rsid w:val="00E53318"/>
    <w:rsid w:val="00E54977"/>
    <w:rsid w:val="00E54B90"/>
    <w:rsid w:val="00E55960"/>
    <w:rsid w:val="00E57838"/>
    <w:rsid w:val="00E622B9"/>
    <w:rsid w:val="00E6395B"/>
    <w:rsid w:val="00E65963"/>
    <w:rsid w:val="00E665B6"/>
    <w:rsid w:val="00E67888"/>
    <w:rsid w:val="00E70B87"/>
    <w:rsid w:val="00E70BB2"/>
    <w:rsid w:val="00E71AAA"/>
    <w:rsid w:val="00E72C7C"/>
    <w:rsid w:val="00E72E44"/>
    <w:rsid w:val="00E73561"/>
    <w:rsid w:val="00E73C58"/>
    <w:rsid w:val="00E75054"/>
    <w:rsid w:val="00E754C9"/>
    <w:rsid w:val="00E76080"/>
    <w:rsid w:val="00E76177"/>
    <w:rsid w:val="00E77094"/>
    <w:rsid w:val="00E77EBA"/>
    <w:rsid w:val="00E8261F"/>
    <w:rsid w:val="00E83E3B"/>
    <w:rsid w:val="00E83F6E"/>
    <w:rsid w:val="00E8463F"/>
    <w:rsid w:val="00E85254"/>
    <w:rsid w:val="00E8543C"/>
    <w:rsid w:val="00E904F9"/>
    <w:rsid w:val="00E90526"/>
    <w:rsid w:val="00E90C77"/>
    <w:rsid w:val="00E926BE"/>
    <w:rsid w:val="00E92C4F"/>
    <w:rsid w:val="00E937B6"/>
    <w:rsid w:val="00E94CF1"/>
    <w:rsid w:val="00E94DB0"/>
    <w:rsid w:val="00E954FD"/>
    <w:rsid w:val="00E965BB"/>
    <w:rsid w:val="00E97520"/>
    <w:rsid w:val="00E976A0"/>
    <w:rsid w:val="00E97DB8"/>
    <w:rsid w:val="00EA030F"/>
    <w:rsid w:val="00EA06CC"/>
    <w:rsid w:val="00EA0723"/>
    <w:rsid w:val="00EA10A5"/>
    <w:rsid w:val="00EA3365"/>
    <w:rsid w:val="00EA3866"/>
    <w:rsid w:val="00EA4998"/>
    <w:rsid w:val="00EA513A"/>
    <w:rsid w:val="00EA5527"/>
    <w:rsid w:val="00EA5582"/>
    <w:rsid w:val="00EA69A4"/>
    <w:rsid w:val="00EA6AF0"/>
    <w:rsid w:val="00EA7C60"/>
    <w:rsid w:val="00EB0235"/>
    <w:rsid w:val="00EB0537"/>
    <w:rsid w:val="00EB12F1"/>
    <w:rsid w:val="00EB1B43"/>
    <w:rsid w:val="00EB1D92"/>
    <w:rsid w:val="00EB21CB"/>
    <w:rsid w:val="00EB39F8"/>
    <w:rsid w:val="00EB505D"/>
    <w:rsid w:val="00EB6486"/>
    <w:rsid w:val="00EB651C"/>
    <w:rsid w:val="00EB65BB"/>
    <w:rsid w:val="00EC19AD"/>
    <w:rsid w:val="00EC3BBF"/>
    <w:rsid w:val="00EC3F95"/>
    <w:rsid w:val="00EC4D1D"/>
    <w:rsid w:val="00EC4F81"/>
    <w:rsid w:val="00EC52F9"/>
    <w:rsid w:val="00EC58BA"/>
    <w:rsid w:val="00EC5A68"/>
    <w:rsid w:val="00EC5FB1"/>
    <w:rsid w:val="00EC716D"/>
    <w:rsid w:val="00ED04B0"/>
    <w:rsid w:val="00ED05C1"/>
    <w:rsid w:val="00ED0789"/>
    <w:rsid w:val="00ED0F21"/>
    <w:rsid w:val="00ED0F6D"/>
    <w:rsid w:val="00ED3424"/>
    <w:rsid w:val="00ED36D2"/>
    <w:rsid w:val="00ED3922"/>
    <w:rsid w:val="00ED4C20"/>
    <w:rsid w:val="00ED4FDE"/>
    <w:rsid w:val="00ED5B0F"/>
    <w:rsid w:val="00ED6CDB"/>
    <w:rsid w:val="00EE0BF3"/>
    <w:rsid w:val="00EE19BD"/>
    <w:rsid w:val="00EE4967"/>
    <w:rsid w:val="00EE5EE8"/>
    <w:rsid w:val="00EE60BC"/>
    <w:rsid w:val="00EE6C48"/>
    <w:rsid w:val="00EE6DD7"/>
    <w:rsid w:val="00EE7453"/>
    <w:rsid w:val="00EE7488"/>
    <w:rsid w:val="00EE7B0C"/>
    <w:rsid w:val="00EF0832"/>
    <w:rsid w:val="00EF10BD"/>
    <w:rsid w:val="00EF18C7"/>
    <w:rsid w:val="00EF38FF"/>
    <w:rsid w:val="00EF4130"/>
    <w:rsid w:val="00EF46DF"/>
    <w:rsid w:val="00EF4CB9"/>
    <w:rsid w:val="00EF6674"/>
    <w:rsid w:val="00EF7B4D"/>
    <w:rsid w:val="00F007D5"/>
    <w:rsid w:val="00F012CD"/>
    <w:rsid w:val="00F014EF"/>
    <w:rsid w:val="00F03D89"/>
    <w:rsid w:val="00F04204"/>
    <w:rsid w:val="00F04354"/>
    <w:rsid w:val="00F04E3F"/>
    <w:rsid w:val="00F060C1"/>
    <w:rsid w:val="00F0611D"/>
    <w:rsid w:val="00F06583"/>
    <w:rsid w:val="00F076C7"/>
    <w:rsid w:val="00F10FD8"/>
    <w:rsid w:val="00F112F1"/>
    <w:rsid w:val="00F11351"/>
    <w:rsid w:val="00F1192B"/>
    <w:rsid w:val="00F12077"/>
    <w:rsid w:val="00F13312"/>
    <w:rsid w:val="00F13B49"/>
    <w:rsid w:val="00F14D3A"/>
    <w:rsid w:val="00F16044"/>
    <w:rsid w:val="00F16262"/>
    <w:rsid w:val="00F16938"/>
    <w:rsid w:val="00F17683"/>
    <w:rsid w:val="00F17905"/>
    <w:rsid w:val="00F23524"/>
    <w:rsid w:val="00F23A9E"/>
    <w:rsid w:val="00F240AF"/>
    <w:rsid w:val="00F24A71"/>
    <w:rsid w:val="00F24F7A"/>
    <w:rsid w:val="00F2524B"/>
    <w:rsid w:val="00F25C0D"/>
    <w:rsid w:val="00F25E57"/>
    <w:rsid w:val="00F269C3"/>
    <w:rsid w:val="00F26C0A"/>
    <w:rsid w:val="00F27020"/>
    <w:rsid w:val="00F3059D"/>
    <w:rsid w:val="00F3181C"/>
    <w:rsid w:val="00F322CD"/>
    <w:rsid w:val="00F32B74"/>
    <w:rsid w:val="00F332DB"/>
    <w:rsid w:val="00F355B4"/>
    <w:rsid w:val="00F356B1"/>
    <w:rsid w:val="00F35900"/>
    <w:rsid w:val="00F35CD1"/>
    <w:rsid w:val="00F37113"/>
    <w:rsid w:val="00F409A7"/>
    <w:rsid w:val="00F41D43"/>
    <w:rsid w:val="00F428DB"/>
    <w:rsid w:val="00F452C9"/>
    <w:rsid w:val="00F45500"/>
    <w:rsid w:val="00F46461"/>
    <w:rsid w:val="00F472AC"/>
    <w:rsid w:val="00F5097E"/>
    <w:rsid w:val="00F50D01"/>
    <w:rsid w:val="00F51E09"/>
    <w:rsid w:val="00F5293F"/>
    <w:rsid w:val="00F53F68"/>
    <w:rsid w:val="00F5514A"/>
    <w:rsid w:val="00F553A5"/>
    <w:rsid w:val="00F56E49"/>
    <w:rsid w:val="00F57D1A"/>
    <w:rsid w:val="00F608C2"/>
    <w:rsid w:val="00F6594A"/>
    <w:rsid w:val="00F65ABD"/>
    <w:rsid w:val="00F65D13"/>
    <w:rsid w:val="00F65F68"/>
    <w:rsid w:val="00F664DA"/>
    <w:rsid w:val="00F66EA8"/>
    <w:rsid w:val="00F672A9"/>
    <w:rsid w:val="00F6788D"/>
    <w:rsid w:val="00F703A1"/>
    <w:rsid w:val="00F708E8"/>
    <w:rsid w:val="00F7367E"/>
    <w:rsid w:val="00F74698"/>
    <w:rsid w:val="00F7511B"/>
    <w:rsid w:val="00F75419"/>
    <w:rsid w:val="00F75BFB"/>
    <w:rsid w:val="00F767EC"/>
    <w:rsid w:val="00F76FC8"/>
    <w:rsid w:val="00F806C7"/>
    <w:rsid w:val="00F81178"/>
    <w:rsid w:val="00F81CA9"/>
    <w:rsid w:val="00F83409"/>
    <w:rsid w:val="00F83A08"/>
    <w:rsid w:val="00F84A44"/>
    <w:rsid w:val="00F84A5B"/>
    <w:rsid w:val="00F87533"/>
    <w:rsid w:val="00F87A6B"/>
    <w:rsid w:val="00F87A86"/>
    <w:rsid w:val="00F90032"/>
    <w:rsid w:val="00F901FF"/>
    <w:rsid w:val="00F90FC6"/>
    <w:rsid w:val="00F915C9"/>
    <w:rsid w:val="00F93744"/>
    <w:rsid w:val="00F9395D"/>
    <w:rsid w:val="00F93E2B"/>
    <w:rsid w:val="00F943C1"/>
    <w:rsid w:val="00F969F0"/>
    <w:rsid w:val="00F96DFB"/>
    <w:rsid w:val="00F96F59"/>
    <w:rsid w:val="00F97093"/>
    <w:rsid w:val="00F9753F"/>
    <w:rsid w:val="00FA1859"/>
    <w:rsid w:val="00FA3A00"/>
    <w:rsid w:val="00FA3CA1"/>
    <w:rsid w:val="00FA3F22"/>
    <w:rsid w:val="00FA4510"/>
    <w:rsid w:val="00FA6CC8"/>
    <w:rsid w:val="00FA71E4"/>
    <w:rsid w:val="00FB04E3"/>
    <w:rsid w:val="00FB0A16"/>
    <w:rsid w:val="00FB0B61"/>
    <w:rsid w:val="00FB1860"/>
    <w:rsid w:val="00FB2028"/>
    <w:rsid w:val="00FB3050"/>
    <w:rsid w:val="00FB3A0F"/>
    <w:rsid w:val="00FB58C1"/>
    <w:rsid w:val="00FB6233"/>
    <w:rsid w:val="00FB6266"/>
    <w:rsid w:val="00FB62D9"/>
    <w:rsid w:val="00FB6A6F"/>
    <w:rsid w:val="00FB70AD"/>
    <w:rsid w:val="00FC099E"/>
    <w:rsid w:val="00FC0D97"/>
    <w:rsid w:val="00FC2E2A"/>
    <w:rsid w:val="00FC3225"/>
    <w:rsid w:val="00FC3FB3"/>
    <w:rsid w:val="00FC4433"/>
    <w:rsid w:val="00FC5858"/>
    <w:rsid w:val="00FC5E29"/>
    <w:rsid w:val="00FC5E4D"/>
    <w:rsid w:val="00FC60FE"/>
    <w:rsid w:val="00FC6545"/>
    <w:rsid w:val="00FD0C21"/>
    <w:rsid w:val="00FD1E4B"/>
    <w:rsid w:val="00FD3736"/>
    <w:rsid w:val="00FD382C"/>
    <w:rsid w:val="00FD3D92"/>
    <w:rsid w:val="00FD4A35"/>
    <w:rsid w:val="00FD4F1B"/>
    <w:rsid w:val="00FD4F49"/>
    <w:rsid w:val="00FD5177"/>
    <w:rsid w:val="00FD5E2B"/>
    <w:rsid w:val="00FD6BF4"/>
    <w:rsid w:val="00FE0E0A"/>
    <w:rsid w:val="00FE1BFD"/>
    <w:rsid w:val="00FE1CEB"/>
    <w:rsid w:val="00FE1D32"/>
    <w:rsid w:val="00FE1F67"/>
    <w:rsid w:val="00FE2BFC"/>
    <w:rsid w:val="00FE4D45"/>
    <w:rsid w:val="00FE4D9C"/>
    <w:rsid w:val="00FE5246"/>
    <w:rsid w:val="00FE5306"/>
    <w:rsid w:val="00FE5BF0"/>
    <w:rsid w:val="00FE7765"/>
    <w:rsid w:val="00FE7AD5"/>
    <w:rsid w:val="00FF059E"/>
    <w:rsid w:val="00FF06FA"/>
    <w:rsid w:val="00FF0FA9"/>
    <w:rsid w:val="00FF1481"/>
    <w:rsid w:val="00FF1A84"/>
    <w:rsid w:val="00FF1E10"/>
    <w:rsid w:val="00FF20ED"/>
    <w:rsid w:val="00FF22B1"/>
    <w:rsid w:val="00FF5003"/>
    <w:rsid w:val="00FF505F"/>
    <w:rsid w:val="6123A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 w:type="character" w:customStyle="1" w:styleId="apple-converted-space">
    <w:name w:val="apple-converted-space"/>
    <w:basedOn w:val="DefaultParagraphFont"/>
    <w:rsid w:val="00494F6C"/>
  </w:style>
  <w:style w:type="character" w:styleId="Hyperlink">
    <w:name w:val="Hyperlink"/>
    <w:basedOn w:val="DefaultParagraphFont"/>
    <w:uiPriority w:val="99"/>
    <w:unhideWhenUsed/>
    <w:rsid w:val="005B6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2.xml><?xml version="1.0" encoding="utf-8"?>
<ds:datastoreItem xmlns:ds="http://schemas.openxmlformats.org/officeDocument/2006/customXml" ds:itemID="{8DA7BC6A-EDFA-41F7-9570-8B54AD0E2E38}">
  <ds:schemaRefs>
    <ds:schemaRef ds:uri="http://schemas.openxmlformats.org/officeDocument/2006/bibliography"/>
  </ds:schemaRefs>
</ds:datastoreItem>
</file>

<file path=customXml/itemProps3.xml><?xml version="1.0" encoding="utf-8"?>
<ds:datastoreItem xmlns:ds="http://schemas.openxmlformats.org/officeDocument/2006/customXml" ds:itemID="{B7D75427-B70A-4BB3-AA9D-1C92EB8DD03B}"/>
</file>

<file path=customXml/itemProps4.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 ds:uri="4b1b1af5-7746-4d27-9657-94481b9278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4231</Words>
  <Characters>24122</Characters>
  <Application>Microsoft Office Word</Application>
  <DocSecurity>8</DocSecurity>
  <Lines>201</Lines>
  <Paragraphs>56</Paragraphs>
  <ScaleCrop>false</ScaleCrop>
  <Company>Cardiff Met</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5</cp:revision>
  <cp:lastPrinted>2021-01-04T18:21:00Z</cp:lastPrinted>
  <dcterms:created xsi:type="dcterms:W3CDTF">2021-10-18T10:46:00Z</dcterms:created>
  <dcterms:modified xsi:type="dcterms:W3CDTF">2023-03-06T09:26:00Z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43200</vt:r8>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ies>
</file>