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7D36" w14:textId="77777777" w:rsidR="00CD0DA9" w:rsidRDefault="00CD0DA9" w:rsidP="00CD0DA9">
      <w:pPr>
        <w:pStyle w:val="Title"/>
        <w:jc w:val="center"/>
      </w:pPr>
      <w:r w:rsidRPr="00F62854">
        <w:rPr>
          <w:rFonts w:ascii="Arial" w:hAnsi="Arial" w:cs="Arial"/>
          <w:noProof/>
          <w:sz w:val="24"/>
          <w:szCs w:val="24"/>
          <w:lang w:val="en"/>
        </w:rPr>
        <w:drawing>
          <wp:inline distT="0" distB="0" distL="0" distR="0" wp14:anchorId="1A047302" wp14:editId="37BCDA63">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3A5A37EA" w14:textId="77777777" w:rsidR="00CD0DA9" w:rsidRPr="00A05E79" w:rsidRDefault="00CD0DA9" w:rsidP="00CD0DA9"/>
    <w:p w14:paraId="321FE7CC" w14:textId="77777777" w:rsidR="00CD0DA9" w:rsidRDefault="00CD0DA9" w:rsidP="00CD0DA9">
      <w:pPr>
        <w:pStyle w:val="Title"/>
        <w:jc w:val="center"/>
      </w:pPr>
      <w:r>
        <w:t>Admission of Students Aged Under 18 Policy</w:t>
      </w:r>
    </w:p>
    <w:p w14:paraId="0D0C4425" w14:textId="44D5C36C" w:rsidR="00CD0DA9" w:rsidRDefault="00CD0DA9" w:rsidP="00CD0DA9">
      <w:pPr>
        <w:pStyle w:val="Heading1"/>
        <w:numPr>
          <w:ilvl w:val="0"/>
          <w:numId w:val="0"/>
        </w:numPr>
        <w:ind w:left="432" w:hanging="432"/>
      </w:pPr>
      <w:bookmarkStart w:id="0" w:name="_Toc75950285"/>
      <w:bookmarkStart w:id="1" w:name="_Toc75950366"/>
      <w:bookmarkStart w:id="2" w:name="_Toc77936657"/>
      <w:bookmarkStart w:id="3" w:name="_Toc94012443"/>
      <w:bookmarkStart w:id="4" w:name="_Toc94277952"/>
      <w:bookmarkStart w:id="5" w:name="_Toc94278258"/>
      <w:r>
        <w:t>Key Details</w:t>
      </w:r>
      <w:bookmarkEnd w:id="0"/>
      <w:bookmarkEnd w:id="1"/>
      <w:bookmarkEnd w:id="2"/>
      <w:bookmarkEnd w:id="3"/>
      <w:bookmarkEnd w:id="4"/>
      <w:bookmarkEnd w:id="5"/>
    </w:p>
    <w:tbl>
      <w:tblPr>
        <w:tblStyle w:val="TableGrid"/>
        <w:tblW w:w="0" w:type="auto"/>
        <w:tblLook w:val="04A0" w:firstRow="1" w:lastRow="0" w:firstColumn="1" w:lastColumn="0" w:noHBand="0" w:noVBand="1"/>
      </w:tblPr>
      <w:tblGrid>
        <w:gridCol w:w="4508"/>
        <w:gridCol w:w="4508"/>
      </w:tblGrid>
      <w:tr w:rsidR="00CD0DA9" w:rsidRPr="00424E11" w14:paraId="0DCF2375" w14:textId="77777777" w:rsidTr="000D1396">
        <w:trPr>
          <w:trHeight w:val="340"/>
        </w:trPr>
        <w:tc>
          <w:tcPr>
            <w:tcW w:w="4508" w:type="dxa"/>
            <w:vAlign w:val="center"/>
          </w:tcPr>
          <w:p w14:paraId="2A9EFA69" w14:textId="77777777" w:rsidR="00CD0DA9" w:rsidRPr="00FE2C3C" w:rsidRDefault="00CD0DA9" w:rsidP="000D1396">
            <w:pPr>
              <w:rPr>
                <w:rStyle w:val="SubtleEmphasis"/>
                <w:b/>
                <w:bCs/>
              </w:rPr>
            </w:pPr>
            <w:r w:rsidRPr="00FE2C3C">
              <w:rPr>
                <w:rStyle w:val="SubtleEmphasis"/>
                <w:b/>
                <w:bCs/>
              </w:rPr>
              <w:t>POLICY TITLE</w:t>
            </w:r>
          </w:p>
        </w:tc>
        <w:tc>
          <w:tcPr>
            <w:tcW w:w="4508" w:type="dxa"/>
            <w:vAlign w:val="center"/>
          </w:tcPr>
          <w:p w14:paraId="2FF9661D" w14:textId="77777777" w:rsidR="00CD0DA9" w:rsidRPr="00D9301C" w:rsidRDefault="00CD0DA9" w:rsidP="000D1396">
            <w:pPr>
              <w:rPr>
                <w:rStyle w:val="SubtleEmphasis"/>
              </w:rPr>
            </w:pPr>
            <w:r>
              <w:rPr>
                <w:rStyle w:val="SubtleEmphasis"/>
              </w:rPr>
              <w:t>Admission of Students Aged Under 18</w:t>
            </w:r>
          </w:p>
        </w:tc>
      </w:tr>
      <w:tr w:rsidR="00CD0DA9" w:rsidRPr="00424E11" w14:paraId="1B938F36" w14:textId="77777777" w:rsidTr="000D1396">
        <w:trPr>
          <w:trHeight w:val="340"/>
        </w:trPr>
        <w:tc>
          <w:tcPr>
            <w:tcW w:w="4508" w:type="dxa"/>
            <w:vAlign w:val="center"/>
          </w:tcPr>
          <w:p w14:paraId="5E8FE677" w14:textId="77777777" w:rsidR="00CD0DA9" w:rsidRPr="00FE2C3C" w:rsidRDefault="00CD0DA9" w:rsidP="000D1396">
            <w:pPr>
              <w:rPr>
                <w:rStyle w:val="SubtleEmphasis"/>
                <w:b/>
                <w:bCs/>
              </w:rPr>
            </w:pPr>
            <w:r w:rsidRPr="00FE2C3C">
              <w:rPr>
                <w:rStyle w:val="SubtleEmphasis"/>
                <w:b/>
                <w:bCs/>
              </w:rPr>
              <w:t>DATE APPROVED</w:t>
            </w:r>
          </w:p>
        </w:tc>
        <w:tc>
          <w:tcPr>
            <w:tcW w:w="4508" w:type="dxa"/>
            <w:vAlign w:val="center"/>
          </w:tcPr>
          <w:p w14:paraId="51894E74" w14:textId="0D8E7B8D" w:rsidR="00CD0DA9" w:rsidRPr="00D9301C" w:rsidRDefault="00731D23" w:rsidP="000D1396">
            <w:pPr>
              <w:rPr>
                <w:rStyle w:val="SubtleEmphasis"/>
              </w:rPr>
            </w:pPr>
            <w:r>
              <w:rPr>
                <w:rStyle w:val="SubtleEmphasis"/>
              </w:rPr>
              <w:t>09.03.2022</w:t>
            </w:r>
          </w:p>
        </w:tc>
      </w:tr>
      <w:tr w:rsidR="00CD0DA9" w:rsidRPr="00424E11" w14:paraId="45F49600" w14:textId="77777777" w:rsidTr="000D1396">
        <w:trPr>
          <w:trHeight w:val="340"/>
        </w:trPr>
        <w:tc>
          <w:tcPr>
            <w:tcW w:w="4508" w:type="dxa"/>
            <w:vAlign w:val="center"/>
          </w:tcPr>
          <w:p w14:paraId="06E9C0A5" w14:textId="77777777" w:rsidR="00CD0DA9" w:rsidRPr="00FE2C3C" w:rsidRDefault="00CD0DA9" w:rsidP="000D1396">
            <w:pPr>
              <w:rPr>
                <w:rStyle w:val="SubtleEmphasis"/>
                <w:b/>
                <w:bCs/>
              </w:rPr>
            </w:pPr>
            <w:r w:rsidRPr="00FE2C3C">
              <w:rPr>
                <w:rStyle w:val="SubtleEmphasis"/>
                <w:b/>
                <w:bCs/>
              </w:rPr>
              <w:t>APPROVING BODY</w:t>
            </w:r>
          </w:p>
        </w:tc>
        <w:tc>
          <w:tcPr>
            <w:tcW w:w="4508" w:type="dxa"/>
            <w:vAlign w:val="center"/>
          </w:tcPr>
          <w:p w14:paraId="50902BFE" w14:textId="77777777" w:rsidR="00CD0DA9" w:rsidRPr="00D9301C" w:rsidRDefault="00CD0DA9" w:rsidP="000D1396">
            <w:pPr>
              <w:rPr>
                <w:rStyle w:val="SubtleEmphasis"/>
              </w:rPr>
            </w:pPr>
            <w:r>
              <w:rPr>
                <w:rStyle w:val="SubtleEmphasis"/>
              </w:rPr>
              <w:t>Academic Board</w:t>
            </w:r>
          </w:p>
        </w:tc>
      </w:tr>
      <w:tr w:rsidR="00CD0DA9" w:rsidRPr="00424E11" w14:paraId="553F740B" w14:textId="77777777" w:rsidTr="000D1396">
        <w:trPr>
          <w:trHeight w:val="340"/>
        </w:trPr>
        <w:tc>
          <w:tcPr>
            <w:tcW w:w="4508" w:type="dxa"/>
            <w:vAlign w:val="center"/>
          </w:tcPr>
          <w:p w14:paraId="532B58F6" w14:textId="77777777" w:rsidR="00CD0DA9" w:rsidRPr="00FE2C3C" w:rsidRDefault="00CD0DA9" w:rsidP="000D1396">
            <w:pPr>
              <w:rPr>
                <w:rStyle w:val="SubtleEmphasis"/>
                <w:b/>
                <w:bCs/>
              </w:rPr>
            </w:pPr>
            <w:r w:rsidRPr="00FE2C3C">
              <w:rPr>
                <w:rStyle w:val="SubtleEmphasis"/>
                <w:b/>
                <w:bCs/>
              </w:rPr>
              <w:t>VERSION</w:t>
            </w:r>
          </w:p>
        </w:tc>
        <w:tc>
          <w:tcPr>
            <w:tcW w:w="4508" w:type="dxa"/>
            <w:vAlign w:val="center"/>
          </w:tcPr>
          <w:p w14:paraId="4100C2D6" w14:textId="16FF9CDE" w:rsidR="00CD0DA9" w:rsidRPr="00D9301C" w:rsidRDefault="00CD0DA9" w:rsidP="000D1396">
            <w:pPr>
              <w:rPr>
                <w:rStyle w:val="SubtleEmphasis"/>
              </w:rPr>
            </w:pPr>
            <w:r>
              <w:rPr>
                <w:rStyle w:val="SubtleEmphasis"/>
              </w:rPr>
              <w:t>3.</w:t>
            </w:r>
            <w:r w:rsidR="00AC13BB">
              <w:rPr>
                <w:rStyle w:val="SubtleEmphasis"/>
              </w:rPr>
              <w:t>2</w:t>
            </w:r>
          </w:p>
        </w:tc>
      </w:tr>
      <w:tr w:rsidR="00CD0DA9" w:rsidRPr="00424E11" w14:paraId="3A1E16CB" w14:textId="77777777" w:rsidTr="000D1396">
        <w:trPr>
          <w:trHeight w:val="340"/>
        </w:trPr>
        <w:tc>
          <w:tcPr>
            <w:tcW w:w="4508" w:type="dxa"/>
            <w:vAlign w:val="center"/>
          </w:tcPr>
          <w:p w14:paraId="7E539DD6" w14:textId="77777777" w:rsidR="00CD0DA9" w:rsidRPr="00FE2C3C" w:rsidRDefault="00CD0DA9" w:rsidP="000D1396">
            <w:pPr>
              <w:rPr>
                <w:rStyle w:val="SubtleEmphasis"/>
                <w:b/>
                <w:bCs/>
              </w:rPr>
            </w:pPr>
            <w:r w:rsidRPr="00FE2C3C">
              <w:rPr>
                <w:rStyle w:val="SubtleEmphasis"/>
                <w:b/>
                <w:bCs/>
              </w:rPr>
              <w:t>PREVIOUS REVIEW DATES</w:t>
            </w:r>
          </w:p>
        </w:tc>
        <w:tc>
          <w:tcPr>
            <w:tcW w:w="4508" w:type="dxa"/>
            <w:vAlign w:val="center"/>
          </w:tcPr>
          <w:p w14:paraId="68DB24C2" w14:textId="77777777" w:rsidR="00CD0DA9" w:rsidRPr="00D9301C" w:rsidRDefault="00CD0DA9" w:rsidP="000D1396">
            <w:pPr>
              <w:rPr>
                <w:rStyle w:val="SubtleEmphasis"/>
              </w:rPr>
            </w:pPr>
            <w:r>
              <w:rPr>
                <w:rStyle w:val="SubtleEmphasis"/>
              </w:rPr>
              <w:t>January 2008 and October 2013</w:t>
            </w:r>
          </w:p>
        </w:tc>
      </w:tr>
      <w:tr w:rsidR="00CD0DA9" w:rsidRPr="00424E11" w14:paraId="55338203" w14:textId="77777777" w:rsidTr="000D1396">
        <w:trPr>
          <w:trHeight w:val="340"/>
        </w:trPr>
        <w:tc>
          <w:tcPr>
            <w:tcW w:w="4508" w:type="dxa"/>
            <w:vAlign w:val="center"/>
          </w:tcPr>
          <w:p w14:paraId="2F5D4E4D" w14:textId="77777777" w:rsidR="00CD0DA9" w:rsidRPr="00FE2C3C" w:rsidRDefault="00CD0DA9" w:rsidP="000D1396">
            <w:pPr>
              <w:rPr>
                <w:rStyle w:val="SubtleEmphasis"/>
                <w:b/>
                <w:bCs/>
              </w:rPr>
            </w:pPr>
            <w:r w:rsidRPr="00FE2C3C">
              <w:rPr>
                <w:rStyle w:val="SubtleEmphasis"/>
                <w:b/>
                <w:bCs/>
              </w:rPr>
              <w:t>NEXT REVIEW DATE</w:t>
            </w:r>
          </w:p>
        </w:tc>
        <w:tc>
          <w:tcPr>
            <w:tcW w:w="4508" w:type="dxa"/>
            <w:vAlign w:val="center"/>
          </w:tcPr>
          <w:p w14:paraId="2991B0AC" w14:textId="77777777" w:rsidR="00CD0DA9" w:rsidRPr="00D9301C" w:rsidRDefault="00CD0DA9" w:rsidP="000D1396">
            <w:pPr>
              <w:rPr>
                <w:rStyle w:val="SubtleEmphasis"/>
              </w:rPr>
            </w:pPr>
            <w:r>
              <w:rPr>
                <w:rStyle w:val="SubtleEmphasis"/>
              </w:rPr>
              <w:t>2024/25</w:t>
            </w:r>
          </w:p>
        </w:tc>
      </w:tr>
      <w:tr w:rsidR="00CD0DA9" w:rsidRPr="00424E11" w14:paraId="2B690E7F" w14:textId="77777777" w:rsidTr="000D1396">
        <w:trPr>
          <w:trHeight w:val="340"/>
        </w:trPr>
        <w:tc>
          <w:tcPr>
            <w:tcW w:w="4508" w:type="dxa"/>
            <w:vAlign w:val="center"/>
          </w:tcPr>
          <w:p w14:paraId="340F8A87" w14:textId="77777777" w:rsidR="00CD0DA9" w:rsidRPr="00FE2C3C" w:rsidRDefault="00CD0DA9" w:rsidP="000D1396">
            <w:pPr>
              <w:rPr>
                <w:rStyle w:val="SubtleEmphasis"/>
                <w:b/>
                <w:bCs/>
              </w:rPr>
            </w:pPr>
            <w:r w:rsidRPr="5E802755">
              <w:rPr>
                <w:rStyle w:val="SubtleEmphasis"/>
                <w:b/>
                <w:bCs/>
              </w:rPr>
              <w:t>OUTCOME OF EQUALITY IMPACT ASSESSMENT</w:t>
            </w:r>
          </w:p>
        </w:tc>
        <w:tc>
          <w:tcPr>
            <w:tcW w:w="4508" w:type="dxa"/>
            <w:vAlign w:val="center"/>
          </w:tcPr>
          <w:p w14:paraId="534223ED" w14:textId="1E7164E0" w:rsidR="00CD0DA9" w:rsidRPr="00D9301C" w:rsidRDefault="00CD0DA9" w:rsidP="000D1396">
            <w:pPr>
              <w:rPr>
                <w:rStyle w:val="SubtleEmphasis"/>
              </w:rPr>
            </w:pPr>
            <w:r>
              <w:rPr>
                <w:rStyle w:val="SubtleEmphasis"/>
              </w:rPr>
              <w:t xml:space="preserve">Proceed </w:t>
            </w:r>
            <w:r w:rsidR="00800A29">
              <w:rPr>
                <w:rStyle w:val="SubtleEmphasis"/>
              </w:rPr>
              <w:t>with no major change</w:t>
            </w:r>
          </w:p>
        </w:tc>
      </w:tr>
      <w:tr w:rsidR="00CD0DA9" w:rsidRPr="00424E11" w14:paraId="151CD69B" w14:textId="77777777" w:rsidTr="000D1396">
        <w:trPr>
          <w:trHeight w:val="340"/>
        </w:trPr>
        <w:tc>
          <w:tcPr>
            <w:tcW w:w="4508" w:type="dxa"/>
            <w:vAlign w:val="center"/>
          </w:tcPr>
          <w:p w14:paraId="785DD7FA" w14:textId="77777777" w:rsidR="00CD0DA9" w:rsidRPr="00FE2C3C" w:rsidRDefault="00CD0DA9" w:rsidP="000D1396">
            <w:pPr>
              <w:rPr>
                <w:rStyle w:val="SubtleEmphasis"/>
                <w:b/>
                <w:bCs/>
              </w:rPr>
            </w:pPr>
            <w:r w:rsidRPr="00FE2C3C">
              <w:rPr>
                <w:rStyle w:val="SubtleEmphasis"/>
                <w:b/>
                <w:bCs/>
              </w:rPr>
              <w:t>RELATED POLICIES / PROCEDURES / GUIDANCE</w:t>
            </w:r>
          </w:p>
        </w:tc>
        <w:tc>
          <w:tcPr>
            <w:tcW w:w="4508" w:type="dxa"/>
            <w:vAlign w:val="center"/>
          </w:tcPr>
          <w:p w14:paraId="43339AB7" w14:textId="77777777" w:rsidR="00CD0DA9" w:rsidRDefault="00CD0DA9" w:rsidP="000D1396">
            <w:pPr>
              <w:pStyle w:val="ListParagraph"/>
              <w:numPr>
                <w:ilvl w:val="0"/>
                <w:numId w:val="3"/>
              </w:numPr>
              <w:ind w:left="343" w:hanging="284"/>
              <w:rPr>
                <w:rStyle w:val="SubtleEmphasis"/>
              </w:rPr>
            </w:pPr>
            <w:r>
              <w:rPr>
                <w:rStyle w:val="SubtleEmphasis"/>
              </w:rPr>
              <w:t>Safeguarding Policy: Protection of Children and Adults at Risk (2019)</w:t>
            </w:r>
          </w:p>
          <w:p w14:paraId="2DC332ED" w14:textId="77777777" w:rsidR="00CD0DA9" w:rsidRDefault="00CD0DA9" w:rsidP="000D1396">
            <w:pPr>
              <w:pStyle w:val="ListParagraph"/>
              <w:numPr>
                <w:ilvl w:val="0"/>
                <w:numId w:val="3"/>
              </w:numPr>
              <w:ind w:left="343" w:hanging="284"/>
              <w:rPr>
                <w:rStyle w:val="SubtleEmphasis"/>
              </w:rPr>
            </w:pPr>
            <w:r>
              <w:rPr>
                <w:rStyle w:val="SubtleEmphasis"/>
              </w:rPr>
              <w:t>Admissions Policy</w:t>
            </w:r>
          </w:p>
          <w:p w14:paraId="34857CC6" w14:textId="77777777" w:rsidR="00CD0DA9" w:rsidRDefault="00CD0DA9" w:rsidP="000D1396">
            <w:pPr>
              <w:pStyle w:val="ListParagraph"/>
              <w:numPr>
                <w:ilvl w:val="0"/>
                <w:numId w:val="3"/>
              </w:numPr>
              <w:ind w:left="343" w:hanging="284"/>
              <w:rPr>
                <w:rStyle w:val="SubtleEmphasis"/>
              </w:rPr>
            </w:pPr>
            <w:r>
              <w:rPr>
                <w:rStyle w:val="SubtleEmphasis"/>
              </w:rPr>
              <w:t xml:space="preserve">Equality, </w:t>
            </w:r>
            <w:proofErr w:type="gramStart"/>
            <w:r>
              <w:rPr>
                <w:rStyle w:val="SubtleEmphasis"/>
              </w:rPr>
              <w:t>Diversity</w:t>
            </w:r>
            <w:proofErr w:type="gramEnd"/>
            <w:r>
              <w:rPr>
                <w:rStyle w:val="SubtleEmphasis"/>
              </w:rPr>
              <w:t xml:space="preserve"> and Inclusion Policy</w:t>
            </w:r>
          </w:p>
          <w:p w14:paraId="00108722" w14:textId="77777777" w:rsidR="00CD0DA9" w:rsidRPr="00D9301C" w:rsidRDefault="00CD0DA9" w:rsidP="000D1396">
            <w:pPr>
              <w:rPr>
                <w:rStyle w:val="SubtleEmphasis"/>
              </w:rPr>
            </w:pPr>
          </w:p>
        </w:tc>
      </w:tr>
      <w:tr w:rsidR="00CD0DA9" w:rsidRPr="00424E11" w14:paraId="4075FD90" w14:textId="77777777" w:rsidTr="000D1396">
        <w:trPr>
          <w:trHeight w:val="340"/>
        </w:trPr>
        <w:tc>
          <w:tcPr>
            <w:tcW w:w="4508" w:type="dxa"/>
            <w:vAlign w:val="center"/>
          </w:tcPr>
          <w:p w14:paraId="0E61B515" w14:textId="77777777" w:rsidR="00CD0DA9" w:rsidRPr="00FE2C3C" w:rsidRDefault="00CD0DA9" w:rsidP="000D1396">
            <w:pPr>
              <w:rPr>
                <w:rStyle w:val="SubtleEmphasis"/>
                <w:b/>
                <w:bCs/>
              </w:rPr>
            </w:pPr>
            <w:r w:rsidRPr="00FE2C3C">
              <w:rPr>
                <w:rStyle w:val="SubtleEmphasis"/>
                <w:b/>
                <w:bCs/>
              </w:rPr>
              <w:t>IMPLEMENTATION DATE</w:t>
            </w:r>
          </w:p>
        </w:tc>
        <w:tc>
          <w:tcPr>
            <w:tcW w:w="4508" w:type="dxa"/>
            <w:vAlign w:val="center"/>
          </w:tcPr>
          <w:p w14:paraId="556C8D4F" w14:textId="77777777" w:rsidR="00CD0DA9" w:rsidRPr="00D9301C" w:rsidRDefault="00CD0DA9" w:rsidP="000D1396">
            <w:pPr>
              <w:rPr>
                <w:rStyle w:val="SubtleEmphasis"/>
              </w:rPr>
            </w:pPr>
            <w:r>
              <w:rPr>
                <w:rStyle w:val="SubtleEmphasis"/>
              </w:rPr>
              <w:t>Immediate</w:t>
            </w:r>
          </w:p>
        </w:tc>
      </w:tr>
      <w:tr w:rsidR="00CD0DA9" w:rsidRPr="00424E11" w14:paraId="2185BB04" w14:textId="77777777" w:rsidTr="000D1396">
        <w:trPr>
          <w:trHeight w:val="340"/>
        </w:trPr>
        <w:tc>
          <w:tcPr>
            <w:tcW w:w="4508" w:type="dxa"/>
            <w:vAlign w:val="center"/>
          </w:tcPr>
          <w:p w14:paraId="098D5A3A" w14:textId="77777777" w:rsidR="00CD0DA9" w:rsidRPr="00FE2C3C" w:rsidRDefault="00CD0DA9" w:rsidP="000D1396">
            <w:pPr>
              <w:rPr>
                <w:rStyle w:val="SubtleEmphasis"/>
                <w:b/>
                <w:bCs/>
              </w:rPr>
            </w:pPr>
            <w:r w:rsidRPr="00FE2C3C">
              <w:rPr>
                <w:rStyle w:val="SubtleEmphasis"/>
                <w:b/>
                <w:bCs/>
              </w:rPr>
              <w:t>POLICY OWNER (JOB TITLE)</w:t>
            </w:r>
          </w:p>
        </w:tc>
        <w:tc>
          <w:tcPr>
            <w:tcW w:w="4508" w:type="dxa"/>
            <w:vAlign w:val="center"/>
          </w:tcPr>
          <w:p w14:paraId="0ECB1F8A" w14:textId="77777777" w:rsidR="00CD0DA9" w:rsidRPr="00D9301C" w:rsidRDefault="00CD0DA9" w:rsidP="000D1396">
            <w:pPr>
              <w:rPr>
                <w:rStyle w:val="SubtleEmphasis"/>
              </w:rPr>
            </w:pPr>
            <w:r>
              <w:rPr>
                <w:rStyle w:val="SubtleEmphasis"/>
              </w:rPr>
              <w:t>Head of Compliance</w:t>
            </w:r>
          </w:p>
        </w:tc>
      </w:tr>
      <w:tr w:rsidR="00CD0DA9" w:rsidRPr="00424E11" w14:paraId="3D18FF46" w14:textId="77777777" w:rsidTr="000D1396">
        <w:trPr>
          <w:trHeight w:val="340"/>
        </w:trPr>
        <w:tc>
          <w:tcPr>
            <w:tcW w:w="4508" w:type="dxa"/>
            <w:vAlign w:val="center"/>
          </w:tcPr>
          <w:p w14:paraId="22643FAD" w14:textId="77777777" w:rsidR="00CD0DA9" w:rsidRPr="00FE2C3C" w:rsidRDefault="00CD0DA9" w:rsidP="000D1396">
            <w:pPr>
              <w:rPr>
                <w:rStyle w:val="SubtleEmphasis"/>
                <w:b/>
                <w:bCs/>
              </w:rPr>
            </w:pPr>
            <w:r w:rsidRPr="00FE2C3C">
              <w:rPr>
                <w:rStyle w:val="SubtleEmphasis"/>
                <w:b/>
                <w:bCs/>
              </w:rPr>
              <w:t>UNIT / SERVICE</w:t>
            </w:r>
          </w:p>
        </w:tc>
        <w:tc>
          <w:tcPr>
            <w:tcW w:w="4508" w:type="dxa"/>
            <w:vAlign w:val="center"/>
          </w:tcPr>
          <w:p w14:paraId="7AEBA4AA" w14:textId="77777777" w:rsidR="00CD0DA9" w:rsidRPr="00D9301C" w:rsidRDefault="00CD0DA9" w:rsidP="000D1396">
            <w:pPr>
              <w:rPr>
                <w:rStyle w:val="SubtleEmphasis"/>
              </w:rPr>
            </w:pPr>
            <w:r>
              <w:rPr>
                <w:rStyle w:val="SubtleEmphasis"/>
              </w:rPr>
              <w:t>Secretariat</w:t>
            </w:r>
          </w:p>
        </w:tc>
      </w:tr>
      <w:tr w:rsidR="00CD0DA9" w:rsidRPr="00424E11" w14:paraId="0C2DB38F" w14:textId="77777777" w:rsidTr="000D1396">
        <w:trPr>
          <w:trHeight w:val="340"/>
        </w:trPr>
        <w:tc>
          <w:tcPr>
            <w:tcW w:w="4508" w:type="dxa"/>
            <w:vAlign w:val="center"/>
          </w:tcPr>
          <w:p w14:paraId="03060177" w14:textId="77777777" w:rsidR="00CD0DA9" w:rsidRPr="00FE2C3C" w:rsidRDefault="00CD0DA9" w:rsidP="000D1396">
            <w:pPr>
              <w:rPr>
                <w:rStyle w:val="SubtleEmphasis"/>
                <w:b/>
                <w:bCs/>
              </w:rPr>
            </w:pPr>
            <w:r w:rsidRPr="00FE2C3C">
              <w:rPr>
                <w:rStyle w:val="SubtleEmphasis"/>
                <w:b/>
                <w:bCs/>
              </w:rPr>
              <w:t>CONTACT EMAIL</w:t>
            </w:r>
          </w:p>
        </w:tc>
        <w:tc>
          <w:tcPr>
            <w:tcW w:w="4508" w:type="dxa"/>
            <w:vAlign w:val="center"/>
          </w:tcPr>
          <w:p w14:paraId="1872EE53" w14:textId="77777777" w:rsidR="00CD0DA9" w:rsidRPr="00D9301C" w:rsidRDefault="00CD0DA9" w:rsidP="000D1396">
            <w:pPr>
              <w:rPr>
                <w:rStyle w:val="SubtleEmphasis"/>
              </w:rPr>
            </w:pPr>
            <w:r>
              <w:rPr>
                <w:rStyle w:val="SubtleEmphasis"/>
              </w:rPr>
              <w:t>safeguarding@cardiffmet.ac.uk</w:t>
            </w:r>
          </w:p>
        </w:tc>
      </w:tr>
    </w:tbl>
    <w:p w14:paraId="504E316A" w14:textId="77777777" w:rsidR="00CD0DA9" w:rsidRDefault="00CD0DA9" w:rsidP="00CD0DA9">
      <w:pPr>
        <w:rPr>
          <w:rStyle w:val="SubtleEmphasis"/>
        </w:rPr>
      </w:pPr>
      <w:r>
        <w:rPr>
          <w:rStyle w:val="SubtleEmphasis"/>
        </w:rPr>
        <w:t xml:space="preserve"> </w:t>
      </w:r>
    </w:p>
    <w:p w14:paraId="62CA9FC0" w14:textId="77777777" w:rsidR="00CD0DA9" w:rsidRDefault="00CD0DA9" w:rsidP="00CD0DA9">
      <w:pPr>
        <w:pStyle w:val="Heading1"/>
        <w:numPr>
          <w:ilvl w:val="0"/>
          <w:numId w:val="0"/>
        </w:numPr>
        <w:ind w:left="431" w:hanging="431"/>
      </w:pPr>
      <w:bookmarkStart w:id="6" w:name="_Toc94012444"/>
      <w:bookmarkStart w:id="7" w:name="_Toc94269541"/>
      <w:bookmarkStart w:id="8" w:name="_Toc94277953"/>
      <w:bookmarkStart w:id="9" w:name="_Toc94278259"/>
      <w:r>
        <w:t>Version Control</w:t>
      </w:r>
      <w:bookmarkEnd w:id="6"/>
      <w:bookmarkEnd w:id="7"/>
      <w:bookmarkEnd w:id="8"/>
      <w:bookmarkEnd w:id="9"/>
    </w:p>
    <w:tbl>
      <w:tblPr>
        <w:tblStyle w:val="TableGrid"/>
        <w:tblW w:w="0" w:type="auto"/>
        <w:tblLook w:val="04A0" w:firstRow="1" w:lastRow="0" w:firstColumn="1" w:lastColumn="0" w:noHBand="0" w:noVBand="1"/>
      </w:tblPr>
      <w:tblGrid>
        <w:gridCol w:w="1696"/>
        <w:gridCol w:w="1985"/>
        <w:gridCol w:w="5335"/>
      </w:tblGrid>
      <w:tr w:rsidR="00CD0DA9" w14:paraId="326CCAC4" w14:textId="77777777" w:rsidTr="00731D23">
        <w:tc>
          <w:tcPr>
            <w:tcW w:w="1696" w:type="dxa"/>
          </w:tcPr>
          <w:p w14:paraId="125F6657" w14:textId="77777777" w:rsidR="00CD0DA9" w:rsidRPr="00CD441C" w:rsidRDefault="00CD0DA9" w:rsidP="000D1396">
            <w:pPr>
              <w:rPr>
                <w:rStyle w:val="SubtleEmphasis"/>
                <w:b/>
                <w:bCs/>
              </w:rPr>
            </w:pPr>
            <w:bookmarkStart w:id="10" w:name="_Toc73711327"/>
            <w:bookmarkStart w:id="11" w:name="_Toc73711702"/>
            <w:bookmarkStart w:id="12" w:name="_Toc73712006"/>
            <w:r w:rsidRPr="00CD441C">
              <w:rPr>
                <w:rStyle w:val="SubtleEmphasis"/>
                <w:b/>
                <w:bCs/>
              </w:rPr>
              <w:t>VERSION</w:t>
            </w:r>
          </w:p>
        </w:tc>
        <w:tc>
          <w:tcPr>
            <w:tcW w:w="1985" w:type="dxa"/>
          </w:tcPr>
          <w:p w14:paraId="70E5C60F" w14:textId="77777777" w:rsidR="00CD0DA9" w:rsidRPr="00CD441C" w:rsidRDefault="00CD0DA9" w:rsidP="000D1396">
            <w:pPr>
              <w:rPr>
                <w:rStyle w:val="SubtleEmphasis"/>
                <w:b/>
                <w:bCs/>
              </w:rPr>
            </w:pPr>
            <w:r w:rsidRPr="00CD441C">
              <w:rPr>
                <w:rStyle w:val="SubtleEmphasis"/>
                <w:b/>
                <w:bCs/>
              </w:rPr>
              <w:t>DATE</w:t>
            </w:r>
          </w:p>
        </w:tc>
        <w:tc>
          <w:tcPr>
            <w:tcW w:w="5335" w:type="dxa"/>
          </w:tcPr>
          <w:p w14:paraId="39EC1EF7" w14:textId="77777777" w:rsidR="00CD0DA9" w:rsidRPr="00CD441C" w:rsidRDefault="00CD0DA9" w:rsidP="000D1396">
            <w:pPr>
              <w:rPr>
                <w:rStyle w:val="SubtleEmphasis"/>
                <w:b/>
                <w:bCs/>
              </w:rPr>
            </w:pPr>
            <w:r w:rsidRPr="00CD441C">
              <w:rPr>
                <w:rStyle w:val="SubtleEmphasis"/>
                <w:b/>
                <w:bCs/>
              </w:rPr>
              <w:t>REASON FOR CHANGE</w:t>
            </w:r>
          </w:p>
        </w:tc>
      </w:tr>
      <w:tr w:rsidR="00CD0DA9" w14:paraId="75607A50" w14:textId="77777777" w:rsidTr="00731D23">
        <w:tc>
          <w:tcPr>
            <w:tcW w:w="1696" w:type="dxa"/>
          </w:tcPr>
          <w:p w14:paraId="12AB7D4C" w14:textId="77777777" w:rsidR="00CD0DA9" w:rsidRPr="00CD441C" w:rsidRDefault="00CD0DA9" w:rsidP="000D1396">
            <w:pPr>
              <w:rPr>
                <w:rStyle w:val="SubtleEmphasis"/>
              </w:rPr>
            </w:pPr>
            <w:r>
              <w:rPr>
                <w:rStyle w:val="SubtleEmphasis"/>
              </w:rPr>
              <w:t>1.0</w:t>
            </w:r>
          </w:p>
        </w:tc>
        <w:tc>
          <w:tcPr>
            <w:tcW w:w="1985" w:type="dxa"/>
          </w:tcPr>
          <w:p w14:paraId="57F29A02" w14:textId="77777777" w:rsidR="00CD0DA9" w:rsidRPr="00CD441C" w:rsidRDefault="00CD0DA9" w:rsidP="000D1396">
            <w:pPr>
              <w:rPr>
                <w:rStyle w:val="SubtleEmphasis"/>
              </w:rPr>
            </w:pPr>
            <w:r>
              <w:rPr>
                <w:rStyle w:val="SubtleEmphasis"/>
              </w:rPr>
              <w:t>January 2008</w:t>
            </w:r>
          </w:p>
        </w:tc>
        <w:tc>
          <w:tcPr>
            <w:tcW w:w="5335" w:type="dxa"/>
          </w:tcPr>
          <w:p w14:paraId="110B30EC" w14:textId="77777777" w:rsidR="00CD0DA9" w:rsidRPr="00CD441C" w:rsidRDefault="00CD0DA9" w:rsidP="000D1396">
            <w:pPr>
              <w:rPr>
                <w:rStyle w:val="SubtleEmphasis"/>
              </w:rPr>
            </w:pPr>
            <w:r>
              <w:rPr>
                <w:rStyle w:val="SubtleEmphasis"/>
              </w:rPr>
              <w:t>First version</w:t>
            </w:r>
          </w:p>
        </w:tc>
      </w:tr>
      <w:tr w:rsidR="00CD0DA9" w14:paraId="1499F39F" w14:textId="77777777" w:rsidTr="00731D23">
        <w:tc>
          <w:tcPr>
            <w:tcW w:w="1696" w:type="dxa"/>
          </w:tcPr>
          <w:p w14:paraId="11415231" w14:textId="77777777" w:rsidR="00CD0DA9" w:rsidRDefault="00CD0DA9" w:rsidP="000D1396">
            <w:pPr>
              <w:rPr>
                <w:rStyle w:val="SubtleEmphasis"/>
              </w:rPr>
            </w:pPr>
            <w:r>
              <w:rPr>
                <w:rStyle w:val="SubtleEmphasis"/>
              </w:rPr>
              <w:t>2.0</w:t>
            </w:r>
          </w:p>
        </w:tc>
        <w:tc>
          <w:tcPr>
            <w:tcW w:w="1985" w:type="dxa"/>
          </w:tcPr>
          <w:p w14:paraId="11FAD07C" w14:textId="77777777" w:rsidR="00CD0DA9" w:rsidRPr="00CD441C" w:rsidRDefault="00CD0DA9" w:rsidP="000D1396">
            <w:pPr>
              <w:rPr>
                <w:rStyle w:val="SubtleEmphasis"/>
              </w:rPr>
            </w:pPr>
            <w:r>
              <w:rPr>
                <w:rStyle w:val="SubtleEmphasis"/>
              </w:rPr>
              <w:t>October 2013</w:t>
            </w:r>
          </w:p>
        </w:tc>
        <w:tc>
          <w:tcPr>
            <w:tcW w:w="5335" w:type="dxa"/>
          </w:tcPr>
          <w:p w14:paraId="5E1CDEBD" w14:textId="77777777" w:rsidR="00CD0DA9" w:rsidRPr="00CD441C" w:rsidRDefault="00CD0DA9" w:rsidP="000D1396">
            <w:pPr>
              <w:rPr>
                <w:rStyle w:val="SubtleEmphasis"/>
              </w:rPr>
            </w:pPr>
            <w:r>
              <w:rPr>
                <w:rStyle w:val="SubtleEmphasis"/>
              </w:rPr>
              <w:t xml:space="preserve">Second version </w:t>
            </w:r>
          </w:p>
        </w:tc>
      </w:tr>
      <w:tr w:rsidR="00CD0DA9" w14:paraId="5751622A" w14:textId="77777777" w:rsidTr="00731D23">
        <w:tc>
          <w:tcPr>
            <w:tcW w:w="1696" w:type="dxa"/>
          </w:tcPr>
          <w:p w14:paraId="7123D102" w14:textId="77777777" w:rsidR="00CD0DA9" w:rsidRDefault="00CD0DA9" w:rsidP="000D1396">
            <w:pPr>
              <w:rPr>
                <w:rStyle w:val="SubtleEmphasis"/>
              </w:rPr>
            </w:pPr>
            <w:r>
              <w:rPr>
                <w:rStyle w:val="SubtleEmphasis"/>
              </w:rPr>
              <w:t>3.0</w:t>
            </w:r>
          </w:p>
        </w:tc>
        <w:tc>
          <w:tcPr>
            <w:tcW w:w="1985" w:type="dxa"/>
          </w:tcPr>
          <w:p w14:paraId="0616270D" w14:textId="47301F63" w:rsidR="00CD0DA9" w:rsidRPr="00CD441C" w:rsidRDefault="00CD0DA9" w:rsidP="000D1396">
            <w:pPr>
              <w:rPr>
                <w:rStyle w:val="SubtleEmphasis"/>
              </w:rPr>
            </w:pPr>
            <w:r>
              <w:rPr>
                <w:rStyle w:val="SubtleEmphasis"/>
              </w:rPr>
              <w:t>March 2022</w:t>
            </w:r>
          </w:p>
        </w:tc>
        <w:tc>
          <w:tcPr>
            <w:tcW w:w="5335" w:type="dxa"/>
          </w:tcPr>
          <w:p w14:paraId="1AE4D1CD" w14:textId="77777777" w:rsidR="00CD0DA9" w:rsidRPr="00CD441C" w:rsidRDefault="00CD0DA9" w:rsidP="000D1396">
            <w:pPr>
              <w:rPr>
                <w:rStyle w:val="SubtleEmphasis"/>
              </w:rPr>
            </w:pPr>
            <w:r>
              <w:rPr>
                <w:rStyle w:val="SubtleEmphasis"/>
              </w:rPr>
              <w:t>Third version</w:t>
            </w:r>
          </w:p>
        </w:tc>
      </w:tr>
      <w:tr w:rsidR="00B4136D" w14:paraId="612D92FC" w14:textId="77777777" w:rsidTr="00731D23">
        <w:tc>
          <w:tcPr>
            <w:tcW w:w="1696" w:type="dxa"/>
          </w:tcPr>
          <w:p w14:paraId="79867745" w14:textId="0475C489" w:rsidR="00B4136D" w:rsidRDefault="00B4136D" w:rsidP="000D1396">
            <w:pPr>
              <w:rPr>
                <w:rStyle w:val="SubtleEmphasis"/>
              </w:rPr>
            </w:pPr>
            <w:r>
              <w:rPr>
                <w:rStyle w:val="SubtleEmphasis"/>
              </w:rPr>
              <w:t>3.1</w:t>
            </w:r>
          </w:p>
        </w:tc>
        <w:tc>
          <w:tcPr>
            <w:tcW w:w="1985" w:type="dxa"/>
          </w:tcPr>
          <w:p w14:paraId="369A99C3" w14:textId="789888F5" w:rsidR="00B4136D" w:rsidRDefault="00B4136D" w:rsidP="000D1396">
            <w:pPr>
              <w:rPr>
                <w:rStyle w:val="SubtleEmphasis"/>
              </w:rPr>
            </w:pPr>
            <w:r>
              <w:rPr>
                <w:rStyle w:val="SubtleEmphasis"/>
              </w:rPr>
              <w:t>09.03.2022</w:t>
            </w:r>
          </w:p>
        </w:tc>
        <w:tc>
          <w:tcPr>
            <w:tcW w:w="5335" w:type="dxa"/>
          </w:tcPr>
          <w:p w14:paraId="6409A5E1" w14:textId="6EA2C2F4" w:rsidR="00B4136D" w:rsidRDefault="00731D23" w:rsidP="000D1396">
            <w:pPr>
              <w:rPr>
                <w:rStyle w:val="SubtleEmphasis"/>
              </w:rPr>
            </w:pPr>
            <w:r>
              <w:rPr>
                <w:rStyle w:val="SubtleEmphasis"/>
              </w:rPr>
              <w:t>Minor revisions following feedback at Academic Board</w:t>
            </w:r>
          </w:p>
        </w:tc>
      </w:tr>
      <w:tr w:rsidR="00AC13BB" w14:paraId="5B472D41" w14:textId="77777777" w:rsidTr="00731D23">
        <w:tc>
          <w:tcPr>
            <w:tcW w:w="1696" w:type="dxa"/>
          </w:tcPr>
          <w:p w14:paraId="25BDF5CC" w14:textId="35B3D7E0" w:rsidR="00AC13BB" w:rsidRDefault="00AC13BB" w:rsidP="000D1396">
            <w:pPr>
              <w:rPr>
                <w:rStyle w:val="SubtleEmphasis"/>
              </w:rPr>
            </w:pPr>
            <w:r>
              <w:rPr>
                <w:rStyle w:val="SubtleEmphasis"/>
              </w:rPr>
              <w:t>3.2</w:t>
            </w:r>
          </w:p>
        </w:tc>
        <w:tc>
          <w:tcPr>
            <w:tcW w:w="1985" w:type="dxa"/>
          </w:tcPr>
          <w:p w14:paraId="038B6037" w14:textId="43629915" w:rsidR="00AC13BB" w:rsidRDefault="00AC13BB" w:rsidP="000D1396">
            <w:pPr>
              <w:rPr>
                <w:rStyle w:val="SubtleEmphasis"/>
              </w:rPr>
            </w:pPr>
            <w:r>
              <w:rPr>
                <w:rStyle w:val="SubtleEmphasis"/>
              </w:rPr>
              <w:t>07.11.2023</w:t>
            </w:r>
          </w:p>
        </w:tc>
        <w:tc>
          <w:tcPr>
            <w:tcW w:w="5335" w:type="dxa"/>
          </w:tcPr>
          <w:p w14:paraId="14F6CDF0" w14:textId="67810E38" w:rsidR="00AC13BB" w:rsidRDefault="00AC13BB" w:rsidP="000D1396">
            <w:pPr>
              <w:rPr>
                <w:rStyle w:val="SubtleEmphasis"/>
              </w:rPr>
            </w:pPr>
            <w:r>
              <w:rPr>
                <w:rStyle w:val="SubtleEmphasis"/>
              </w:rPr>
              <w:t>Update to Parental Consent Form</w:t>
            </w:r>
          </w:p>
        </w:tc>
      </w:tr>
    </w:tbl>
    <w:p w14:paraId="682FC40A" w14:textId="77777777" w:rsidR="00CD0DA9" w:rsidRDefault="00CD0DA9" w:rsidP="00CD0DA9">
      <w:pPr>
        <w:rPr>
          <w:szCs w:val="24"/>
        </w:rPr>
      </w:pPr>
    </w:p>
    <w:p w14:paraId="173AF0E3" w14:textId="25BDC4AD" w:rsidR="00C86B4D" w:rsidRPr="00C86B4D" w:rsidRDefault="00C86B4D" w:rsidP="409B8C5C">
      <w:pPr>
        <w:rPr>
          <w:b/>
          <w:bCs/>
        </w:rPr>
      </w:pPr>
      <w:proofErr w:type="spellStart"/>
      <w:r w:rsidRPr="409B8C5C">
        <w:rPr>
          <w:b/>
          <w:bCs/>
        </w:rPr>
        <w:t>Mae'r</w:t>
      </w:r>
      <w:proofErr w:type="spellEnd"/>
      <w:r w:rsidRPr="409B8C5C">
        <w:rPr>
          <w:b/>
          <w:bCs/>
        </w:rPr>
        <w:t xml:space="preserve"> </w:t>
      </w:r>
      <w:proofErr w:type="spellStart"/>
      <w:r w:rsidR="0BB4FF4A" w:rsidRPr="409B8C5C">
        <w:rPr>
          <w:b/>
          <w:bCs/>
        </w:rPr>
        <w:t>ddogfen</w:t>
      </w:r>
      <w:proofErr w:type="spellEnd"/>
      <w:r w:rsidR="0BB4FF4A" w:rsidRPr="409B8C5C">
        <w:rPr>
          <w:b/>
          <w:bCs/>
        </w:rPr>
        <w:t xml:space="preserve"> </w:t>
      </w:r>
      <w:r w:rsidRPr="409B8C5C">
        <w:rPr>
          <w:b/>
          <w:bCs/>
        </w:rPr>
        <w:t xml:space="preserve">hon </w:t>
      </w:r>
      <w:proofErr w:type="spellStart"/>
      <w:r w:rsidRPr="409B8C5C">
        <w:rPr>
          <w:b/>
          <w:bCs/>
        </w:rPr>
        <w:t>hefyd</w:t>
      </w:r>
      <w:proofErr w:type="spellEnd"/>
      <w:r w:rsidRPr="409B8C5C">
        <w:rPr>
          <w:b/>
          <w:bCs/>
        </w:rPr>
        <w:t xml:space="preserve"> </w:t>
      </w:r>
      <w:proofErr w:type="spellStart"/>
      <w:r w:rsidRPr="409B8C5C">
        <w:rPr>
          <w:b/>
          <w:bCs/>
        </w:rPr>
        <w:t>ar</w:t>
      </w:r>
      <w:proofErr w:type="spellEnd"/>
      <w:r w:rsidRPr="409B8C5C">
        <w:rPr>
          <w:b/>
          <w:bCs/>
        </w:rPr>
        <w:t xml:space="preserve"> </w:t>
      </w:r>
      <w:proofErr w:type="spellStart"/>
      <w:r w:rsidRPr="409B8C5C">
        <w:rPr>
          <w:b/>
          <w:bCs/>
        </w:rPr>
        <w:t>gael</w:t>
      </w:r>
      <w:proofErr w:type="spellEnd"/>
      <w:r w:rsidRPr="409B8C5C">
        <w:rPr>
          <w:b/>
          <w:bCs/>
        </w:rPr>
        <w:t xml:space="preserve"> </w:t>
      </w:r>
      <w:proofErr w:type="spellStart"/>
      <w:r w:rsidRPr="409B8C5C">
        <w:rPr>
          <w:b/>
          <w:bCs/>
        </w:rPr>
        <w:t>yn</w:t>
      </w:r>
      <w:proofErr w:type="spellEnd"/>
      <w:r w:rsidRPr="409B8C5C">
        <w:rPr>
          <w:b/>
          <w:bCs/>
        </w:rPr>
        <w:t xml:space="preserve"> </w:t>
      </w:r>
      <w:proofErr w:type="spellStart"/>
      <w:r w:rsidRPr="409B8C5C">
        <w:rPr>
          <w:b/>
          <w:bCs/>
        </w:rPr>
        <w:t>Gymraeg</w:t>
      </w:r>
      <w:proofErr w:type="spellEnd"/>
      <w:r w:rsidRPr="409B8C5C">
        <w:rPr>
          <w:b/>
          <w:bCs/>
        </w:rPr>
        <w:t xml:space="preserve"> / </w:t>
      </w:r>
      <w:r>
        <w:t xml:space="preserve">This </w:t>
      </w:r>
      <w:r w:rsidR="523DE8A7">
        <w:t xml:space="preserve">document </w:t>
      </w:r>
      <w:r>
        <w:t xml:space="preserve">is also available in </w:t>
      </w:r>
      <w:proofErr w:type="gramStart"/>
      <w:r>
        <w:t>Welsh</w:t>
      </w:r>
      <w:proofErr w:type="gramEnd"/>
    </w:p>
    <w:bookmarkEnd w:id="10"/>
    <w:bookmarkEnd w:id="11"/>
    <w:bookmarkEnd w:id="12"/>
    <w:p w14:paraId="0B80AB39" w14:textId="77777777" w:rsidR="00CD0DA9" w:rsidRDefault="00CD0DA9" w:rsidP="00CD0DA9">
      <w:pPr>
        <w:pStyle w:val="ActionPoints"/>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2355949" w14:textId="77777777" w:rsidR="00CD0DA9" w:rsidRDefault="00CD0DA9" w:rsidP="00CD0DA9">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33AF2C79" w14:textId="37ABF794" w:rsidR="00CD0DA9" w:rsidRDefault="00000000" w:rsidP="00CD0DA9">
          <w:pPr>
            <w:pStyle w:val="TOC1"/>
            <w:tabs>
              <w:tab w:val="left" w:pos="440"/>
              <w:tab w:val="right" w:leader="dot" w:pos="9016"/>
            </w:tabs>
            <w:rPr>
              <w:rFonts w:asciiTheme="minorHAnsi" w:eastAsiaTheme="minorEastAsia" w:hAnsiTheme="minorHAnsi"/>
              <w:noProof/>
              <w:color w:val="auto"/>
              <w:sz w:val="22"/>
              <w:lang w:eastAsia="en-GB"/>
            </w:rPr>
          </w:pPr>
          <w:hyperlink w:anchor="_Toc94278260" w:history="1">
            <w:r w:rsidR="00CD0DA9" w:rsidRPr="00B36B04">
              <w:rPr>
                <w:rStyle w:val="Hyperlink"/>
                <w:rFonts w:asciiTheme="majorHAnsi" w:hAnsiTheme="majorHAnsi"/>
                <w:noProof/>
              </w:rPr>
              <w:t>1</w:t>
            </w:r>
            <w:r w:rsidR="00CD0DA9">
              <w:rPr>
                <w:rFonts w:asciiTheme="minorHAnsi" w:eastAsiaTheme="minorEastAsia" w:hAnsiTheme="minorHAnsi"/>
                <w:noProof/>
                <w:color w:val="auto"/>
                <w:sz w:val="22"/>
                <w:lang w:eastAsia="en-GB"/>
              </w:rPr>
              <w:tab/>
            </w:r>
            <w:r w:rsidR="00CD0DA9" w:rsidRPr="00B36B04">
              <w:rPr>
                <w:rStyle w:val="Hyperlink"/>
                <w:noProof/>
              </w:rPr>
              <w:t>Introduction</w:t>
            </w:r>
            <w:r w:rsidR="00CD0DA9">
              <w:rPr>
                <w:noProof/>
                <w:webHidden/>
              </w:rPr>
              <w:tab/>
            </w:r>
            <w:r w:rsidR="00CD0DA9">
              <w:rPr>
                <w:noProof/>
                <w:webHidden/>
              </w:rPr>
              <w:fldChar w:fldCharType="begin"/>
            </w:r>
            <w:r w:rsidR="00CD0DA9">
              <w:rPr>
                <w:noProof/>
                <w:webHidden/>
              </w:rPr>
              <w:instrText xml:space="preserve"> PAGEREF _Toc94278260 \h </w:instrText>
            </w:r>
            <w:r w:rsidR="00CD0DA9">
              <w:rPr>
                <w:noProof/>
                <w:webHidden/>
              </w:rPr>
            </w:r>
            <w:r w:rsidR="00CD0DA9">
              <w:rPr>
                <w:noProof/>
                <w:webHidden/>
              </w:rPr>
              <w:fldChar w:fldCharType="separate"/>
            </w:r>
            <w:r w:rsidR="00357CA3">
              <w:rPr>
                <w:noProof/>
                <w:webHidden/>
              </w:rPr>
              <w:t>3</w:t>
            </w:r>
            <w:r w:rsidR="00CD0DA9">
              <w:rPr>
                <w:noProof/>
                <w:webHidden/>
              </w:rPr>
              <w:fldChar w:fldCharType="end"/>
            </w:r>
          </w:hyperlink>
        </w:p>
        <w:p w14:paraId="6249E776" w14:textId="3CF7C9EA" w:rsidR="00CD0DA9" w:rsidRDefault="00000000" w:rsidP="00CD0DA9">
          <w:pPr>
            <w:pStyle w:val="TOC1"/>
            <w:tabs>
              <w:tab w:val="left" w:pos="440"/>
              <w:tab w:val="right" w:leader="dot" w:pos="9016"/>
            </w:tabs>
            <w:rPr>
              <w:rFonts w:asciiTheme="minorHAnsi" w:eastAsiaTheme="minorEastAsia" w:hAnsiTheme="minorHAnsi"/>
              <w:noProof/>
              <w:color w:val="auto"/>
              <w:sz w:val="22"/>
              <w:lang w:eastAsia="en-GB"/>
            </w:rPr>
          </w:pPr>
          <w:hyperlink w:anchor="_Toc94278261" w:history="1">
            <w:r w:rsidR="00CD0DA9" w:rsidRPr="00B36B04">
              <w:rPr>
                <w:rStyle w:val="Hyperlink"/>
                <w:rFonts w:asciiTheme="majorHAnsi" w:hAnsiTheme="majorHAnsi"/>
                <w:noProof/>
              </w:rPr>
              <w:t>2</w:t>
            </w:r>
            <w:r w:rsidR="00CD0DA9">
              <w:rPr>
                <w:rFonts w:asciiTheme="minorHAnsi" w:eastAsiaTheme="minorEastAsia" w:hAnsiTheme="minorHAnsi"/>
                <w:noProof/>
                <w:color w:val="auto"/>
                <w:sz w:val="22"/>
                <w:lang w:eastAsia="en-GB"/>
              </w:rPr>
              <w:tab/>
            </w:r>
            <w:r w:rsidR="00CD0DA9" w:rsidRPr="00B36B04">
              <w:rPr>
                <w:rStyle w:val="Hyperlink"/>
                <w:noProof/>
              </w:rPr>
              <w:t>General Principles</w:t>
            </w:r>
            <w:r w:rsidR="00CD0DA9">
              <w:rPr>
                <w:noProof/>
                <w:webHidden/>
              </w:rPr>
              <w:tab/>
            </w:r>
            <w:r w:rsidR="00CD0DA9">
              <w:rPr>
                <w:noProof/>
                <w:webHidden/>
              </w:rPr>
              <w:fldChar w:fldCharType="begin"/>
            </w:r>
            <w:r w:rsidR="00CD0DA9">
              <w:rPr>
                <w:noProof/>
                <w:webHidden/>
              </w:rPr>
              <w:instrText xml:space="preserve"> PAGEREF _Toc94278261 \h </w:instrText>
            </w:r>
            <w:r w:rsidR="00CD0DA9">
              <w:rPr>
                <w:noProof/>
                <w:webHidden/>
              </w:rPr>
            </w:r>
            <w:r w:rsidR="00CD0DA9">
              <w:rPr>
                <w:noProof/>
                <w:webHidden/>
              </w:rPr>
              <w:fldChar w:fldCharType="separate"/>
            </w:r>
            <w:r w:rsidR="00357CA3">
              <w:rPr>
                <w:noProof/>
                <w:webHidden/>
              </w:rPr>
              <w:t>3</w:t>
            </w:r>
            <w:r w:rsidR="00CD0DA9">
              <w:rPr>
                <w:noProof/>
                <w:webHidden/>
              </w:rPr>
              <w:fldChar w:fldCharType="end"/>
            </w:r>
          </w:hyperlink>
        </w:p>
        <w:p w14:paraId="48417AF9" w14:textId="5109C9ED" w:rsidR="00CD0DA9" w:rsidRDefault="00000000" w:rsidP="00CD0DA9">
          <w:pPr>
            <w:pStyle w:val="TOC1"/>
            <w:tabs>
              <w:tab w:val="left" w:pos="440"/>
              <w:tab w:val="right" w:leader="dot" w:pos="9016"/>
            </w:tabs>
            <w:rPr>
              <w:rFonts w:asciiTheme="minorHAnsi" w:eastAsiaTheme="minorEastAsia" w:hAnsiTheme="minorHAnsi"/>
              <w:noProof/>
              <w:color w:val="auto"/>
              <w:sz w:val="22"/>
              <w:lang w:eastAsia="en-GB"/>
            </w:rPr>
          </w:pPr>
          <w:hyperlink w:anchor="_Toc94278262" w:history="1">
            <w:r w:rsidR="00CD0DA9" w:rsidRPr="00B36B04">
              <w:rPr>
                <w:rStyle w:val="Hyperlink"/>
                <w:rFonts w:asciiTheme="majorHAnsi" w:hAnsiTheme="majorHAnsi"/>
                <w:noProof/>
              </w:rPr>
              <w:t>3</w:t>
            </w:r>
            <w:r w:rsidR="00CD0DA9">
              <w:rPr>
                <w:rFonts w:asciiTheme="minorHAnsi" w:eastAsiaTheme="minorEastAsia" w:hAnsiTheme="minorHAnsi"/>
                <w:noProof/>
                <w:color w:val="auto"/>
                <w:sz w:val="22"/>
                <w:lang w:eastAsia="en-GB"/>
              </w:rPr>
              <w:tab/>
            </w:r>
            <w:r w:rsidR="00CD0DA9" w:rsidRPr="00B36B04">
              <w:rPr>
                <w:rStyle w:val="Hyperlink"/>
                <w:noProof/>
              </w:rPr>
              <w:t>International Students</w:t>
            </w:r>
            <w:r w:rsidR="00CD0DA9">
              <w:rPr>
                <w:noProof/>
                <w:webHidden/>
              </w:rPr>
              <w:tab/>
            </w:r>
            <w:r w:rsidR="00CD0DA9">
              <w:rPr>
                <w:noProof/>
                <w:webHidden/>
              </w:rPr>
              <w:fldChar w:fldCharType="begin"/>
            </w:r>
            <w:r w:rsidR="00CD0DA9">
              <w:rPr>
                <w:noProof/>
                <w:webHidden/>
              </w:rPr>
              <w:instrText xml:space="preserve"> PAGEREF _Toc94278262 \h </w:instrText>
            </w:r>
            <w:r w:rsidR="00CD0DA9">
              <w:rPr>
                <w:noProof/>
                <w:webHidden/>
              </w:rPr>
            </w:r>
            <w:r w:rsidR="00CD0DA9">
              <w:rPr>
                <w:noProof/>
                <w:webHidden/>
              </w:rPr>
              <w:fldChar w:fldCharType="separate"/>
            </w:r>
            <w:r w:rsidR="00357CA3">
              <w:rPr>
                <w:noProof/>
                <w:webHidden/>
              </w:rPr>
              <w:t>4</w:t>
            </w:r>
            <w:r w:rsidR="00CD0DA9">
              <w:rPr>
                <w:noProof/>
                <w:webHidden/>
              </w:rPr>
              <w:fldChar w:fldCharType="end"/>
            </w:r>
          </w:hyperlink>
        </w:p>
        <w:p w14:paraId="13178BE2" w14:textId="18F3DFC9" w:rsidR="00CD0DA9" w:rsidRDefault="00000000" w:rsidP="00CD0DA9">
          <w:pPr>
            <w:pStyle w:val="TOC1"/>
            <w:tabs>
              <w:tab w:val="left" w:pos="440"/>
              <w:tab w:val="right" w:leader="dot" w:pos="9016"/>
            </w:tabs>
            <w:rPr>
              <w:rFonts w:asciiTheme="minorHAnsi" w:eastAsiaTheme="minorEastAsia" w:hAnsiTheme="minorHAnsi"/>
              <w:noProof/>
              <w:color w:val="auto"/>
              <w:sz w:val="22"/>
              <w:lang w:eastAsia="en-GB"/>
            </w:rPr>
          </w:pPr>
          <w:hyperlink w:anchor="_Toc94278263" w:history="1">
            <w:r w:rsidR="00CD0DA9" w:rsidRPr="00B36B04">
              <w:rPr>
                <w:rStyle w:val="Hyperlink"/>
                <w:rFonts w:asciiTheme="majorHAnsi" w:hAnsiTheme="majorHAnsi"/>
                <w:noProof/>
              </w:rPr>
              <w:t>4</w:t>
            </w:r>
            <w:r w:rsidR="00CD0DA9">
              <w:rPr>
                <w:rFonts w:asciiTheme="minorHAnsi" w:eastAsiaTheme="minorEastAsia" w:hAnsiTheme="minorHAnsi"/>
                <w:noProof/>
                <w:color w:val="auto"/>
                <w:sz w:val="22"/>
                <w:lang w:eastAsia="en-GB"/>
              </w:rPr>
              <w:tab/>
            </w:r>
            <w:r w:rsidR="00CD0DA9" w:rsidRPr="00B36B04">
              <w:rPr>
                <w:rStyle w:val="Hyperlink"/>
                <w:noProof/>
              </w:rPr>
              <w:t>University Life</w:t>
            </w:r>
            <w:r w:rsidR="00CD0DA9">
              <w:rPr>
                <w:noProof/>
                <w:webHidden/>
              </w:rPr>
              <w:tab/>
            </w:r>
            <w:r w:rsidR="00CD0DA9">
              <w:rPr>
                <w:noProof/>
                <w:webHidden/>
              </w:rPr>
              <w:fldChar w:fldCharType="begin"/>
            </w:r>
            <w:r w:rsidR="00CD0DA9">
              <w:rPr>
                <w:noProof/>
                <w:webHidden/>
              </w:rPr>
              <w:instrText xml:space="preserve"> PAGEREF _Toc94278263 \h </w:instrText>
            </w:r>
            <w:r w:rsidR="00CD0DA9">
              <w:rPr>
                <w:noProof/>
                <w:webHidden/>
              </w:rPr>
            </w:r>
            <w:r w:rsidR="00CD0DA9">
              <w:rPr>
                <w:noProof/>
                <w:webHidden/>
              </w:rPr>
              <w:fldChar w:fldCharType="separate"/>
            </w:r>
            <w:r w:rsidR="00357CA3">
              <w:rPr>
                <w:noProof/>
                <w:webHidden/>
              </w:rPr>
              <w:t>4</w:t>
            </w:r>
            <w:r w:rsidR="00CD0DA9">
              <w:rPr>
                <w:noProof/>
                <w:webHidden/>
              </w:rPr>
              <w:fldChar w:fldCharType="end"/>
            </w:r>
          </w:hyperlink>
        </w:p>
        <w:p w14:paraId="095E2663" w14:textId="7E49E2A5" w:rsidR="00CD0DA9" w:rsidRDefault="00000000" w:rsidP="00CD0DA9">
          <w:pPr>
            <w:pStyle w:val="TOC1"/>
            <w:tabs>
              <w:tab w:val="left" w:pos="440"/>
              <w:tab w:val="right" w:leader="dot" w:pos="9016"/>
            </w:tabs>
            <w:rPr>
              <w:rFonts w:asciiTheme="minorHAnsi" w:eastAsiaTheme="minorEastAsia" w:hAnsiTheme="minorHAnsi"/>
              <w:noProof/>
              <w:color w:val="auto"/>
              <w:sz w:val="22"/>
              <w:lang w:eastAsia="en-GB"/>
            </w:rPr>
          </w:pPr>
          <w:hyperlink w:anchor="_Toc94278264" w:history="1">
            <w:r w:rsidR="00CD0DA9" w:rsidRPr="00B36B04">
              <w:rPr>
                <w:rStyle w:val="Hyperlink"/>
                <w:rFonts w:asciiTheme="majorHAnsi" w:hAnsiTheme="majorHAnsi"/>
                <w:noProof/>
              </w:rPr>
              <w:t>5</w:t>
            </w:r>
            <w:r w:rsidR="00CD0DA9">
              <w:rPr>
                <w:rFonts w:asciiTheme="minorHAnsi" w:eastAsiaTheme="minorEastAsia" w:hAnsiTheme="minorHAnsi"/>
                <w:noProof/>
                <w:color w:val="auto"/>
                <w:sz w:val="22"/>
                <w:lang w:eastAsia="en-GB"/>
              </w:rPr>
              <w:tab/>
            </w:r>
            <w:r w:rsidR="00CD0DA9" w:rsidRPr="00B36B04">
              <w:rPr>
                <w:rStyle w:val="Hyperlink"/>
                <w:noProof/>
              </w:rPr>
              <w:t>Students’ Union</w:t>
            </w:r>
            <w:r w:rsidR="00CD0DA9">
              <w:rPr>
                <w:noProof/>
                <w:webHidden/>
              </w:rPr>
              <w:tab/>
            </w:r>
            <w:r w:rsidR="00CD0DA9">
              <w:rPr>
                <w:noProof/>
                <w:webHidden/>
              </w:rPr>
              <w:fldChar w:fldCharType="begin"/>
            </w:r>
            <w:r w:rsidR="00CD0DA9">
              <w:rPr>
                <w:noProof/>
                <w:webHidden/>
              </w:rPr>
              <w:instrText xml:space="preserve"> PAGEREF _Toc94278264 \h </w:instrText>
            </w:r>
            <w:r w:rsidR="00CD0DA9">
              <w:rPr>
                <w:noProof/>
                <w:webHidden/>
              </w:rPr>
            </w:r>
            <w:r w:rsidR="00CD0DA9">
              <w:rPr>
                <w:noProof/>
                <w:webHidden/>
              </w:rPr>
              <w:fldChar w:fldCharType="separate"/>
            </w:r>
            <w:r w:rsidR="00357CA3">
              <w:rPr>
                <w:noProof/>
                <w:webHidden/>
              </w:rPr>
              <w:t>6</w:t>
            </w:r>
            <w:r w:rsidR="00CD0DA9">
              <w:rPr>
                <w:noProof/>
                <w:webHidden/>
              </w:rPr>
              <w:fldChar w:fldCharType="end"/>
            </w:r>
          </w:hyperlink>
        </w:p>
        <w:p w14:paraId="7BF349CD" w14:textId="3328D443" w:rsidR="00CD0DA9" w:rsidRDefault="00000000" w:rsidP="00CD0DA9">
          <w:pPr>
            <w:pStyle w:val="TOC1"/>
            <w:tabs>
              <w:tab w:val="left" w:pos="440"/>
              <w:tab w:val="right" w:leader="dot" w:pos="9016"/>
            </w:tabs>
            <w:rPr>
              <w:rFonts w:asciiTheme="minorHAnsi" w:eastAsiaTheme="minorEastAsia" w:hAnsiTheme="minorHAnsi"/>
              <w:noProof/>
              <w:color w:val="auto"/>
              <w:sz w:val="22"/>
              <w:lang w:eastAsia="en-GB"/>
            </w:rPr>
          </w:pPr>
          <w:hyperlink w:anchor="_Toc94278265" w:history="1">
            <w:r w:rsidR="00CD0DA9" w:rsidRPr="00B36B04">
              <w:rPr>
                <w:rStyle w:val="Hyperlink"/>
                <w:rFonts w:asciiTheme="majorHAnsi" w:hAnsiTheme="majorHAnsi"/>
                <w:noProof/>
              </w:rPr>
              <w:t>6</w:t>
            </w:r>
            <w:r w:rsidR="00CD0DA9">
              <w:rPr>
                <w:rFonts w:asciiTheme="minorHAnsi" w:eastAsiaTheme="minorEastAsia" w:hAnsiTheme="minorHAnsi"/>
                <w:noProof/>
                <w:color w:val="auto"/>
                <w:sz w:val="22"/>
                <w:lang w:eastAsia="en-GB"/>
              </w:rPr>
              <w:tab/>
            </w:r>
            <w:r w:rsidR="00CD0DA9" w:rsidRPr="00B36B04">
              <w:rPr>
                <w:rStyle w:val="Hyperlink"/>
                <w:noProof/>
              </w:rPr>
              <w:t>Relationship with Parents and Guardians</w:t>
            </w:r>
            <w:r w:rsidR="00CD0DA9">
              <w:rPr>
                <w:noProof/>
                <w:webHidden/>
              </w:rPr>
              <w:tab/>
            </w:r>
            <w:r w:rsidR="00CD0DA9">
              <w:rPr>
                <w:noProof/>
                <w:webHidden/>
              </w:rPr>
              <w:fldChar w:fldCharType="begin"/>
            </w:r>
            <w:r w:rsidR="00CD0DA9">
              <w:rPr>
                <w:noProof/>
                <w:webHidden/>
              </w:rPr>
              <w:instrText xml:space="preserve"> PAGEREF _Toc94278265 \h </w:instrText>
            </w:r>
            <w:r w:rsidR="00CD0DA9">
              <w:rPr>
                <w:noProof/>
                <w:webHidden/>
              </w:rPr>
            </w:r>
            <w:r w:rsidR="00CD0DA9">
              <w:rPr>
                <w:noProof/>
                <w:webHidden/>
              </w:rPr>
              <w:fldChar w:fldCharType="separate"/>
            </w:r>
            <w:r w:rsidR="00357CA3">
              <w:rPr>
                <w:noProof/>
                <w:webHidden/>
              </w:rPr>
              <w:t>6</w:t>
            </w:r>
            <w:r w:rsidR="00CD0DA9">
              <w:rPr>
                <w:noProof/>
                <w:webHidden/>
              </w:rPr>
              <w:fldChar w:fldCharType="end"/>
            </w:r>
          </w:hyperlink>
        </w:p>
        <w:p w14:paraId="3F633343" w14:textId="4720EC19" w:rsidR="00CD0DA9" w:rsidRDefault="00000000" w:rsidP="00CD0DA9">
          <w:pPr>
            <w:pStyle w:val="TOC1"/>
            <w:tabs>
              <w:tab w:val="left" w:pos="440"/>
              <w:tab w:val="right" w:leader="dot" w:pos="9016"/>
            </w:tabs>
            <w:rPr>
              <w:rFonts w:asciiTheme="minorHAnsi" w:eastAsiaTheme="minorEastAsia" w:hAnsiTheme="minorHAnsi"/>
              <w:noProof/>
              <w:color w:val="auto"/>
              <w:sz w:val="22"/>
              <w:lang w:eastAsia="en-GB"/>
            </w:rPr>
          </w:pPr>
          <w:hyperlink w:anchor="_Toc94278266" w:history="1">
            <w:r w:rsidR="00CD0DA9" w:rsidRPr="00B36B04">
              <w:rPr>
                <w:rStyle w:val="Hyperlink"/>
                <w:rFonts w:asciiTheme="majorHAnsi" w:hAnsiTheme="majorHAnsi"/>
                <w:noProof/>
              </w:rPr>
              <w:t>7</w:t>
            </w:r>
            <w:r w:rsidR="00CD0DA9">
              <w:rPr>
                <w:rFonts w:asciiTheme="minorHAnsi" w:eastAsiaTheme="minorEastAsia" w:hAnsiTheme="minorHAnsi"/>
                <w:noProof/>
                <w:color w:val="auto"/>
                <w:sz w:val="22"/>
                <w:lang w:eastAsia="en-GB"/>
              </w:rPr>
              <w:tab/>
            </w:r>
            <w:r w:rsidR="00CD0DA9" w:rsidRPr="00B36B04">
              <w:rPr>
                <w:rStyle w:val="Hyperlink"/>
                <w:noProof/>
              </w:rPr>
              <w:t>Data Protection</w:t>
            </w:r>
            <w:r w:rsidR="00CD0DA9">
              <w:rPr>
                <w:noProof/>
                <w:webHidden/>
              </w:rPr>
              <w:tab/>
            </w:r>
            <w:r w:rsidR="00CD0DA9">
              <w:rPr>
                <w:noProof/>
                <w:webHidden/>
              </w:rPr>
              <w:fldChar w:fldCharType="begin"/>
            </w:r>
            <w:r w:rsidR="00CD0DA9">
              <w:rPr>
                <w:noProof/>
                <w:webHidden/>
              </w:rPr>
              <w:instrText xml:space="preserve"> PAGEREF _Toc94278266 \h </w:instrText>
            </w:r>
            <w:r w:rsidR="00CD0DA9">
              <w:rPr>
                <w:noProof/>
                <w:webHidden/>
              </w:rPr>
            </w:r>
            <w:r w:rsidR="00CD0DA9">
              <w:rPr>
                <w:noProof/>
                <w:webHidden/>
              </w:rPr>
              <w:fldChar w:fldCharType="separate"/>
            </w:r>
            <w:r w:rsidR="00357CA3">
              <w:rPr>
                <w:noProof/>
                <w:webHidden/>
              </w:rPr>
              <w:t>6</w:t>
            </w:r>
            <w:r w:rsidR="00CD0DA9">
              <w:rPr>
                <w:noProof/>
                <w:webHidden/>
              </w:rPr>
              <w:fldChar w:fldCharType="end"/>
            </w:r>
          </w:hyperlink>
        </w:p>
        <w:p w14:paraId="5BB2597F" w14:textId="73A8B2AB" w:rsidR="00CD0DA9" w:rsidRDefault="00000000" w:rsidP="00CD0DA9">
          <w:pPr>
            <w:pStyle w:val="TOC1"/>
            <w:tabs>
              <w:tab w:val="left" w:pos="440"/>
              <w:tab w:val="right" w:leader="dot" w:pos="9016"/>
            </w:tabs>
            <w:rPr>
              <w:rFonts w:asciiTheme="minorHAnsi" w:eastAsiaTheme="minorEastAsia" w:hAnsiTheme="minorHAnsi"/>
              <w:noProof/>
              <w:color w:val="auto"/>
              <w:sz w:val="22"/>
              <w:lang w:eastAsia="en-GB"/>
            </w:rPr>
          </w:pPr>
          <w:hyperlink w:anchor="_Toc94278267" w:history="1">
            <w:r w:rsidR="00CD0DA9" w:rsidRPr="00B36B04">
              <w:rPr>
                <w:rStyle w:val="Hyperlink"/>
                <w:rFonts w:asciiTheme="majorHAnsi" w:hAnsiTheme="majorHAnsi"/>
                <w:noProof/>
              </w:rPr>
              <w:t>8</w:t>
            </w:r>
            <w:r w:rsidR="00CD0DA9">
              <w:rPr>
                <w:rFonts w:asciiTheme="minorHAnsi" w:eastAsiaTheme="minorEastAsia" w:hAnsiTheme="minorHAnsi"/>
                <w:noProof/>
                <w:color w:val="auto"/>
                <w:sz w:val="22"/>
                <w:lang w:eastAsia="en-GB"/>
              </w:rPr>
              <w:tab/>
            </w:r>
            <w:r w:rsidR="00CD0DA9" w:rsidRPr="00B36B04">
              <w:rPr>
                <w:rStyle w:val="Hyperlink"/>
                <w:noProof/>
              </w:rPr>
              <w:t>Procedures</w:t>
            </w:r>
            <w:r w:rsidR="00CD0DA9">
              <w:rPr>
                <w:noProof/>
                <w:webHidden/>
              </w:rPr>
              <w:tab/>
            </w:r>
            <w:r w:rsidR="00CD0DA9">
              <w:rPr>
                <w:noProof/>
                <w:webHidden/>
              </w:rPr>
              <w:fldChar w:fldCharType="begin"/>
            </w:r>
            <w:r w:rsidR="00CD0DA9">
              <w:rPr>
                <w:noProof/>
                <w:webHidden/>
              </w:rPr>
              <w:instrText xml:space="preserve"> PAGEREF _Toc94278267 \h </w:instrText>
            </w:r>
            <w:r w:rsidR="00CD0DA9">
              <w:rPr>
                <w:noProof/>
                <w:webHidden/>
              </w:rPr>
            </w:r>
            <w:r w:rsidR="00CD0DA9">
              <w:rPr>
                <w:noProof/>
                <w:webHidden/>
              </w:rPr>
              <w:fldChar w:fldCharType="separate"/>
            </w:r>
            <w:r w:rsidR="00357CA3">
              <w:rPr>
                <w:noProof/>
                <w:webHidden/>
              </w:rPr>
              <w:t>6</w:t>
            </w:r>
            <w:r w:rsidR="00CD0DA9">
              <w:rPr>
                <w:noProof/>
                <w:webHidden/>
              </w:rPr>
              <w:fldChar w:fldCharType="end"/>
            </w:r>
          </w:hyperlink>
        </w:p>
        <w:p w14:paraId="642033E7" w14:textId="532E407F" w:rsidR="00CD0DA9" w:rsidRDefault="00000000" w:rsidP="00CD0DA9">
          <w:pPr>
            <w:pStyle w:val="TOC1"/>
            <w:tabs>
              <w:tab w:val="left" w:pos="440"/>
              <w:tab w:val="right" w:leader="dot" w:pos="9016"/>
            </w:tabs>
            <w:rPr>
              <w:rFonts w:asciiTheme="minorHAnsi" w:eastAsiaTheme="minorEastAsia" w:hAnsiTheme="minorHAnsi"/>
              <w:noProof/>
              <w:color w:val="auto"/>
              <w:sz w:val="22"/>
              <w:lang w:eastAsia="en-GB"/>
            </w:rPr>
          </w:pPr>
          <w:hyperlink w:anchor="_Toc94278268" w:history="1">
            <w:r w:rsidR="00CD0DA9" w:rsidRPr="00B36B04">
              <w:rPr>
                <w:rStyle w:val="Hyperlink"/>
                <w:rFonts w:asciiTheme="majorHAnsi" w:hAnsiTheme="majorHAnsi"/>
                <w:noProof/>
              </w:rPr>
              <w:t>9</w:t>
            </w:r>
            <w:r w:rsidR="00CD0DA9">
              <w:rPr>
                <w:rFonts w:asciiTheme="minorHAnsi" w:eastAsiaTheme="minorEastAsia" w:hAnsiTheme="minorHAnsi"/>
                <w:noProof/>
                <w:color w:val="auto"/>
                <w:sz w:val="22"/>
                <w:lang w:eastAsia="en-GB"/>
              </w:rPr>
              <w:tab/>
            </w:r>
            <w:r w:rsidR="00CD0DA9" w:rsidRPr="00B36B04">
              <w:rPr>
                <w:rStyle w:val="Hyperlink"/>
                <w:noProof/>
              </w:rPr>
              <w:t>Roles and Responsibilities</w:t>
            </w:r>
            <w:r w:rsidR="00CD0DA9">
              <w:rPr>
                <w:noProof/>
                <w:webHidden/>
              </w:rPr>
              <w:tab/>
            </w:r>
            <w:r w:rsidR="00CD0DA9">
              <w:rPr>
                <w:noProof/>
                <w:webHidden/>
              </w:rPr>
              <w:fldChar w:fldCharType="begin"/>
            </w:r>
            <w:r w:rsidR="00CD0DA9">
              <w:rPr>
                <w:noProof/>
                <w:webHidden/>
              </w:rPr>
              <w:instrText xml:space="preserve"> PAGEREF _Toc94278268 \h </w:instrText>
            </w:r>
            <w:r w:rsidR="00CD0DA9">
              <w:rPr>
                <w:noProof/>
                <w:webHidden/>
              </w:rPr>
            </w:r>
            <w:r w:rsidR="00CD0DA9">
              <w:rPr>
                <w:noProof/>
                <w:webHidden/>
              </w:rPr>
              <w:fldChar w:fldCharType="separate"/>
            </w:r>
            <w:r w:rsidR="00357CA3">
              <w:rPr>
                <w:noProof/>
                <w:webHidden/>
              </w:rPr>
              <w:t>7</w:t>
            </w:r>
            <w:r w:rsidR="00CD0DA9">
              <w:rPr>
                <w:noProof/>
                <w:webHidden/>
              </w:rPr>
              <w:fldChar w:fldCharType="end"/>
            </w:r>
          </w:hyperlink>
        </w:p>
        <w:p w14:paraId="42740BCB" w14:textId="295E0661" w:rsidR="00CD0DA9" w:rsidRDefault="00000000" w:rsidP="00CD0DA9">
          <w:pPr>
            <w:pStyle w:val="TOC1"/>
            <w:tabs>
              <w:tab w:val="left" w:pos="660"/>
              <w:tab w:val="right" w:leader="dot" w:pos="9016"/>
            </w:tabs>
            <w:rPr>
              <w:rFonts w:asciiTheme="minorHAnsi" w:eastAsiaTheme="minorEastAsia" w:hAnsiTheme="minorHAnsi"/>
              <w:noProof/>
              <w:color w:val="auto"/>
              <w:sz w:val="22"/>
              <w:lang w:eastAsia="en-GB"/>
            </w:rPr>
          </w:pPr>
          <w:hyperlink w:anchor="_Toc94278269" w:history="1">
            <w:r w:rsidR="00CD0DA9" w:rsidRPr="00B36B04">
              <w:rPr>
                <w:rStyle w:val="Hyperlink"/>
                <w:rFonts w:asciiTheme="majorHAnsi" w:hAnsiTheme="majorHAnsi"/>
                <w:noProof/>
              </w:rPr>
              <w:t>10</w:t>
            </w:r>
            <w:r w:rsidR="00CD0DA9">
              <w:rPr>
                <w:rFonts w:asciiTheme="minorHAnsi" w:eastAsiaTheme="minorEastAsia" w:hAnsiTheme="minorHAnsi"/>
                <w:noProof/>
                <w:color w:val="auto"/>
                <w:sz w:val="22"/>
                <w:lang w:eastAsia="en-GB"/>
              </w:rPr>
              <w:tab/>
            </w:r>
            <w:r w:rsidR="00CD0DA9" w:rsidRPr="00B36B04">
              <w:rPr>
                <w:rStyle w:val="Hyperlink"/>
                <w:noProof/>
              </w:rPr>
              <w:t>Child Protection</w:t>
            </w:r>
            <w:r w:rsidR="00CD0DA9">
              <w:rPr>
                <w:noProof/>
                <w:webHidden/>
              </w:rPr>
              <w:tab/>
            </w:r>
            <w:r w:rsidR="00CD0DA9">
              <w:rPr>
                <w:noProof/>
                <w:webHidden/>
              </w:rPr>
              <w:fldChar w:fldCharType="begin"/>
            </w:r>
            <w:r w:rsidR="00CD0DA9">
              <w:rPr>
                <w:noProof/>
                <w:webHidden/>
              </w:rPr>
              <w:instrText xml:space="preserve"> PAGEREF _Toc94278269 \h </w:instrText>
            </w:r>
            <w:r w:rsidR="00CD0DA9">
              <w:rPr>
                <w:noProof/>
                <w:webHidden/>
              </w:rPr>
            </w:r>
            <w:r w:rsidR="00CD0DA9">
              <w:rPr>
                <w:noProof/>
                <w:webHidden/>
              </w:rPr>
              <w:fldChar w:fldCharType="separate"/>
            </w:r>
            <w:r w:rsidR="00357CA3">
              <w:rPr>
                <w:noProof/>
                <w:webHidden/>
              </w:rPr>
              <w:t>8</w:t>
            </w:r>
            <w:r w:rsidR="00CD0DA9">
              <w:rPr>
                <w:noProof/>
                <w:webHidden/>
              </w:rPr>
              <w:fldChar w:fldCharType="end"/>
            </w:r>
          </w:hyperlink>
        </w:p>
        <w:p w14:paraId="78F553A4" w14:textId="2556079D" w:rsidR="00CD0DA9" w:rsidRDefault="00000000" w:rsidP="00CD0DA9">
          <w:pPr>
            <w:pStyle w:val="TOC1"/>
            <w:tabs>
              <w:tab w:val="left" w:pos="660"/>
              <w:tab w:val="right" w:leader="dot" w:pos="9016"/>
            </w:tabs>
            <w:rPr>
              <w:rFonts w:asciiTheme="minorHAnsi" w:eastAsiaTheme="minorEastAsia" w:hAnsiTheme="minorHAnsi"/>
              <w:noProof/>
              <w:color w:val="auto"/>
              <w:sz w:val="22"/>
              <w:lang w:eastAsia="en-GB"/>
            </w:rPr>
          </w:pPr>
          <w:hyperlink w:anchor="_Toc94278270" w:history="1">
            <w:r w:rsidR="00CD0DA9" w:rsidRPr="00B36B04">
              <w:rPr>
                <w:rStyle w:val="Hyperlink"/>
                <w:rFonts w:asciiTheme="majorHAnsi" w:hAnsiTheme="majorHAnsi"/>
                <w:noProof/>
              </w:rPr>
              <w:t>11</w:t>
            </w:r>
            <w:r w:rsidR="00CD0DA9">
              <w:rPr>
                <w:rFonts w:asciiTheme="minorHAnsi" w:eastAsiaTheme="minorEastAsia" w:hAnsiTheme="minorHAnsi"/>
                <w:noProof/>
                <w:color w:val="auto"/>
                <w:sz w:val="22"/>
                <w:lang w:eastAsia="en-GB"/>
              </w:rPr>
              <w:tab/>
            </w:r>
            <w:r w:rsidR="00CD0DA9" w:rsidRPr="00B36B04">
              <w:rPr>
                <w:rStyle w:val="Hyperlink"/>
                <w:noProof/>
              </w:rPr>
              <w:t>Emergencies</w:t>
            </w:r>
            <w:r w:rsidR="00CD0DA9">
              <w:rPr>
                <w:noProof/>
                <w:webHidden/>
              </w:rPr>
              <w:tab/>
            </w:r>
            <w:r w:rsidR="00CD0DA9">
              <w:rPr>
                <w:noProof/>
                <w:webHidden/>
              </w:rPr>
              <w:fldChar w:fldCharType="begin"/>
            </w:r>
            <w:r w:rsidR="00CD0DA9">
              <w:rPr>
                <w:noProof/>
                <w:webHidden/>
              </w:rPr>
              <w:instrText xml:space="preserve"> PAGEREF _Toc94278270 \h </w:instrText>
            </w:r>
            <w:r w:rsidR="00CD0DA9">
              <w:rPr>
                <w:noProof/>
                <w:webHidden/>
              </w:rPr>
            </w:r>
            <w:r w:rsidR="00CD0DA9">
              <w:rPr>
                <w:noProof/>
                <w:webHidden/>
              </w:rPr>
              <w:fldChar w:fldCharType="separate"/>
            </w:r>
            <w:r w:rsidR="00357CA3">
              <w:rPr>
                <w:noProof/>
                <w:webHidden/>
              </w:rPr>
              <w:t>8</w:t>
            </w:r>
            <w:r w:rsidR="00CD0DA9">
              <w:rPr>
                <w:noProof/>
                <w:webHidden/>
              </w:rPr>
              <w:fldChar w:fldCharType="end"/>
            </w:r>
          </w:hyperlink>
        </w:p>
        <w:p w14:paraId="7696C62B" w14:textId="2E156116" w:rsidR="00CD0DA9" w:rsidRDefault="00000000" w:rsidP="00CD0DA9">
          <w:pPr>
            <w:pStyle w:val="TOC1"/>
            <w:tabs>
              <w:tab w:val="left" w:pos="660"/>
              <w:tab w:val="right" w:leader="dot" w:pos="9016"/>
            </w:tabs>
            <w:rPr>
              <w:rFonts w:asciiTheme="minorHAnsi" w:eastAsiaTheme="minorEastAsia" w:hAnsiTheme="minorHAnsi"/>
              <w:noProof/>
              <w:color w:val="auto"/>
              <w:sz w:val="22"/>
              <w:lang w:eastAsia="en-GB"/>
            </w:rPr>
          </w:pPr>
          <w:hyperlink w:anchor="_Toc94278271" w:history="1">
            <w:r w:rsidR="00CD0DA9" w:rsidRPr="00B36B04">
              <w:rPr>
                <w:rStyle w:val="Hyperlink"/>
                <w:rFonts w:asciiTheme="majorHAnsi" w:hAnsiTheme="majorHAnsi"/>
                <w:noProof/>
              </w:rPr>
              <w:t>12</w:t>
            </w:r>
            <w:r w:rsidR="00CD0DA9">
              <w:rPr>
                <w:rFonts w:asciiTheme="minorHAnsi" w:eastAsiaTheme="minorEastAsia" w:hAnsiTheme="minorHAnsi"/>
                <w:noProof/>
                <w:color w:val="auto"/>
                <w:sz w:val="22"/>
                <w:lang w:eastAsia="en-GB"/>
              </w:rPr>
              <w:tab/>
            </w:r>
            <w:r w:rsidR="00CD0DA9" w:rsidRPr="00B36B04">
              <w:rPr>
                <w:rStyle w:val="Hyperlink"/>
                <w:noProof/>
              </w:rPr>
              <w:t>Related Policies and Procedures</w:t>
            </w:r>
            <w:r w:rsidR="00CD0DA9">
              <w:rPr>
                <w:noProof/>
                <w:webHidden/>
              </w:rPr>
              <w:tab/>
            </w:r>
            <w:r w:rsidR="00CD0DA9">
              <w:rPr>
                <w:noProof/>
                <w:webHidden/>
              </w:rPr>
              <w:fldChar w:fldCharType="begin"/>
            </w:r>
            <w:r w:rsidR="00CD0DA9">
              <w:rPr>
                <w:noProof/>
                <w:webHidden/>
              </w:rPr>
              <w:instrText xml:space="preserve"> PAGEREF _Toc94278271 \h </w:instrText>
            </w:r>
            <w:r w:rsidR="00CD0DA9">
              <w:rPr>
                <w:noProof/>
                <w:webHidden/>
              </w:rPr>
            </w:r>
            <w:r w:rsidR="00CD0DA9">
              <w:rPr>
                <w:noProof/>
                <w:webHidden/>
              </w:rPr>
              <w:fldChar w:fldCharType="separate"/>
            </w:r>
            <w:r w:rsidR="00357CA3">
              <w:rPr>
                <w:noProof/>
                <w:webHidden/>
              </w:rPr>
              <w:t>8</w:t>
            </w:r>
            <w:r w:rsidR="00CD0DA9">
              <w:rPr>
                <w:noProof/>
                <w:webHidden/>
              </w:rPr>
              <w:fldChar w:fldCharType="end"/>
            </w:r>
          </w:hyperlink>
        </w:p>
        <w:p w14:paraId="113D48C0" w14:textId="608F7FA4" w:rsidR="00CD0DA9" w:rsidRDefault="00000000" w:rsidP="00CD0DA9">
          <w:pPr>
            <w:pStyle w:val="TOC1"/>
            <w:tabs>
              <w:tab w:val="left" w:pos="660"/>
              <w:tab w:val="right" w:leader="dot" w:pos="9016"/>
            </w:tabs>
            <w:rPr>
              <w:rFonts w:asciiTheme="minorHAnsi" w:eastAsiaTheme="minorEastAsia" w:hAnsiTheme="minorHAnsi"/>
              <w:noProof/>
              <w:color w:val="auto"/>
              <w:sz w:val="22"/>
              <w:lang w:eastAsia="en-GB"/>
            </w:rPr>
          </w:pPr>
          <w:hyperlink w:anchor="_Toc94278272" w:history="1">
            <w:r w:rsidR="00CD0DA9" w:rsidRPr="00B36B04">
              <w:rPr>
                <w:rStyle w:val="Hyperlink"/>
                <w:rFonts w:asciiTheme="majorHAnsi" w:hAnsiTheme="majorHAnsi"/>
                <w:noProof/>
              </w:rPr>
              <w:t>13</w:t>
            </w:r>
            <w:r w:rsidR="00CD0DA9">
              <w:rPr>
                <w:rFonts w:asciiTheme="minorHAnsi" w:eastAsiaTheme="minorEastAsia" w:hAnsiTheme="minorHAnsi"/>
                <w:noProof/>
                <w:color w:val="auto"/>
                <w:sz w:val="22"/>
                <w:lang w:eastAsia="en-GB"/>
              </w:rPr>
              <w:tab/>
            </w:r>
            <w:r w:rsidR="00CD0DA9" w:rsidRPr="00B36B04">
              <w:rPr>
                <w:rStyle w:val="Hyperlink"/>
                <w:noProof/>
              </w:rPr>
              <w:t>Review and Approval</w:t>
            </w:r>
            <w:r w:rsidR="00CD0DA9">
              <w:rPr>
                <w:noProof/>
                <w:webHidden/>
              </w:rPr>
              <w:tab/>
            </w:r>
            <w:r w:rsidR="00CD0DA9">
              <w:rPr>
                <w:noProof/>
                <w:webHidden/>
              </w:rPr>
              <w:fldChar w:fldCharType="begin"/>
            </w:r>
            <w:r w:rsidR="00CD0DA9">
              <w:rPr>
                <w:noProof/>
                <w:webHidden/>
              </w:rPr>
              <w:instrText xml:space="preserve"> PAGEREF _Toc94278272 \h </w:instrText>
            </w:r>
            <w:r w:rsidR="00CD0DA9">
              <w:rPr>
                <w:noProof/>
                <w:webHidden/>
              </w:rPr>
            </w:r>
            <w:r w:rsidR="00CD0DA9">
              <w:rPr>
                <w:noProof/>
                <w:webHidden/>
              </w:rPr>
              <w:fldChar w:fldCharType="separate"/>
            </w:r>
            <w:r w:rsidR="00357CA3">
              <w:rPr>
                <w:noProof/>
                <w:webHidden/>
              </w:rPr>
              <w:t>9</w:t>
            </w:r>
            <w:r w:rsidR="00CD0DA9">
              <w:rPr>
                <w:noProof/>
                <w:webHidden/>
              </w:rPr>
              <w:fldChar w:fldCharType="end"/>
            </w:r>
          </w:hyperlink>
        </w:p>
        <w:p w14:paraId="771C9B3A" w14:textId="536035BD" w:rsidR="00CD0DA9" w:rsidRDefault="00000000" w:rsidP="00CD0DA9">
          <w:pPr>
            <w:pStyle w:val="TOC1"/>
            <w:tabs>
              <w:tab w:val="right" w:leader="dot" w:pos="9016"/>
            </w:tabs>
            <w:rPr>
              <w:rFonts w:asciiTheme="minorHAnsi" w:eastAsiaTheme="minorEastAsia" w:hAnsiTheme="minorHAnsi"/>
              <w:noProof/>
              <w:color w:val="auto"/>
              <w:sz w:val="22"/>
              <w:lang w:eastAsia="en-GB"/>
            </w:rPr>
          </w:pPr>
          <w:hyperlink w:anchor="_Toc94278273" w:history="1">
            <w:r w:rsidR="00CD0DA9" w:rsidRPr="00B36B04">
              <w:rPr>
                <w:rStyle w:val="Hyperlink"/>
                <w:noProof/>
              </w:rPr>
              <w:t>Annex 1 – Under 18s Parental Consent Form</w:t>
            </w:r>
            <w:r w:rsidR="00CD0DA9">
              <w:rPr>
                <w:noProof/>
                <w:webHidden/>
              </w:rPr>
              <w:tab/>
            </w:r>
            <w:r w:rsidR="00CD0DA9">
              <w:rPr>
                <w:noProof/>
                <w:webHidden/>
              </w:rPr>
              <w:fldChar w:fldCharType="begin"/>
            </w:r>
            <w:r w:rsidR="00CD0DA9">
              <w:rPr>
                <w:noProof/>
                <w:webHidden/>
              </w:rPr>
              <w:instrText xml:space="preserve"> PAGEREF _Toc94278273 \h </w:instrText>
            </w:r>
            <w:r w:rsidR="00CD0DA9">
              <w:rPr>
                <w:noProof/>
                <w:webHidden/>
              </w:rPr>
            </w:r>
            <w:r w:rsidR="00CD0DA9">
              <w:rPr>
                <w:noProof/>
                <w:webHidden/>
              </w:rPr>
              <w:fldChar w:fldCharType="separate"/>
            </w:r>
            <w:r w:rsidR="00357CA3">
              <w:rPr>
                <w:noProof/>
                <w:webHidden/>
              </w:rPr>
              <w:t>10</w:t>
            </w:r>
            <w:r w:rsidR="00CD0DA9">
              <w:rPr>
                <w:noProof/>
                <w:webHidden/>
              </w:rPr>
              <w:fldChar w:fldCharType="end"/>
            </w:r>
          </w:hyperlink>
        </w:p>
        <w:p w14:paraId="1F7C0A17" w14:textId="77777777" w:rsidR="00CD0DA9" w:rsidRDefault="00CD0DA9" w:rsidP="00CD0DA9">
          <w:r w:rsidRPr="00A10647">
            <w:rPr>
              <w:color w:val="2B579A"/>
              <w:szCs w:val="24"/>
              <w:shd w:val="clear" w:color="auto" w:fill="E6E6E6"/>
            </w:rPr>
            <w:fldChar w:fldCharType="end"/>
          </w:r>
        </w:p>
      </w:sdtContent>
    </w:sdt>
    <w:p w14:paraId="749BDE4F" w14:textId="77777777" w:rsidR="00CD0DA9" w:rsidRDefault="00CD0DA9" w:rsidP="00CD0DA9">
      <w:r>
        <w:br w:type="page"/>
      </w:r>
    </w:p>
    <w:p w14:paraId="1AAC6141" w14:textId="77777777" w:rsidR="00CD0DA9" w:rsidRDefault="00CD0DA9" w:rsidP="00CD0DA9">
      <w:pPr>
        <w:pStyle w:val="Heading1"/>
        <w:spacing w:after="240" w:line="276" w:lineRule="auto"/>
      </w:pPr>
      <w:bookmarkStart w:id="13" w:name="_Toc94278260"/>
      <w:r>
        <w:lastRenderedPageBreak/>
        <w:t>Introduction</w:t>
      </w:r>
      <w:bookmarkEnd w:id="13"/>
    </w:p>
    <w:p w14:paraId="621BCB76" w14:textId="77777777" w:rsidR="00CD0DA9" w:rsidRPr="00422849" w:rsidRDefault="00CD0DA9" w:rsidP="00CD0DA9">
      <w:pPr>
        <w:pStyle w:val="Heading2"/>
        <w:spacing w:line="276" w:lineRule="auto"/>
      </w:pPr>
      <w:r w:rsidRPr="00422849">
        <w:rPr>
          <w:b/>
          <w:bCs/>
        </w:rPr>
        <w:t>Purpose</w:t>
      </w:r>
    </w:p>
    <w:p w14:paraId="5F594754" w14:textId="77777777" w:rsidR="00CD0DA9" w:rsidRPr="00422849" w:rsidRDefault="00CD0DA9" w:rsidP="00CD0DA9">
      <w:pPr>
        <w:pStyle w:val="Heading3"/>
        <w:spacing w:line="276" w:lineRule="auto"/>
        <w:rPr>
          <w:rFonts w:cs="Arial"/>
        </w:rPr>
      </w:pPr>
      <w:r w:rsidRPr="00422849">
        <w:rPr>
          <w:rFonts w:cs="Arial"/>
        </w:rPr>
        <w:t>The University’s students are normally aged over 18 years. However, on occasion, the University does admit students who are under the age of 18 at the start of their programme of study.</w:t>
      </w:r>
    </w:p>
    <w:p w14:paraId="7F125D12" w14:textId="77777777" w:rsidR="00CD0DA9" w:rsidRPr="00422849" w:rsidRDefault="00CD0DA9" w:rsidP="00CD0DA9">
      <w:pPr>
        <w:pStyle w:val="Heading3"/>
        <w:spacing w:line="276" w:lineRule="auto"/>
        <w:rPr>
          <w:rFonts w:cs="Arial"/>
        </w:rPr>
      </w:pPr>
      <w:r w:rsidRPr="00422849">
        <w:rPr>
          <w:rFonts w:cs="Arial"/>
        </w:rPr>
        <w:t xml:space="preserve">The University does not discriminate on any grounds and recognises that the Equality Act 2010 requires it to ensure that it does not unlawfully discriminate against people </w:t>
      </w:r>
      <w:proofErr w:type="gramStart"/>
      <w:r w:rsidRPr="00422849">
        <w:rPr>
          <w:rFonts w:cs="Arial"/>
        </w:rPr>
        <w:t>on the basis of</w:t>
      </w:r>
      <w:proofErr w:type="gramEnd"/>
      <w:r w:rsidRPr="00422849">
        <w:rPr>
          <w:rFonts w:cs="Arial"/>
        </w:rPr>
        <w:t xml:space="preserve"> age. </w:t>
      </w:r>
      <w:r>
        <w:rPr>
          <w:rFonts w:cs="Arial"/>
        </w:rPr>
        <w:t>There is no formal stage in the application process where age will be a factor in the academic assessment of suitability for admission.</w:t>
      </w:r>
    </w:p>
    <w:p w14:paraId="7E896988" w14:textId="77777777" w:rsidR="00CD0DA9" w:rsidRPr="00422849" w:rsidRDefault="00CD0DA9" w:rsidP="00CD0DA9">
      <w:pPr>
        <w:pStyle w:val="Heading3"/>
        <w:spacing w:line="276" w:lineRule="auto"/>
        <w:rPr>
          <w:rFonts w:cs="Arial"/>
        </w:rPr>
      </w:pPr>
      <w:r w:rsidRPr="00422849">
        <w:rPr>
          <w:rFonts w:cs="Arial"/>
        </w:rPr>
        <w:t>The University also recognises that anyone aged under 18 years is legally a child and that students under 18 may have different needs in relation to their support and wellbeing.</w:t>
      </w:r>
    </w:p>
    <w:p w14:paraId="78A2791E" w14:textId="77777777" w:rsidR="00CD0DA9" w:rsidRPr="00422849" w:rsidRDefault="00CD0DA9" w:rsidP="00CD0DA9">
      <w:pPr>
        <w:pStyle w:val="Heading3"/>
        <w:spacing w:line="276" w:lineRule="auto"/>
      </w:pPr>
      <w:r w:rsidRPr="00422849">
        <w:rPr>
          <w:rFonts w:cs="Arial"/>
        </w:rPr>
        <w:t>The purpose of this policy is to outline the arrangements that the University will put in place to support the admission of students aged under 18 years.</w:t>
      </w:r>
    </w:p>
    <w:p w14:paraId="0C0D77B3" w14:textId="77777777" w:rsidR="00CD0DA9" w:rsidRPr="00422849" w:rsidRDefault="00CD0DA9" w:rsidP="00CD0DA9">
      <w:pPr>
        <w:spacing w:line="276" w:lineRule="auto"/>
      </w:pPr>
    </w:p>
    <w:p w14:paraId="7BB5D4FB" w14:textId="77777777" w:rsidR="00CD0DA9" w:rsidRPr="00422849" w:rsidRDefault="00CD0DA9" w:rsidP="00CD0DA9">
      <w:pPr>
        <w:pStyle w:val="Heading2"/>
        <w:spacing w:line="276" w:lineRule="auto"/>
        <w:rPr>
          <w:b/>
          <w:bCs/>
        </w:rPr>
      </w:pPr>
      <w:r w:rsidRPr="00422849">
        <w:rPr>
          <w:b/>
          <w:bCs/>
        </w:rPr>
        <w:t>Scope</w:t>
      </w:r>
    </w:p>
    <w:p w14:paraId="09B8A1EA" w14:textId="77777777" w:rsidR="00CD0DA9" w:rsidRDefault="00CD0DA9" w:rsidP="00CD0DA9">
      <w:pPr>
        <w:pStyle w:val="Heading3"/>
        <w:spacing w:line="276" w:lineRule="auto"/>
      </w:pPr>
      <w:r w:rsidRPr="00422849">
        <w:t xml:space="preserve">This policy applies to all applicants to the University’s programmes </w:t>
      </w:r>
      <w:r>
        <w:t xml:space="preserve">based at its Cardiff campuses </w:t>
      </w:r>
      <w:r w:rsidRPr="00422849">
        <w:t>who will be aged under 18 at the time their programme commences.</w:t>
      </w:r>
      <w:r>
        <w:t xml:space="preserve"> </w:t>
      </w:r>
    </w:p>
    <w:p w14:paraId="0B2843E3" w14:textId="77777777" w:rsidR="00CD0DA9" w:rsidRPr="00422849" w:rsidRDefault="00CD0DA9" w:rsidP="00CD0DA9">
      <w:pPr>
        <w:pStyle w:val="Heading3"/>
        <w:spacing w:line="276" w:lineRule="auto"/>
      </w:pPr>
      <w:r>
        <w:t xml:space="preserve">This policy does not apply to partner institutions who have their own agreed admission arrangements. </w:t>
      </w:r>
    </w:p>
    <w:p w14:paraId="22C0FF95" w14:textId="77777777" w:rsidR="00CD0DA9" w:rsidRPr="00422849" w:rsidRDefault="00CD0DA9" w:rsidP="00CD0DA9">
      <w:pPr>
        <w:pStyle w:val="Heading3"/>
        <w:spacing w:line="276" w:lineRule="auto"/>
      </w:pPr>
      <w:r w:rsidRPr="00422849">
        <w:t>Any arrangements put in place to support a student who is under 18 will cease to apply when they reach their reach 18</w:t>
      </w:r>
      <w:r w:rsidRPr="00422849">
        <w:rPr>
          <w:vertAlign w:val="superscript"/>
        </w:rPr>
        <w:t>th</w:t>
      </w:r>
      <w:r w:rsidRPr="00422849">
        <w:t xml:space="preserve"> birthday.</w:t>
      </w:r>
    </w:p>
    <w:p w14:paraId="33DD6983" w14:textId="77777777" w:rsidR="00CD0DA9" w:rsidRPr="00EC2C8F" w:rsidRDefault="00CD0DA9" w:rsidP="00CD0DA9">
      <w:pPr>
        <w:spacing w:after="0" w:line="276" w:lineRule="auto"/>
      </w:pPr>
    </w:p>
    <w:p w14:paraId="502594BD" w14:textId="77777777" w:rsidR="00CD0DA9" w:rsidRDefault="00CD0DA9" w:rsidP="00CD0DA9">
      <w:pPr>
        <w:pStyle w:val="Heading1"/>
        <w:spacing w:before="0" w:line="276" w:lineRule="auto"/>
      </w:pPr>
      <w:bookmarkStart w:id="14" w:name="_Toc94278261"/>
      <w:r>
        <w:t>General Principles</w:t>
      </w:r>
      <w:bookmarkEnd w:id="14"/>
    </w:p>
    <w:p w14:paraId="4CC801CF" w14:textId="089712FE" w:rsidR="00CD0DA9" w:rsidRPr="00422849" w:rsidRDefault="00CD0DA9" w:rsidP="00CD0DA9">
      <w:pPr>
        <w:pStyle w:val="Heading2"/>
        <w:spacing w:line="276" w:lineRule="auto"/>
      </w:pPr>
      <w:r w:rsidRPr="00422849">
        <w:t xml:space="preserve">The University community and campus is an adult environment and students are expected to assume adult levels of responsibility.  It is important that individuals who are under the age of 18 and their parents / guardians understand this principle prior to admission and </w:t>
      </w:r>
      <w:r>
        <w:t xml:space="preserve">that they commit to this by signing the </w:t>
      </w:r>
      <w:r>
        <w:rPr>
          <w:i/>
          <w:iCs/>
        </w:rPr>
        <w:t>Parental Consent Form</w:t>
      </w:r>
      <w:r>
        <w:t xml:space="preserve"> (see Annex 1)</w:t>
      </w:r>
    </w:p>
    <w:p w14:paraId="2FFA324D" w14:textId="77777777" w:rsidR="00CD0DA9" w:rsidRPr="00422849" w:rsidRDefault="00CD0DA9" w:rsidP="00CD0DA9">
      <w:pPr>
        <w:pStyle w:val="Heading2"/>
        <w:spacing w:line="276" w:lineRule="auto"/>
      </w:pPr>
      <w:r w:rsidRPr="00422849">
        <w:t>The University does not take on the rights and responsibilities of parents or guardians in relation to students under the age of 18.</w:t>
      </w:r>
    </w:p>
    <w:p w14:paraId="2C686E1E" w14:textId="77777777" w:rsidR="00CD0DA9" w:rsidRPr="00422849" w:rsidRDefault="00CD0DA9" w:rsidP="00CD0DA9">
      <w:pPr>
        <w:pStyle w:val="Heading2"/>
        <w:spacing w:line="276" w:lineRule="auto"/>
      </w:pPr>
      <w:r w:rsidRPr="00422849">
        <w:t>The University treats all its students as independent mature individuals. Students who are under 18 will be treated in the same way.</w:t>
      </w:r>
    </w:p>
    <w:p w14:paraId="3D554CF1" w14:textId="77777777" w:rsidR="00CD0DA9" w:rsidRPr="00422849" w:rsidRDefault="00CD0DA9" w:rsidP="00CD0DA9">
      <w:pPr>
        <w:pStyle w:val="Heading2"/>
        <w:spacing w:line="276" w:lineRule="auto"/>
        <w:rPr>
          <w:szCs w:val="24"/>
        </w:rPr>
      </w:pPr>
      <w:r w:rsidRPr="00422849">
        <w:rPr>
          <w:rFonts w:cs="Arial"/>
          <w:szCs w:val="24"/>
          <w:shd w:val="clear" w:color="auto" w:fill="FFFFFF"/>
        </w:rPr>
        <w:t xml:space="preserve">The nature of the University environment means that students under 18 years of age will come into unsupervised contact with a wide variety of people who are 18 years or older </w:t>
      </w:r>
      <w:proofErr w:type="gramStart"/>
      <w:r w:rsidRPr="00422849">
        <w:rPr>
          <w:rFonts w:cs="Arial"/>
          <w:szCs w:val="24"/>
          <w:shd w:val="clear" w:color="auto" w:fill="FFFFFF"/>
        </w:rPr>
        <w:t>during the course of</w:t>
      </w:r>
      <w:proofErr w:type="gramEnd"/>
      <w:r w:rsidRPr="00422849">
        <w:rPr>
          <w:rFonts w:cs="Arial"/>
          <w:szCs w:val="24"/>
          <w:shd w:val="clear" w:color="auto" w:fill="FFFFFF"/>
        </w:rPr>
        <w:t xml:space="preserve"> their academic studies and as a </w:t>
      </w:r>
      <w:r w:rsidRPr="00422849">
        <w:rPr>
          <w:rFonts w:cs="Arial"/>
          <w:szCs w:val="24"/>
          <w:shd w:val="clear" w:color="auto" w:fill="FFFFFF"/>
        </w:rPr>
        <w:lastRenderedPageBreak/>
        <w:t xml:space="preserve">routine part of the student experience. This includes contact with staff and fellow students. </w:t>
      </w:r>
    </w:p>
    <w:p w14:paraId="0C757D70" w14:textId="77777777" w:rsidR="00CD0DA9" w:rsidRPr="00422849" w:rsidRDefault="00CD0DA9" w:rsidP="00CD0DA9">
      <w:pPr>
        <w:pStyle w:val="Heading2"/>
        <w:spacing w:line="276" w:lineRule="auto"/>
      </w:pPr>
      <w:r w:rsidRPr="00422849">
        <w:t xml:space="preserve">Regardless of age, the institution expects all students to have the necessary skills to study and live independently, without supervision, and to </w:t>
      </w:r>
      <w:proofErr w:type="gramStart"/>
      <w:r w:rsidRPr="00422849">
        <w:t>conduct themselves at all times</w:t>
      </w:r>
      <w:proofErr w:type="gramEnd"/>
      <w:r w:rsidRPr="00422849">
        <w:t xml:space="preserve"> as responsible members of the Cardiff Met community, to comply with all the University’s policies and regulations, and to respect the rights of others. </w:t>
      </w:r>
    </w:p>
    <w:p w14:paraId="1259FAE5" w14:textId="77777777" w:rsidR="00CD0DA9" w:rsidRDefault="00CD0DA9" w:rsidP="00CD0DA9">
      <w:pPr>
        <w:pStyle w:val="Heading2"/>
        <w:spacing w:after="0" w:line="276" w:lineRule="auto"/>
      </w:pPr>
      <w:r w:rsidRPr="00422849">
        <w:t xml:space="preserve">Whilst the University provides academic and pastoral support for students, it does not normally provide any special support or supervision for students under </w:t>
      </w:r>
      <w:r w:rsidRPr="00BA5AE8">
        <w:t xml:space="preserve">18 years beyond those outlined in this policy document at </w:t>
      </w:r>
      <w:r w:rsidRPr="00097ECF">
        <w:t>section 8 and 9.</w:t>
      </w:r>
    </w:p>
    <w:p w14:paraId="20FAE86D" w14:textId="77777777" w:rsidR="00CD0DA9" w:rsidRPr="00BA5AE8" w:rsidRDefault="00CD0DA9" w:rsidP="00CD0DA9">
      <w:pPr>
        <w:pStyle w:val="Heading2"/>
        <w:numPr>
          <w:ilvl w:val="0"/>
          <w:numId w:val="0"/>
        </w:numPr>
        <w:spacing w:before="0" w:after="0" w:line="276" w:lineRule="auto"/>
      </w:pPr>
    </w:p>
    <w:p w14:paraId="54B37124" w14:textId="77777777" w:rsidR="00CD0DA9" w:rsidRPr="00BA5AE8" w:rsidRDefault="00CD0DA9" w:rsidP="00CD0DA9">
      <w:pPr>
        <w:pStyle w:val="Heading1"/>
        <w:spacing w:before="0"/>
      </w:pPr>
      <w:bookmarkStart w:id="15" w:name="_Toc94278262"/>
      <w:r w:rsidRPr="00BA5AE8">
        <w:t>International Students</w:t>
      </w:r>
      <w:bookmarkEnd w:id="15"/>
    </w:p>
    <w:p w14:paraId="0308603A" w14:textId="77777777" w:rsidR="00CD0DA9" w:rsidRPr="00422849" w:rsidRDefault="00CD0DA9" w:rsidP="00CD0DA9">
      <w:pPr>
        <w:pStyle w:val="Heading2"/>
        <w:spacing w:line="276" w:lineRule="auto"/>
      </w:pPr>
      <w:r w:rsidRPr="00BA5AE8">
        <w:t>International students who are under the age of 18 (and British students whose parents live overseas) will require a guardian to be appointed in the UK,</w:t>
      </w:r>
      <w:r w:rsidRPr="00422849">
        <w:t xml:space="preserve"> accessible to the University should the need arise. Where international students do not have the appropriate contacts in the UK to take on this role, guardianships accredited by </w:t>
      </w:r>
      <w:hyperlink r:id="rId11" w:history="1">
        <w:r w:rsidRPr="00422849">
          <w:rPr>
            <w:rStyle w:val="Hyperlink"/>
          </w:rPr>
          <w:t>AEGIS</w:t>
        </w:r>
      </w:hyperlink>
      <w:r w:rsidRPr="00422849">
        <w:t xml:space="preserve"> must be arranged. </w:t>
      </w:r>
    </w:p>
    <w:p w14:paraId="736044FE" w14:textId="77777777" w:rsidR="00CD0DA9" w:rsidRPr="00422849" w:rsidRDefault="00CD0DA9" w:rsidP="00CD0DA9">
      <w:pPr>
        <w:pStyle w:val="Heading2"/>
        <w:spacing w:line="276" w:lineRule="auto"/>
      </w:pPr>
      <w:r w:rsidRPr="00422849">
        <w:t xml:space="preserve">The details of the guardian must be provided to the University in the </w:t>
      </w:r>
      <w:r w:rsidRPr="00422849">
        <w:rPr>
          <w:i/>
          <w:iCs/>
        </w:rPr>
        <w:t>Parental Consent Form</w:t>
      </w:r>
      <w:r w:rsidRPr="00422849">
        <w:t xml:space="preserve"> </w:t>
      </w:r>
      <w:r>
        <w:t xml:space="preserve">(see Annex 1) </w:t>
      </w:r>
      <w:r w:rsidRPr="00422849">
        <w:t xml:space="preserve">and their informed consent for the role must be obtained. Acting as a guardian involves carrying out the tasks and responsibilities of the parents(s), including being responsible for the student’s wellbeing and being able </w:t>
      </w:r>
      <w:r>
        <w:t xml:space="preserve">to </w:t>
      </w:r>
      <w:r w:rsidRPr="00422849">
        <w:t xml:space="preserve">act promptly and effectively in any given situation until the student turns 18.  </w:t>
      </w:r>
    </w:p>
    <w:p w14:paraId="4F43BFC2" w14:textId="77777777" w:rsidR="00CD0DA9" w:rsidRPr="00422849" w:rsidRDefault="00CD0DA9" w:rsidP="00CD0DA9">
      <w:pPr>
        <w:pStyle w:val="Heading2"/>
        <w:spacing w:line="276" w:lineRule="auto"/>
      </w:pPr>
      <w:r w:rsidRPr="00422849">
        <w:t xml:space="preserve">International applicants </w:t>
      </w:r>
      <w:r>
        <w:t>aged under 18 who meet the academic entry requirements will be made an offer of admission conditional upon receipt of confirmation that they have</w:t>
      </w:r>
      <w:r w:rsidRPr="00422849">
        <w:t xml:space="preserve"> a</w:t>
      </w:r>
      <w:r>
        <w:t>dequate</w:t>
      </w:r>
      <w:r w:rsidRPr="00422849">
        <w:t xml:space="preserve"> guardianship arrangements in the UK</w:t>
      </w:r>
      <w:r>
        <w:t xml:space="preserve">. </w:t>
      </w:r>
    </w:p>
    <w:p w14:paraId="75204D37" w14:textId="77777777" w:rsidR="00CD0DA9" w:rsidRPr="00422849" w:rsidRDefault="00CD0DA9" w:rsidP="00CD0DA9">
      <w:pPr>
        <w:pStyle w:val="Heading2"/>
        <w:spacing w:after="0" w:line="276" w:lineRule="auto"/>
      </w:pPr>
      <w:r w:rsidRPr="00422849">
        <w:t>Under the terms of the University’s Student Sponsor License the University can only act as an immigration sponsor for students who are 16 or over at the start of their programme of study.  The University cannot admit any students requiring a student visa unless they will be 16 years of age or older at the start of their programme.</w:t>
      </w:r>
    </w:p>
    <w:p w14:paraId="733F2BB7" w14:textId="77777777" w:rsidR="00CD0DA9" w:rsidRPr="004A60C9" w:rsidRDefault="00CD0DA9" w:rsidP="00CD0DA9">
      <w:pPr>
        <w:pStyle w:val="Heading2"/>
        <w:numPr>
          <w:ilvl w:val="0"/>
          <w:numId w:val="0"/>
        </w:numPr>
        <w:spacing w:before="0" w:after="0" w:line="276" w:lineRule="auto"/>
        <w:rPr>
          <w:color w:val="auto"/>
        </w:rPr>
      </w:pPr>
    </w:p>
    <w:p w14:paraId="597D0BAE" w14:textId="77777777" w:rsidR="00CD0DA9" w:rsidRDefault="00CD0DA9" w:rsidP="00CD0DA9">
      <w:pPr>
        <w:pStyle w:val="Heading1"/>
        <w:spacing w:before="0" w:line="276" w:lineRule="auto"/>
      </w:pPr>
      <w:bookmarkStart w:id="16" w:name="_Toc94278263"/>
      <w:r>
        <w:t>University Life</w:t>
      </w:r>
      <w:bookmarkEnd w:id="16"/>
    </w:p>
    <w:p w14:paraId="2D360A53" w14:textId="77777777" w:rsidR="00CD0DA9" w:rsidRPr="009C363A" w:rsidRDefault="00CD0DA9" w:rsidP="00CD0DA9">
      <w:pPr>
        <w:pStyle w:val="Heading2"/>
        <w:spacing w:line="276" w:lineRule="auto"/>
      </w:pPr>
      <w:r w:rsidRPr="009C363A">
        <w:t>The Student Experience:</w:t>
      </w:r>
    </w:p>
    <w:p w14:paraId="0D36CC26" w14:textId="23D39C8B" w:rsidR="00CD0DA9" w:rsidRPr="009C363A" w:rsidRDefault="00CD0DA9" w:rsidP="00CD0DA9">
      <w:pPr>
        <w:pStyle w:val="Heading3"/>
        <w:spacing w:line="276" w:lineRule="auto"/>
        <w:ind w:left="1418" w:hanging="709"/>
      </w:pPr>
      <w:r w:rsidRPr="009C363A">
        <w:t xml:space="preserve">Student life at Cardiff Metropolitan University is </w:t>
      </w:r>
      <w:r>
        <w:t xml:space="preserve">primarily </w:t>
      </w:r>
      <w:r w:rsidRPr="009C363A">
        <w:t xml:space="preserve">focussed on individuals over the age of 18 years. The University environment provides peer groups of mixed adults (men and women), none of whom will be required undertake criminal records checks. This will be the case when participating in learning and social activity on and off </w:t>
      </w:r>
      <w:r w:rsidRPr="009C363A">
        <w:lastRenderedPageBreak/>
        <w:t>campus. Participation in social activity is therefore at the discretion of the individual student as the University is not able to take any additional responsibility for a student who is under the age of 18 in relation to such activities.</w:t>
      </w:r>
    </w:p>
    <w:p w14:paraId="0A4297EA" w14:textId="77777777" w:rsidR="00CD0DA9" w:rsidRDefault="00CD0DA9" w:rsidP="00CD0DA9">
      <w:pPr>
        <w:pStyle w:val="Heading2"/>
        <w:spacing w:line="276" w:lineRule="auto"/>
      </w:pPr>
      <w:r w:rsidRPr="009C363A">
        <w:t>Student Accommodation:</w:t>
      </w:r>
    </w:p>
    <w:p w14:paraId="37CA91C6" w14:textId="77777777" w:rsidR="00CD0DA9" w:rsidRDefault="00CD0DA9" w:rsidP="00CD0DA9">
      <w:pPr>
        <w:pStyle w:val="Heading3"/>
        <w:spacing w:line="276" w:lineRule="auto"/>
        <w:ind w:left="1418" w:hanging="709"/>
      </w:pPr>
      <w:r>
        <w:t xml:space="preserve">University accommodation is intended for the use of adults and special arrangements cannot be made for students under the age of 18 years.  However, when available, a place will be offered to applicants under 18s in an alcohol-free flat, usually at </w:t>
      </w:r>
      <w:proofErr w:type="spellStart"/>
      <w:r>
        <w:t>Plas</w:t>
      </w:r>
      <w:proofErr w:type="spellEnd"/>
      <w:r>
        <w:t xml:space="preserve"> Gwyn campus.  </w:t>
      </w:r>
    </w:p>
    <w:p w14:paraId="71472162" w14:textId="77777777" w:rsidR="00CD0DA9" w:rsidRDefault="00CD0DA9" w:rsidP="00CD0DA9">
      <w:pPr>
        <w:pStyle w:val="Heading3"/>
        <w:spacing w:line="276" w:lineRule="auto"/>
        <w:ind w:left="1418" w:hanging="709"/>
      </w:pPr>
      <w:r>
        <w:t>Students and their parents/guardians are advised that they will be living with other students, who will normally be aged 18 years and older, and that the University does not provide supervision.</w:t>
      </w:r>
    </w:p>
    <w:p w14:paraId="50D89F3E" w14:textId="77777777" w:rsidR="00CD0DA9" w:rsidRDefault="00CD0DA9" w:rsidP="00CD0DA9">
      <w:pPr>
        <w:pStyle w:val="Heading3"/>
        <w:spacing w:line="276" w:lineRule="auto"/>
        <w:ind w:left="1418" w:hanging="709"/>
      </w:pPr>
      <w:r>
        <w:t xml:space="preserve">All students, regardless of age, are expected to have the necessary skills to study and live independently alongside people from a wide variety of backgrounds. </w:t>
      </w:r>
    </w:p>
    <w:p w14:paraId="2161E411" w14:textId="77777777" w:rsidR="00CD0DA9" w:rsidRPr="00422849" w:rsidRDefault="00CD0DA9" w:rsidP="00CD0DA9">
      <w:pPr>
        <w:pStyle w:val="Heading3"/>
        <w:spacing w:line="276" w:lineRule="auto"/>
        <w:ind w:left="1418" w:hanging="709"/>
      </w:pPr>
      <w:r>
        <w:t xml:space="preserve">Any place offered in </w:t>
      </w:r>
      <w:proofErr w:type="gramStart"/>
      <w:r>
        <w:t>University</w:t>
      </w:r>
      <w:proofErr w:type="gramEnd"/>
      <w:r>
        <w:t xml:space="preserve"> accommodation to a student under the age of 18 will be offered on the understanding that they will be able to adapt to living away from home and to be responsible for themselves in all practical and personal matters.</w:t>
      </w:r>
    </w:p>
    <w:p w14:paraId="43773226" w14:textId="77777777" w:rsidR="00CD0DA9" w:rsidRDefault="00CD0DA9" w:rsidP="00CD0DA9">
      <w:pPr>
        <w:pStyle w:val="Heading2"/>
        <w:spacing w:line="276" w:lineRule="auto"/>
      </w:pPr>
      <w:r>
        <w:t>Field Trips:</w:t>
      </w:r>
    </w:p>
    <w:p w14:paraId="4ECBAAB4" w14:textId="77777777" w:rsidR="00CD0DA9" w:rsidRPr="00422849" w:rsidRDefault="00CD0DA9" w:rsidP="00CD0DA9">
      <w:pPr>
        <w:pStyle w:val="Heading3"/>
        <w:spacing w:line="276" w:lineRule="auto"/>
        <w:ind w:left="1418" w:hanging="709"/>
      </w:pPr>
      <w:r w:rsidRPr="00422849">
        <w:t>Some programmes of study may involve field trips or similar away from the University campus. Subject to the University’s normal</w:t>
      </w:r>
      <w:r>
        <w:t xml:space="preserve"> </w:t>
      </w:r>
      <w:r w:rsidRPr="00422849">
        <w:t xml:space="preserve">responsibilities under health and safety legislation, the University is not able to take any additional responsibility for a student who is under 18 in relation to such activities. Unless indicated otherwise, by signing the </w:t>
      </w:r>
      <w:r w:rsidRPr="00313D57">
        <w:rPr>
          <w:i/>
          <w:iCs/>
        </w:rPr>
        <w:t>Parental Consent Form</w:t>
      </w:r>
      <w:r w:rsidRPr="00422849">
        <w:t>, parents give consent for their child to take part in such activities on this basis.</w:t>
      </w:r>
    </w:p>
    <w:p w14:paraId="76609F7E" w14:textId="77777777" w:rsidR="00CD0DA9" w:rsidRDefault="00CD0DA9" w:rsidP="00CD0DA9">
      <w:pPr>
        <w:pStyle w:val="Heading2"/>
        <w:spacing w:line="276" w:lineRule="auto"/>
      </w:pPr>
      <w:r>
        <w:t>Alcohol:</w:t>
      </w:r>
    </w:p>
    <w:p w14:paraId="73D39863" w14:textId="77777777" w:rsidR="00CD0DA9" w:rsidRPr="00422849" w:rsidRDefault="00CD0DA9" w:rsidP="00CD0DA9">
      <w:pPr>
        <w:pStyle w:val="Heading3"/>
        <w:spacing w:line="276" w:lineRule="auto"/>
        <w:ind w:left="1418" w:hanging="709"/>
      </w:pPr>
      <w:r>
        <w:rPr>
          <w:shd w:val="clear" w:color="auto" w:fill="FAF9F8"/>
        </w:rPr>
        <w:t xml:space="preserve">It is illegal for alcohol to be sold to or bought by students who are under the age of 18. The University will take reasonable steps to seek to ensure that the law is not broken in licensed premises under its control, and requires the Students’ Union to do the same, but expects students to abide by the law and cannot be expected to supervise individuals in this respect. </w:t>
      </w:r>
    </w:p>
    <w:p w14:paraId="1789F24C" w14:textId="77777777" w:rsidR="00CD0DA9" w:rsidRDefault="00CD0DA9" w:rsidP="00CD0DA9">
      <w:pPr>
        <w:pStyle w:val="Heading2"/>
        <w:spacing w:line="276" w:lineRule="auto"/>
      </w:pPr>
      <w:r>
        <w:t>IT Resources and Internet Access:</w:t>
      </w:r>
    </w:p>
    <w:p w14:paraId="2221097B" w14:textId="77777777" w:rsidR="00CD0DA9" w:rsidRDefault="00CD0DA9" w:rsidP="00CD0DA9">
      <w:pPr>
        <w:pStyle w:val="Heading3"/>
        <w:spacing w:line="276" w:lineRule="auto"/>
        <w:ind w:left="1418" w:hanging="709"/>
      </w:pPr>
      <w:r w:rsidRPr="00422849">
        <w:t xml:space="preserve">Internet access at the University is not restricted by parental controls or filters. Students under the age of 18 will be allowed the same level of access as all other users and </w:t>
      </w:r>
      <w:r>
        <w:t>are required</w:t>
      </w:r>
      <w:r w:rsidRPr="00422849">
        <w:t xml:space="preserve"> to observe</w:t>
      </w:r>
      <w:r>
        <w:t xml:space="preserve"> the </w:t>
      </w:r>
      <w:r w:rsidRPr="00422849">
        <w:t xml:space="preserve"> </w:t>
      </w:r>
      <w:hyperlink r:id="rId12" w:history="1">
        <w:r w:rsidRPr="00510425">
          <w:rPr>
            <w:rStyle w:val="Hyperlink"/>
          </w:rPr>
          <w:t>IT Acceptable Policy</w:t>
        </w:r>
      </w:hyperlink>
      <w:r w:rsidRPr="00422849">
        <w:t xml:space="preserve"> like all other users of IT resources.</w:t>
      </w:r>
    </w:p>
    <w:p w14:paraId="68756C2D" w14:textId="77777777" w:rsidR="00CD0DA9" w:rsidRPr="00422849" w:rsidRDefault="00CD0DA9" w:rsidP="00CD0DA9">
      <w:pPr>
        <w:pStyle w:val="Heading3"/>
        <w:numPr>
          <w:ilvl w:val="0"/>
          <w:numId w:val="0"/>
        </w:numPr>
        <w:spacing w:before="0" w:line="276" w:lineRule="auto"/>
        <w:ind w:left="709"/>
      </w:pPr>
    </w:p>
    <w:p w14:paraId="7BC3F8E6" w14:textId="77777777" w:rsidR="00CD0DA9" w:rsidRDefault="00CD0DA9" w:rsidP="00CD0DA9">
      <w:pPr>
        <w:pStyle w:val="Heading1"/>
        <w:spacing w:before="0" w:line="276" w:lineRule="auto"/>
      </w:pPr>
      <w:bookmarkStart w:id="17" w:name="_Toc94278264"/>
      <w:r>
        <w:t>Students’ Union</w:t>
      </w:r>
      <w:bookmarkEnd w:id="17"/>
    </w:p>
    <w:p w14:paraId="283087BE" w14:textId="77777777" w:rsidR="00CD0DA9" w:rsidRDefault="00CD0DA9" w:rsidP="00CD0DA9">
      <w:pPr>
        <w:pStyle w:val="Heading2"/>
        <w:spacing w:after="0" w:line="276" w:lineRule="auto"/>
      </w:pPr>
      <w:r w:rsidRPr="00A55FFD">
        <w:t xml:space="preserve">Students who are under the age of 18 are encouraged to join University or Students’ Union clubs and societies, however they are not permitted to hold office and it is the responsibility of the student not to take on such duties. </w:t>
      </w:r>
    </w:p>
    <w:p w14:paraId="68D444FC" w14:textId="77777777" w:rsidR="00CD0DA9" w:rsidRPr="00A55FFD" w:rsidRDefault="00CD0DA9" w:rsidP="00CD0DA9">
      <w:pPr>
        <w:pStyle w:val="Heading2"/>
        <w:numPr>
          <w:ilvl w:val="0"/>
          <w:numId w:val="0"/>
        </w:numPr>
        <w:spacing w:before="0" w:after="0" w:line="276" w:lineRule="auto"/>
      </w:pPr>
    </w:p>
    <w:p w14:paraId="326763E5" w14:textId="77777777" w:rsidR="00CD0DA9" w:rsidRDefault="00CD0DA9" w:rsidP="00CD0DA9">
      <w:pPr>
        <w:pStyle w:val="Heading1"/>
        <w:spacing w:before="0" w:line="276" w:lineRule="auto"/>
      </w:pPr>
      <w:bookmarkStart w:id="18" w:name="_Toc94278265"/>
      <w:r>
        <w:t>Relationship with Parents and Guardians</w:t>
      </w:r>
      <w:bookmarkEnd w:id="18"/>
    </w:p>
    <w:p w14:paraId="437014B1" w14:textId="77777777" w:rsidR="00CD0DA9" w:rsidRDefault="00CD0DA9" w:rsidP="00CD0DA9">
      <w:pPr>
        <w:pStyle w:val="Heading2"/>
        <w:spacing w:after="0" w:line="276" w:lineRule="auto"/>
      </w:pPr>
      <w:r w:rsidRPr="00A55FFD">
        <w:t>University will directly work with the student and not the parent</w:t>
      </w:r>
      <w:r>
        <w:t>.</w:t>
      </w:r>
      <w:r w:rsidRPr="00A55FFD">
        <w:t xml:space="preserve"> It is the University’s usual policy that it deals with students</w:t>
      </w:r>
      <w:r>
        <w:t xml:space="preserve"> </w:t>
      </w:r>
      <w:r w:rsidRPr="00A55FFD">
        <w:t>and not with parents/guardians. This approach will also apply to students who are under the age of 18 years. The University will therefore correspond with students, not parents/guardians, unless in an emergency</w:t>
      </w:r>
      <w:r>
        <w:t>.</w:t>
      </w:r>
    </w:p>
    <w:p w14:paraId="3DD6B599" w14:textId="77777777" w:rsidR="00CD0DA9" w:rsidRDefault="00CD0DA9" w:rsidP="00CD0DA9">
      <w:pPr>
        <w:pStyle w:val="Heading2"/>
        <w:numPr>
          <w:ilvl w:val="0"/>
          <w:numId w:val="0"/>
        </w:numPr>
        <w:spacing w:before="0" w:after="0" w:line="276" w:lineRule="auto"/>
      </w:pPr>
    </w:p>
    <w:p w14:paraId="71018C9D" w14:textId="77777777" w:rsidR="00CD0DA9" w:rsidRDefault="00CD0DA9" w:rsidP="00CD0DA9">
      <w:pPr>
        <w:pStyle w:val="Heading1"/>
        <w:spacing w:before="0" w:line="276" w:lineRule="auto"/>
      </w:pPr>
      <w:bookmarkStart w:id="19" w:name="_Toc94278266"/>
      <w:r>
        <w:t>Data Protection</w:t>
      </w:r>
      <w:bookmarkEnd w:id="19"/>
    </w:p>
    <w:p w14:paraId="637C61AA" w14:textId="77777777" w:rsidR="00CD0DA9" w:rsidRPr="00C340D8" w:rsidRDefault="00CD0DA9" w:rsidP="00CD0DA9">
      <w:pPr>
        <w:pStyle w:val="Heading2"/>
        <w:spacing w:line="276" w:lineRule="auto"/>
      </w:pPr>
      <w:r>
        <w:t xml:space="preserve">The University will always have a clear and lawful basis under UK GDPR to process the data of its students, and </w:t>
      </w:r>
      <w:r w:rsidRPr="00C340D8">
        <w:t xml:space="preserve">students </w:t>
      </w:r>
      <w:r>
        <w:t>under 18 years of age</w:t>
      </w:r>
      <w:r w:rsidRPr="00C340D8">
        <w:t xml:space="preserve"> </w:t>
      </w:r>
      <w:proofErr w:type="gramStart"/>
      <w:r w:rsidRPr="00C340D8">
        <w:t>are considered to be</w:t>
      </w:r>
      <w:proofErr w:type="gramEnd"/>
      <w:r w:rsidRPr="00C340D8">
        <w:t xml:space="preserve"> capable of </w:t>
      </w:r>
      <w:r>
        <w:t>providing that consent.  P</w:t>
      </w:r>
      <w:r w:rsidRPr="00C340D8">
        <w:t xml:space="preserve">arental consent will </w:t>
      </w:r>
      <w:r>
        <w:t xml:space="preserve">therefore </w:t>
      </w:r>
      <w:r w:rsidRPr="00C340D8">
        <w:t>not be sought.</w:t>
      </w:r>
    </w:p>
    <w:p w14:paraId="35BB8FB3" w14:textId="77777777" w:rsidR="00CD0DA9" w:rsidRDefault="00CD0DA9" w:rsidP="00CD0DA9">
      <w:pPr>
        <w:pStyle w:val="Heading2"/>
        <w:spacing w:line="276" w:lineRule="auto"/>
      </w:pPr>
      <w:r w:rsidRPr="00C340D8">
        <w:t>It is the University's policy that, in accordance with data protection principles, it deals directly with students and not through a third party</w:t>
      </w:r>
      <w:r>
        <w:t>, including in respect of reporting on academic progress.</w:t>
      </w:r>
      <w:r w:rsidRPr="00C340D8">
        <w:t xml:space="preserve"> This approach appl</w:t>
      </w:r>
      <w:r>
        <w:t>ies</w:t>
      </w:r>
      <w:r w:rsidRPr="00C340D8">
        <w:t xml:space="preserve"> equally to students who are under 18</w:t>
      </w:r>
      <w:r>
        <w:t>.  Al</w:t>
      </w:r>
      <w:r w:rsidRPr="00C340D8">
        <w:t xml:space="preserve">l correspondence will be </w:t>
      </w:r>
      <w:r>
        <w:t xml:space="preserve">made </w:t>
      </w:r>
      <w:r w:rsidRPr="00C340D8">
        <w:t>with the</w:t>
      </w:r>
      <w:r>
        <w:t xml:space="preserve"> student</w:t>
      </w:r>
      <w:r w:rsidRPr="00C340D8">
        <w:t xml:space="preserve"> </w:t>
      </w:r>
      <w:r>
        <w:t xml:space="preserve">directly </w:t>
      </w:r>
      <w:r w:rsidRPr="00C340D8">
        <w:t xml:space="preserve">and not </w:t>
      </w:r>
      <w:r>
        <w:t xml:space="preserve">with </w:t>
      </w:r>
      <w:r w:rsidRPr="00C340D8">
        <w:t>their parent/guardian unless there is an emergency</w:t>
      </w:r>
      <w:r>
        <w:t xml:space="preserve"> that is deemed a threat to the student’s vital interest </w:t>
      </w:r>
      <w:r w:rsidRPr="00097ECF">
        <w:t>(see section 11).</w:t>
      </w:r>
    </w:p>
    <w:p w14:paraId="778490CD" w14:textId="77777777" w:rsidR="00CD0DA9" w:rsidRDefault="00CD0DA9" w:rsidP="00CD0DA9">
      <w:pPr>
        <w:pStyle w:val="Heading2"/>
        <w:spacing w:after="0" w:line="276" w:lineRule="auto"/>
      </w:pPr>
      <w:r>
        <w:t xml:space="preserve">Further details on the University’s approach to data protection is outlined in its </w:t>
      </w:r>
      <w:hyperlink r:id="rId13" w:history="1">
        <w:r w:rsidRPr="0064750B">
          <w:rPr>
            <w:rStyle w:val="Hyperlink"/>
            <w:color w:val="023160" w:themeColor="hyperlink" w:themeShade="80"/>
          </w:rPr>
          <w:t>Data Protection Policy</w:t>
        </w:r>
      </w:hyperlink>
    </w:p>
    <w:p w14:paraId="33B41351" w14:textId="77777777" w:rsidR="00CD0DA9" w:rsidRPr="00C340D8" w:rsidRDefault="00CD0DA9" w:rsidP="00CD0DA9">
      <w:pPr>
        <w:pStyle w:val="Heading2"/>
        <w:numPr>
          <w:ilvl w:val="0"/>
          <w:numId w:val="0"/>
        </w:numPr>
        <w:spacing w:before="0" w:after="0" w:line="276" w:lineRule="auto"/>
      </w:pPr>
    </w:p>
    <w:p w14:paraId="1E55D43C" w14:textId="77777777" w:rsidR="00CD0DA9" w:rsidRDefault="00CD0DA9" w:rsidP="00CD0DA9">
      <w:pPr>
        <w:pStyle w:val="Heading1"/>
        <w:spacing w:before="0" w:line="276" w:lineRule="auto"/>
      </w:pPr>
      <w:bookmarkStart w:id="20" w:name="_Toc94278267"/>
      <w:r>
        <w:t>Procedures</w:t>
      </w:r>
      <w:bookmarkEnd w:id="20"/>
    </w:p>
    <w:p w14:paraId="5DBBB20D" w14:textId="08294D3A" w:rsidR="00CD0DA9" w:rsidRDefault="00CD0DA9" w:rsidP="00CD0DA9">
      <w:pPr>
        <w:pStyle w:val="Heading2"/>
        <w:spacing w:line="276" w:lineRule="auto"/>
      </w:pPr>
      <w:r>
        <w:t>Applicants under the age of 18 should apply for admission to the University in the usual way.  In accordance with age equality legislation, an applicant’s age will not have a bearing on admission</w:t>
      </w:r>
      <w:r w:rsidRPr="00097ECF">
        <w:t>.</w:t>
      </w:r>
      <w:r>
        <w:t xml:space="preserve"> </w:t>
      </w:r>
    </w:p>
    <w:p w14:paraId="04AA75AB" w14:textId="77777777" w:rsidR="00CD0DA9" w:rsidRDefault="00CD0DA9" w:rsidP="00CD0DA9">
      <w:pPr>
        <w:pStyle w:val="Heading2"/>
        <w:rPr>
          <w:color w:val="222A35"/>
        </w:rPr>
      </w:pPr>
      <w:r>
        <w:t>A copy of this Policy and the Parental Consent Form will be sent to the applicant and the parent/guardian during the admissions process. If an offer of admission is made, it will be conditional upon receipt of a completed and signed Parental Consent Form and adequate guardianship arrangements being in place. Should this not be received, the University reserves the right not to process the application further.</w:t>
      </w:r>
    </w:p>
    <w:p w14:paraId="1A70C58A" w14:textId="77777777" w:rsidR="00CD0DA9" w:rsidRDefault="00CD0DA9" w:rsidP="00CD0DA9">
      <w:pPr>
        <w:pStyle w:val="Heading2"/>
        <w:spacing w:after="0" w:line="276" w:lineRule="auto"/>
      </w:pPr>
      <w:r>
        <w:t xml:space="preserve">The Admissions team will notify Accommodation Services (if the applicant wishes to live in University Accommodation) and the Academic School that an </w:t>
      </w:r>
      <w:r>
        <w:lastRenderedPageBreak/>
        <w:t>offer has been made to an applicant who will be aged under 18 at the time of programme commencement.</w:t>
      </w:r>
    </w:p>
    <w:p w14:paraId="7356FD3F" w14:textId="77777777" w:rsidR="00CD0DA9" w:rsidRDefault="00CD0DA9" w:rsidP="00CD0DA9">
      <w:pPr>
        <w:pStyle w:val="Heading2"/>
        <w:spacing w:after="0" w:line="276" w:lineRule="auto"/>
      </w:pPr>
      <w:r>
        <w:t xml:space="preserve">If appropriate and possible, Accommodation Services will </w:t>
      </w:r>
      <w:proofErr w:type="gramStart"/>
      <w:r>
        <w:t>take into account</w:t>
      </w:r>
      <w:proofErr w:type="gramEnd"/>
      <w:r>
        <w:t xml:space="preserve"> the student’s age when allocating accommodation as outlined </w:t>
      </w:r>
      <w:r w:rsidRPr="00097ECF">
        <w:t>in section 4.2.</w:t>
      </w:r>
    </w:p>
    <w:p w14:paraId="6B3E49FA" w14:textId="77777777" w:rsidR="00CD0DA9" w:rsidRDefault="00CD0DA9" w:rsidP="00CD0DA9">
      <w:pPr>
        <w:pStyle w:val="Heading2"/>
        <w:spacing w:after="0" w:line="276" w:lineRule="auto"/>
      </w:pPr>
      <w:r>
        <w:t xml:space="preserve">The Academic School will make any necessary special arrangements for support of the student of their programme of study, to include the allocation of an appropriate Personal Tutor.  Further information about personal tutoring is available in the University’s </w:t>
      </w:r>
      <w:hyperlink r:id="rId14" w:history="1">
        <w:r w:rsidRPr="00B025C2">
          <w:rPr>
            <w:rStyle w:val="Hyperlink"/>
          </w:rPr>
          <w:t>Personal Tutoring Policy</w:t>
        </w:r>
      </w:hyperlink>
      <w:r>
        <w:t>.</w:t>
      </w:r>
    </w:p>
    <w:p w14:paraId="4FA8F1D5" w14:textId="77777777" w:rsidR="00CD0DA9" w:rsidRPr="007D0205" w:rsidRDefault="00CD0DA9" w:rsidP="00CD0DA9">
      <w:pPr>
        <w:pStyle w:val="Heading2"/>
        <w:numPr>
          <w:ilvl w:val="0"/>
          <w:numId w:val="0"/>
        </w:numPr>
        <w:spacing w:before="0" w:after="0" w:line="276" w:lineRule="auto"/>
      </w:pPr>
    </w:p>
    <w:p w14:paraId="1F525584" w14:textId="77777777" w:rsidR="00CD0DA9" w:rsidRDefault="00CD0DA9" w:rsidP="00CD0DA9">
      <w:pPr>
        <w:pStyle w:val="Heading1"/>
        <w:spacing w:before="0" w:line="276" w:lineRule="auto"/>
      </w:pPr>
      <w:bookmarkStart w:id="21" w:name="_Toc94278268"/>
      <w:r>
        <w:t>Roles and Responsibilities</w:t>
      </w:r>
      <w:bookmarkEnd w:id="21"/>
    </w:p>
    <w:p w14:paraId="34A77A54" w14:textId="1E23EDC1" w:rsidR="00CD0DA9" w:rsidRPr="005E5B8C" w:rsidRDefault="00CD0DA9" w:rsidP="00CD0DA9">
      <w:pPr>
        <w:pStyle w:val="Heading2"/>
        <w:spacing w:line="276" w:lineRule="auto"/>
      </w:pPr>
      <w:r w:rsidRPr="00A11222">
        <w:rPr>
          <w:i/>
          <w:iCs/>
        </w:rPr>
        <w:t>Academic Schools</w:t>
      </w:r>
      <w:r w:rsidRPr="005E5B8C">
        <w:t xml:space="preserve"> </w:t>
      </w:r>
      <w:r>
        <w:t>are responsible for ensuring that</w:t>
      </w:r>
      <w:r w:rsidR="004E4DA6">
        <w:t xml:space="preserve"> each student under 18 </w:t>
      </w:r>
      <w:r w:rsidR="007A51E9">
        <w:t>is allocated</w:t>
      </w:r>
      <w:r>
        <w:t xml:space="preserve"> </w:t>
      </w:r>
      <w:r w:rsidRPr="005E5B8C">
        <w:t xml:space="preserve">a named member of staff </w:t>
      </w:r>
      <w:r w:rsidR="00F83B6F">
        <w:t>to</w:t>
      </w:r>
      <w:r w:rsidRPr="005E5B8C">
        <w:t xml:space="preserve"> have responsibility as the </w:t>
      </w:r>
      <w:r>
        <w:t>P</w:t>
      </w:r>
      <w:r w:rsidRPr="005E5B8C">
        <w:t xml:space="preserve">ersonal </w:t>
      </w:r>
      <w:r>
        <w:t>T</w:t>
      </w:r>
      <w:r w:rsidRPr="005E5B8C">
        <w:t>utor</w:t>
      </w:r>
      <w:r>
        <w:t xml:space="preserve">, and that this staff member has had an Enhanced DBS check and is familiar with the University’s </w:t>
      </w:r>
      <w:hyperlink r:id="rId15" w:history="1">
        <w:r w:rsidRPr="003661B5">
          <w:rPr>
            <w:rStyle w:val="Hyperlink"/>
          </w:rPr>
          <w:t>Safeguarding Policy</w:t>
        </w:r>
      </w:hyperlink>
      <w:r>
        <w:t xml:space="preserve">. The </w:t>
      </w:r>
      <w:proofErr w:type="gramStart"/>
      <w:r>
        <w:t>School</w:t>
      </w:r>
      <w:proofErr w:type="gramEnd"/>
      <w:r>
        <w:t xml:space="preserve"> will also take</w:t>
      </w:r>
      <w:r w:rsidRPr="005E5B8C">
        <w:t xml:space="preserve"> reasonable steps ensure that students under the age of 18 meet with their </w:t>
      </w:r>
      <w:r>
        <w:t>P</w:t>
      </w:r>
      <w:r w:rsidRPr="005E5B8C">
        <w:t xml:space="preserve">ersonal </w:t>
      </w:r>
      <w:r>
        <w:t>T</w:t>
      </w:r>
      <w:r w:rsidRPr="005E5B8C">
        <w:t xml:space="preserve">utor </w:t>
      </w:r>
      <w:r>
        <w:t>at least twice per term (to drop to once per term once the student turns 18)</w:t>
      </w:r>
      <w:r w:rsidR="005D4DB5">
        <w:t xml:space="preserve"> and </w:t>
      </w:r>
      <w:r w:rsidR="005D4DB5" w:rsidRPr="005E5B8C">
        <w:t xml:space="preserve">to </w:t>
      </w:r>
      <w:r w:rsidR="005D4DB5">
        <w:t>recognise the additional work undertaken by the</w:t>
      </w:r>
      <w:r w:rsidR="006D2D80">
        <w:t>se</w:t>
      </w:r>
      <w:r w:rsidR="005D4DB5">
        <w:t xml:space="preserve"> Personal Tutors</w:t>
      </w:r>
      <w:r>
        <w:t xml:space="preserve">.  </w:t>
      </w:r>
    </w:p>
    <w:p w14:paraId="180CA609" w14:textId="77777777" w:rsidR="00CD0DA9" w:rsidRDefault="00CD0DA9" w:rsidP="00CD0DA9">
      <w:pPr>
        <w:pStyle w:val="Heading2"/>
        <w:spacing w:line="276" w:lineRule="auto"/>
      </w:pPr>
      <w:r w:rsidRPr="00A11222">
        <w:rPr>
          <w:i/>
          <w:iCs/>
        </w:rPr>
        <w:t>Personal Tutors</w:t>
      </w:r>
      <w:r>
        <w:t xml:space="preserve"> are responsible for ensuring that they have regular engagement with students who are under 18, with meetings scheduled at least twice per term to ensure that the student is engaging positively with their programme of study and that there are no welfare concerns. </w:t>
      </w:r>
    </w:p>
    <w:p w14:paraId="384A5F9E" w14:textId="77777777" w:rsidR="00CD0DA9" w:rsidRDefault="00CD0DA9" w:rsidP="00CD0DA9">
      <w:pPr>
        <w:pStyle w:val="Heading2"/>
        <w:spacing w:line="276" w:lineRule="auto"/>
      </w:pPr>
      <w:r w:rsidRPr="005A4E57">
        <w:rPr>
          <w:i/>
          <w:iCs/>
        </w:rPr>
        <w:t>Parents / Guardians</w:t>
      </w:r>
      <w:r>
        <w:t xml:space="preserve"> are required to sign up to the terms of this Policy and to provide the assurances outlined in the </w:t>
      </w:r>
      <w:r w:rsidRPr="004A5B2B">
        <w:rPr>
          <w:i/>
          <w:iCs/>
        </w:rPr>
        <w:t>Parental Consent Form</w:t>
      </w:r>
      <w:r>
        <w:t xml:space="preserve">.  If any changes are made to the guardianship arrangements outlined in the </w:t>
      </w:r>
      <w:r w:rsidRPr="00A73BA0">
        <w:rPr>
          <w:i/>
          <w:iCs/>
        </w:rPr>
        <w:t>Parental Consent Form</w:t>
      </w:r>
      <w:r>
        <w:t xml:space="preserve">, Parents are required to inform the University without delay.  Any nominated guardians are required to respond promptly to any contact made by the University as this will relate to concerns regards the student’s health and wellbeing. </w:t>
      </w:r>
    </w:p>
    <w:p w14:paraId="1842FAA8" w14:textId="77777777" w:rsidR="00CD0DA9" w:rsidRPr="00D521E1" w:rsidRDefault="00CD0DA9" w:rsidP="00CD0DA9">
      <w:pPr>
        <w:pStyle w:val="Heading2"/>
        <w:spacing w:line="276" w:lineRule="auto"/>
        <w:rPr>
          <w:szCs w:val="24"/>
        </w:rPr>
      </w:pPr>
      <w:r w:rsidRPr="009661A0">
        <w:rPr>
          <w:i/>
          <w:iCs/>
        </w:rPr>
        <w:t xml:space="preserve">The </w:t>
      </w:r>
      <w:proofErr w:type="gramStart"/>
      <w:r w:rsidRPr="009661A0">
        <w:rPr>
          <w:i/>
          <w:iCs/>
        </w:rPr>
        <w:t>Student</w:t>
      </w:r>
      <w:proofErr w:type="gramEnd"/>
      <w:r>
        <w:t xml:space="preserve"> is expected to have the</w:t>
      </w:r>
      <w:r w:rsidRPr="00422849">
        <w:t xml:space="preserve"> necessary skills to study and live independently</w:t>
      </w:r>
      <w:r>
        <w:t xml:space="preserve"> </w:t>
      </w:r>
      <w:r w:rsidRPr="00422849">
        <w:t>and to conduct themselves as responsible members of the</w:t>
      </w:r>
      <w:r>
        <w:t xml:space="preserve"> University </w:t>
      </w:r>
      <w:r w:rsidRPr="00422849">
        <w:t>community</w:t>
      </w:r>
      <w:r>
        <w:t>. They are required to attend the meetings arranged for them and to seek support from their Personal Tutor or Student Services if they are struggling.</w:t>
      </w:r>
    </w:p>
    <w:p w14:paraId="5C96B2BB" w14:textId="77777777" w:rsidR="00CD0DA9" w:rsidRDefault="00CD0DA9" w:rsidP="00CD0DA9">
      <w:pPr>
        <w:pStyle w:val="Heading2"/>
        <w:spacing w:line="276" w:lineRule="auto"/>
      </w:pPr>
      <w:r w:rsidRPr="009661A0">
        <w:rPr>
          <w:i/>
          <w:iCs/>
        </w:rPr>
        <w:t xml:space="preserve">The </w:t>
      </w:r>
      <w:r>
        <w:rPr>
          <w:i/>
          <w:iCs/>
        </w:rPr>
        <w:t xml:space="preserve">UK and International </w:t>
      </w:r>
      <w:r w:rsidRPr="009661A0">
        <w:rPr>
          <w:i/>
          <w:iCs/>
        </w:rPr>
        <w:t xml:space="preserve">Admissions </w:t>
      </w:r>
      <w:r>
        <w:rPr>
          <w:i/>
          <w:iCs/>
        </w:rPr>
        <w:t>Offices</w:t>
      </w:r>
      <w:r>
        <w:t xml:space="preserve"> are responsible for making under 18 applicants and their parents aware of this policy and for notifying colleagues of the admission of students aged under 18 as outlined in </w:t>
      </w:r>
      <w:r w:rsidRPr="00097ECF">
        <w:t>section 8.</w:t>
      </w:r>
    </w:p>
    <w:p w14:paraId="1C539683" w14:textId="77777777" w:rsidR="00CD0DA9" w:rsidRDefault="00CD0DA9" w:rsidP="00CD0DA9">
      <w:pPr>
        <w:pStyle w:val="Heading2"/>
        <w:spacing w:line="276" w:lineRule="auto"/>
      </w:pPr>
      <w:r>
        <w:rPr>
          <w:i/>
          <w:iCs/>
        </w:rPr>
        <w:t>Student Services</w:t>
      </w:r>
      <w:r>
        <w:t xml:space="preserve"> provide an extensive range of services to students regardless of age, including mental health support, advice on money, disability, learning support and career planning. All advisers who work 1:1 with students are </w:t>
      </w:r>
      <w:r>
        <w:lastRenderedPageBreak/>
        <w:t xml:space="preserve">required to complete an Enhanced DBS check as a condition of employment, </w:t>
      </w:r>
      <w:proofErr w:type="gramStart"/>
      <w:r>
        <w:t>and also</w:t>
      </w:r>
      <w:proofErr w:type="gramEnd"/>
      <w:r>
        <w:t xml:space="preserve"> receive regular supervision and refresher training on boundaries and professional conduct.</w:t>
      </w:r>
    </w:p>
    <w:p w14:paraId="4DC1EC9E" w14:textId="77777777" w:rsidR="00CD0DA9" w:rsidRDefault="00CD0DA9" w:rsidP="00CD0DA9">
      <w:pPr>
        <w:pStyle w:val="Heading2"/>
        <w:spacing w:after="0" w:line="276" w:lineRule="auto"/>
      </w:pPr>
      <w:r>
        <w:t xml:space="preserve">The </w:t>
      </w:r>
      <w:r w:rsidRPr="003D16FC">
        <w:rPr>
          <w:i/>
          <w:iCs/>
        </w:rPr>
        <w:t>University’s Safeguarding Lead</w:t>
      </w:r>
      <w:r>
        <w:t xml:space="preserve"> is responsible for the development of this policy and procedure, its regular review, the provision of advice thereon, and for the management of child protection concerns.</w:t>
      </w:r>
    </w:p>
    <w:p w14:paraId="239F38C0" w14:textId="77777777" w:rsidR="00CD0DA9" w:rsidRDefault="00CD0DA9" w:rsidP="00CD0DA9">
      <w:pPr>
        <w:pStyle w:val="Heading2"/>
        <w:numPr>
          <w:ilvl w:val="0"/>
          <w:numId w:val="0"/>
        </w:numPr>
        <w:spacing w:before="0" w:after="0" w:line="276" w:lineRule="auto"/>
      </w:pPr>
    </w:p>
    <w:p w14:paraId="2E50DEF0" w14:textId="77777777" w:rsidR="00CD0DA9" w:rsidRDefault="00CD0DA9" w:rsidP="00CD0DA9">
      <w:pPr>
        <w:pStyle w:val="Heading1"/>
        <w:spacing w:before="0" w:line="276" w:lineRule="auto"/>
      </w:pPr>
      <w:bookmarkStart w:id="22" w:name="_Toc94278269"/>
      <w:r>
        <w:t>Child Protection</w:t>
      </w:r>
      <w:bookmarkEnd w:id="22"/>
    </w:p>
    <w:p w14:paraId="6F857813" w14:textId="77777777" w:rsidR="00CD0DA9" w:rsidRDefault="00CD0DA9" w:rsidP="00CD0DA9">
      <w:pPr>
        <w:pStyle w:val="Heading2"/>
        <w:spacing w:line="276" w:lineRule="auto"/>
        <w:rPr>
          <w:shd w:val="clear" w:color="auto" w:fill="FAF9F8"/>
        </w:rPr>
      </w:pPr>
      <w:r>
        <w:rPr>
          <w:shd w:val="clear" w:color="auto" w:fill="FAF9F8"/>
        </w:rPr>
        <w:t xml:space="preserve">As a matter of law in Wales, a person under the age of 18 is a child. The University does not have statutory safeguarding duties but has a </w:t>
      </w:r>
      <w:hyperlink r:id="rId16" w:history="1">
        <w:r w:rsidRPr="00673D31">
          <w:rPr>
            <w:rStyle w:val="Hyperlink"/>
            <w:shd w:val="clear" w:color="auto" w:fill="FAF9F8"/>
          </w:rPr>
          <w:t>Safeguarding Policy</w:t>
        </w:r>
      </w:hyperlink>
      <w:r>
        <w:rPr>
          <w:shd w:val="clear" w:color="auto" w:fill="FAF9F8"/>
        </w:rPr>
        <w:t xml:space="preserve"> and will report any suspicions or allegations of abuse of children to the appropriate Local Authority as outlined in its Policy. </w:t>
      </w:r>
    </w:p>
    <w:p w14:paraId="6E5C5767" w14:textId="77777777" w:rsidR="00CD0DA9" w:rsidRPr="00D763F7" w:rsidRDefault="00CD0DA9" w:rsidP="00CD0DA9">
      <w:pPr>
        <w:pStyle w:val="Heading2"/>
        <w:spacing w:line="276" w:lineRule="auto"/>
      </w:pPr>
      <w:r w:rsidRPr="00D763F7">
        <w:t xml:space="preserve">Under the Sexual Offences (Amendment) Act 2000, it is a criminal offence for any person in a position of trust (which may include members of </w:t>
      </w:r>
      <w:proofErr w:type="gramStart"/>
      <w:r w:rsidRPr="00D763F7">
        <w:t>University</w:t>
      </w:r>
      <w:proofErr w:type="gramEnd"/>
      <w:r w:rsidRPr="00D763F7">
        <w:t xml:space="preserve"> staff) to engage in sexual activity with someone who is under 18 years. The University will report any such allegations made to the Police and take appropriate internal action.  </w:t>
      </w:r>
    </w:p>
    <w:p w14:paraId="6791F6D6" w14:textId="77777777" w:rsidR="00CD0DA9" w:rsidRDefault="00CD0DA9" w:rsidP="00CD0DA9">
      <w:pPr>
        <w:pStyle w:val="Heading2"/>
        <w:numPr>
          <w:ilvl w:val="0"/>
          <w:numId w:val="0"/>
        </w:numPr>
        <w:spacing w:before="0" w:after="0"/>
        <w:rPr>
          <w:shd w:val="clear" w:color="auto" w:fill="FAF9F8"/>
        </w:rPr>
      </w:pPr>
    </w:p>
    <w:p w14:paraId="65B769A6" w14:textId="77777777" w:rsidR="00CD0DA9" w:rsidRDefault="00CD0DA9" w:rsidP="00CD0DA9">
      <w:pPr>
        <w:pStyle w:val="Heading1"/>
        <w:spacing w:before="0"/>
      </w:pPr>
      <w:bookmarkStart w:id="23" w:name="_Toc94278270"/>
      <w:r>
        <w:t>Emergencies</w:t>
      </w:r>
      <w:bookmarkEnd w:id="23"/>
    </w:p>
    <w:p w14:paraId="485CF373" w14:textId="77777777" w:rsidR="00CD0DA9" w:rsidRPr="00E04CF7" w:rsidRDefault="00CD0DA9" w:rsidP="00CD0DA9">
      <w:pPr>
        <w:pStyle w:val="Heading2"/>
        <w:spacing w:after="0" w:line="276" w:lineRule="auto"/>
      </w:pPr>
      <w:r>
        <w:rPr>
          <w:shd w:val="clear" w:color="auto" w:fill="FAF9F8"/>
        </w:rPr>
        <w:t xml:space="preserve">The University has a duty of care to all its students and staff.  </w:t>
      </w:r>
      <w:r w:rsidRPr="00D521E1">
        <w:rPr>
          <w:shd w:val="clear" w:color="auto" w:fill="FAF9F8"/>
        </w:rPr>
        <w:t>Emergency contact details must be provided to the University before a student registers and these details must be kept up to date</w:t>
      </w:r>
      <w:r>
        <w:rPr>
          <w:shd w:val="clear" w:color="auto" w:fill="FAF9F8"/>
        </w:rPr>
        <w:t>. For students under 18s it is expected that the emergency contact will normally be the guardian as outlined in the Parental Consent Form.</w:t>
      </w:r>
    </w:p>
    <w:p w14:paraId="30F45D11" w14:textId="6D370C20" w:rsidR="00CD0DA9" w:rsidRPr="00D521E1" w:rsidRDefault="00CD0DA9" w:rsidP="00CD0DA9">
      <w:pPr>
        <w:pStyle w:val="Heading2"/>
        <w:spacing w:after="0" w:line="276" w:lineRule="auto"/>
      </w:pPr>
      <w:r>
        <w:rPr>
          <w:shd w:val="clear" w:color="auto" w:fill="FAF9F8"/>
        </w:rPr>
        <w:t xml:space="preserve">The University will use the emergency contact for under 18s where the University deems that there are risks faced by the student that are a threat to their vital interests, for example if they have dealings with the police and/or there are </w:t>
      </w:r>
      <w:r w:rsidR="00E40334">
        <w:rPr>
          <w:shd w:val="clear" w:color="auto" w:fill="FAF9F8"/>
        </w:rPr>
        <w:t xml:space="preserve">serious </w:t>
      </w:r>
      <w:r>
        <w:rPr>
          <w:shd w:val="clear" w:color="auto" w:fill="FAF9F8"/>
        </w:rPr>
        <w:t>health concerns</w:t>
      </w:r>
      <w:r w:rsidR="00E40334">
        <w:rPr>
          <w:shd w:val="clear" w:color="auto" w:fill="FAF9F8"/>
        </w:rPr>
        <w:t>, including when medical treatment</w:t>
      </w:r>
      <w:r w:rsidR="00576F9D">
        <w:rPr>
          <w:shd w:val="clear" w:color="auto" w:fill="FAF9F8"/>
        </w:rPr>
        <w:t xml:space="preserve"> is required</w:t>
      </w:r>
      <w:r>
        <w:rPr>
          <w:shd w:val="clear" w:color="auto" w:fill="FAF9F8"/>
        </w:rPr>
        <w:t xml:space="preserve">. The University would only make a decision on the student’s </w:t>
      </w:r>
      <w:proofErr w:type="gramStart"/>
      <w:r>
        <w:rPr>
          <w:shd w:val="clear" w:color="auto" w:fill="FAF9F8"/>
        </w:rPr>
        <w:t>behalf  in</w:t>
      </w:r>
      <w:proofErr w:type="gramEnd"/>
      <w:r>
        <w:rPr>
          <w:shd w:val="clear" w:color="auto" w:fill="FAF9F8"/>
        </w:rPr>
        <w:t xml:space="preserve"> </w:t>
      </w:r>
      <w:r w:rsidR="00294ED7">
        <w:rPr>
          <w:shd w:val="clear" w:color="auto" w:fill="FAF9F8"/>
        </w:rPr>
        <w:t>such</w:t>
      </w:r>
      <w:r>
        <w:rPr>
          <w:shd w:val="clear" w:color="auto" w:fill="FAF9F8"/>
        </w:rPr>
        <w:t xml:space="preserve"> situations where it was impossible or impractical to get in touch </w:t>
      </w:r>
      <w:r w:rsidR="00A86C03">
        <w:rPr>
          <w:shd w:val="clear" w:color="auto" w:fill="FAF9F8"/>
        </w:rPr>
        <w:t xml:space="preserve">with </w:t>
      </w:r>
      <w:r>
        <w:rPr>
          <w:shd w:val="clear" w:color="auto" w:fill="FAF9F8"/>
        </w:rPr>
        <w:t>the nominated contact in the time available.</w:t>
      </w:r>
    </w:p>
    <w:p w14:paraId="29A32A4C" w14:textId="77777777" w:rsidR="00CD0DA9" w:rsidRDefault="00CD0DA9" w:rsidP="00CD0DA9">
      <w:pPr>
        <w:pStyle w:val="Heading1"/>
        <w:numPr>
          <w:ilvl w:val="0"/>
          <w:numId w:val="0"/>
        </w:numPr>
        <w:spacing w:before="0" w:line="276" w:lineRule="auto"/>
        <w:ind w:left="431"/>
      </w:pPr>
    </w:p>
    <w:p w14:paraId="739A6645" w14:textId="77777777" w:rsidR="00CD0DA9" w:rsidRDefault="00CD0DA9" w:rsidP="00CD0DA9">
      <w:pPr>
        <w:pStyle w:val="Heading1"/>
        <w:spacing w:before="0" w:line="276" w:lineRule="auto"/>
      </w:pPr>
      <w:bookmarkStart w:id="24" w:name="_Toc94278271"/>
      <w:r>
        <w:t>Related Policies and Procedures</w:t>
      </w:r>
      <w:bookmarkEnd w:id="24"/>
    </w:p>
    <w:p w14:paraId="05525BE8" w14:textId="77777777" w:rsidR="00CD0DA9" w:rsidRDefault="00CD0DA9" w:rsidP="00CD0DA9">
      <w:pPr>
        <w:pStyle w:val="Heading2"/>
        <w:spacing w:line="276" w:lineRule="auto"/>
      </w:pPr>
      <w:r>
        <w:t>This Policy should be read in conjunction with the following policies and procedures:</w:t>
      </w:r>
    </w:p>
    <w:p w14:paraId="439C8A0E" w14:textId="77777777" w:rsidR="00CD0DA9" w:rsidRDefault="00CD0DA9" w:rsidP="00C20156">
      <w:pPr>
        <w:pStyle w:val="Heading2"/>
        <w:numPr>
          <w:ilvl w:val="0"/>
          <w:numId w:val="4"/>
        </w:numPr>
        <w:tabs>
          <w:tab w:val="num" w:pos="993"/>
        </w:tabs>
        <w:spacing w:before="0" w:after="0" w:line="276" w:lineRule="auto"/>
        <w:ind w:left="993" w:hanging="426"/>
      </w:pPr>
      <w:r>
        <w:t>Safeguarding Policy: Protection of Children and Adults at Risk</w:t>
      </w:r>
    </w:p>
    <w:p w14:paraId="67690C75" w14:textId="77777777" w:rsidR="00CD0DA9" w:rsidRDefault="00CD0DA9" w:rsidP="00C20156">
      <w:pPr>
        <w:pStyle w:val="Heading2"/>
        <w:numPr>
          <w:ilvl w:val="0"/>
          <w:numId w:val="4"/>
        </w:numPr>
        <w:tabs>
          <w:tab w:val="num" w:pos="993"/>
        </w:tabs>
        <w:spacing w:before="0" w:after="0" w:line="276" w:lineRule="auto"/>
        <w:ind w:left="993" w:hanging="426"/>
      </w:pPr>
      <w:r>
        <w:t>Admissions Policy</w:t>
      </w:r>
    </w:p>
    <w:p w14:paraId="440FC862" w14:textId="77777777" w:rsidR="00CD0DA9" w:rsidRDefault="00CD0DA9" w:rsidP="00C20156">
      <w:pPr>
        <w:pStyle w:val="Heading2"/>
        <w:numPr>
          <w:ilvl w:val="0"/>
          <w:numId w:val="4"/>
        </w:numPr>
        <w:tabs>
          <w:tab w:val="num" w:pos="993"/>
        </w:tabs>
        <w:spacing w:before="0" w:after="0" w:line="276" w:lineRule="auto"/>
        <w:ind w:left="993" w:hanging="426"/>
      </w:pPr>
      <w:r>
        <w:t xml:space="preserve">Equality, </w:t>
      </w:r>
      <w:proofErr w:type="gramStart"/>
      <w:r>
        <w:t>Diversity</w:t>
      </w:r>
      <w:proofErr w:type="gramEnd"/>
      <w:r>
        <w:t xml:space="preserve"> and Inclusion Policy</w:t>
      </w:r>
    </w:p>
    <w:p w14:paraId="2C873650" w14:textId="77777777" w:rsidR="00CD0DA9" w:rsidRDefault="00CD0DA9" w:rsidP="00C20156">
      <w:pPr>
        <w:pStyle w:val="Heading2"/>
        <w:numPr>
          <w:ilvl w:val="0"/>
          <w:numId w:val="4"/>
        </w:numPr>
        <w:tabs>
          <w:tab w:val="num" w:pos="993"/>
        </w:tabs>
        <w:spacing w:before="0" w:after="0" w:line="276" w:lineRule="auto"/>
        <w:ind w:left="993" w:hanging="426"/>
      </w:pPr>
      <w:r>
        <w:t>Personal Tutoring Policy</w:t>
      </w:r>
    </w:p>
    <w:p w14:paraId="5A3B6551" w14:textId="77777777" w:rsidR="00CD0DA9" w:rsidRDefault="00CD0DA9" w:rsidP="00CD0DA9">
      <w:pPr>
        <w:pStyle w:val="Heading2"/>
        <w:spacing w:after="0"/>
      </w:pPr>
      <w:r>
        <w:lastRenderedPageBreak/>
        <w:t xml:space="preserve">Copies of these policies can be found on the University’s </w:t>
      </w:r>
      <w:hyperlink r:id="rId17" w:history="1">
        <w:r w:rsidRPr="00594EA0">
          <w:rPr>
            <w:rStyle w:val="Hyperlink"/>
          </w:rPr>
          <w:t>Policy Hub</w:t>
        </w:r>
      </w:hyperlink>
      <w:r>
        <w:t>.</w:t>
      </w:r>
    </w:p>
    <w:p w14:paraId="33AAAE7E" w14:textId="77777777" w:rsidR="00CD0DA9" w:rsidRPr="008627B3" w:rsidRDefault="00CD0DA9" w:rsidP="00CD0DA9">
      <w:pPr>
        <w:pStyle w:val="Heading2"/>
        <w:numPr>
          <w:ilvl w:val="0"/>
          <w:numId w:val="0"/>
        </w:numPr>
        <w:spacing w:before="0" w:after="0" w:line="276" w:lineRule="auto"/>
      </w:pPr>
    </w:p>
    <w:p w14:paraId="35F4D7FD" w14:textId="77777777" w:rsidR="00CD0DA9" w:rsidRDefault="00CD0DA9" w:rsidP="00EC1EE3">
      <w:pPr>
        <w:pStyle w:val="Heading1"/>
        <w:spacing w:before="0" w:line="276" w:lineRule="auto"/>
      </w:pPr>
      <w:bookmarkStart w:id="25" w:name="_Toc94278272"/>
      <w:r>
        <w:t>Review and Approval</w:t>
      </w:r>
      <w:bookmarkEnd w:id="25"/>
    </w:p>
    <w:p w14:paraId="0D0ED1F1" w14:textId="77777777" w:rsidR="00CD0DA9" w:rsidRDefault="00CD0DA9" w:rsidP="00CD0DA9">
      <w:pPr>
        <w:pStyle w:val="Heading2"/>
        <w:spacing w:line="276" w:lineRule="auto"/>
      </w:pPr>
      <w:r>
        <w:t>This Policy will be reviewed at least every three years by the University’s Safeguarding Lead in consultation with academic colleagues and colleagues in relevant professional services.</w:t>
      </w:r>
    </w:p>
    <w:p w14:paraId="0C98B38A" w14:textId="77777777" w:rsidR="00CD0DA9" w:rsidRPr="008627B3" w:rsidRDefault="00CD0DA9" w:rsidP="00CD0DA9">
      <w:pPr>
        <w:pStyle w:val="Heading2"/>
        <w:spacing w:line="276" w:lineRule="auto"/>
      </w:pPr>
      <w:r>
        <w:t>The relevant approval authority is Academic Board</w:t>
      </w:r>
    </w:p>
    <w:p w14:paraId="592C7652" w14:textId="77777777" w:rsidR="00CD0DA9" w:rsidRDefault="00CD0DA9" w:rsidP="00CD0DA9">
      <w:pPr>
        <w:spacing w:line="276" w:lineRule="auto"/>
      </w:pPr>
    </w:p>
    <w:p w14:paraId="1468FE7A" w14:textId="77777777" w:rsidR="00C10EC6" w:rsidRDefault="00C10EC6" w:rsidP="00CD0DA9">
      <w:pPr>
        <w:spacing w:line="276" w:lineRule="auto"/>
        <w:rPr>
          <w:rFonts w:ascii="Altis" w:eastAsiaTheme="majorEastAsia" w:hAnsi="Altis" w:cstheme="majorBidi"/>
          <w:color w:val="13335A"/>
          <w:spacing w:val="-10"/>
          <w:kern w:val="28"/>
          <w:sz w:val="48"/>
          <w:szCs w:val="56"/>
        </w:rPr>
        <w:sectPr w:rsidR="00C10EC6" w:rsidSect="00F20D2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851" w:left="1440" w:header="709" w:footer="709" w:gutter="0"/>
          <w:cols w:space="708"/>
          <w:docGrid w:linePitch="360"/>
        </w:sectPr>
      </w:pPr>
    </w:p>
    <w:p w14:paraId="6DA946FE" w14:textId="77777777" w:rsidR="00C10EC6" w:rsidRDefault="00C10EC6" w:rsidP="00C10EC6">
      <w:pPr>
        <w:pStyle w:val="Title"/>
        <w:jc w:val="center"/>
      </w:pPr>
      <w:r w:rsidRPr="00355C44">
        <w:rPr>
          <w:i/>
          <w:noProof/>
          <w:color w:val="FF0000"/>
          <w:shd w:val="clear" w:color="auto" w:fill="E6E6E6"/>
          <w:lang w:eastAsia="en-GB"/>
        </w:rPr>
        <w:lastRenderedPageBreak/>
        <mc:AlternateContent>
          <mc:Choice Requires="wps">
            <w:drawing>
              <wp:anchor distT="0" distB="0" distL="114300" distR="114300" simplePos="0" relativeHeight="251661312" behindDoc="0" locked="0" layoutInCell="1" allowOverlap="1" wp14:anchorId="43294726" wp14:editId="219B4EB4">
                <wp:simplePos x="0" y="0"/>
                <wp:positionH relativeFrom="column">
                  <wp:posOffset>-552261</wp:posOffset>
                </wp:positionH>
                <wp:positionV relativeFrom="paragraph">
                  <wp:posOffset>-841972</wp:posOffset>
                </wp:positionV>
                <wp:extent cx="4074059" cy="984973"/>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059" cy="984973"/>
                        </a:xfrm>
                        <a:prstGeom prst="rect">
                          <a:avLst/>
                        </a:prstGeom>
                        <a:noFill/>
                        <a:ln w="9525">
                          <a:noFill/>
                          <a:miter lim="800000"/>
                          <a:headEnd/>
                          <a:tailEnd/>
                        </a:ln>
                      </wps:spPr>
                      <wps:txbx>
                        <w:txbxContent>
                          <w:p w14:paraId="3F0C9522" w14:textId="77777777" w:rsidR="00C10EC6" w:rsidRPr="00C10EC6" w:rsidRDefault="00C10EC6" w:rsidP="00C10EC6">
                            <w:pPr>
                              <w:rPr>
                                <w:rFonts w:cs="Arial"/>
                                <w:color w:val="FFFFFF" w:themeColor="background1"/>
                                <w:sz w:val="48"/>
                                <w:szCs w:val="48"/>
                              </w:rPr>
                            </w:pPr>
                            <w:r w:rsidRPr="00C10EC6">
                              <w:rPr>
                                <w:rFonts w:cs="Arial"/>
                                <w:color w:val="FFFFFF" w:themeColor="background1"/>
                                <w:sz w:val="48"/>
                                <w:szCs w:val="48"/>
                              </w:rPr>
                              <w:t xml:space="preserve">Under 18s | </w:t>
                            </w:r>
                            <w:r w:rsidRPr="00C10EC6">
                              <w:rPr>
                                <w:rFonts w:cs="Arial"/>
                                <w:color w:val="FFFFFF" w:themeColor="background1"/>
                                <w:sz w:val="48"/>
                                <w:szCs w:val="48"/>
                              </w:rPr>
                              <w:br/>
                              <w:t>Parental Consent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383C56D1">
              <v:shapetype id="_x0000_t202" coordsize="21600,21600" o:spt="202" path="m,l,21600r21600,l21600,xe" w14:anchorId="43294726">
                <v:stroke joinstyle="miter"/>
                <v:path gradientshapeok="t" o:connecttype="rect"/>
              </v:shapetype>
              <v:shape id="Text Box 2" style="position:absolute;left:0;text-align:left;margin-left:-43.5pt;margin-top:-66.3pt;width:320.8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">
                <v:textbox>
                  <w:txbxContent>
                    <w:p w:rsidRPr="00C10EC6" w:rsidR="00C10EC6" w:rsidP="00C10EC6" w:rsidRDefault="00C10EC6" w14:paraId="670788BA" w14:textId="77777777">
                      <w:pPr>
                        <w:rPr>
                          <w:rFonts w:cs="Arial"/>
                          <w:color w:val="FFFFFF" w:themeColor="background1"/>
                          <w:sz w:val="48"/>
                          <w:szCs w:val="48"/>
                        </w:rPr>
                      </w:pPr>
                      <w:r w:rsidRPr="00C10EC6">
                        <w:rPr>
                          <w:rFonts w:cs="Arial"/>
                          <w:color w:val="FFFFFF" w:themeColor="background1"/>
                          <w:sz w:val="48"/>
                          <w:szCs w:val="48"/>
                        </w:rPr>
                        <w:t xml:space="preserve">Under 18s | </w:t>
                      </w:r>
                      <w:r w:rsidRPr="00C10EC6">
                        <w:rPr>
                          <w:rFonts w:cs="Arial"/>
                          <w:color w:val="FFFFFF" w:themeColor="background1"/>
                          <w:sz w:val="48"/>
                          <w:szCs w:val="48"/>
                        </w:rPr>
                        <w:br/>
                      </w:r>
                      <w:r w:rsidRPr="00C10EC6">
                        <w:rPr>
                          <w:rFonts w:cs="Arial"/>
                          <w:color w:val="FFFFFF" w:themeColor="background1"/>
                          <w:sz w:val="48"/>
                          <w:szCs w:val="48"/>
                        </w:rPr>
                        <w:t>Parental Consent Form</w:t>
                      </w:r>
                    </w:p>
                  </w:txbxContent>
                </v:textbox>
              </v:shape>
            </w:pict>
          </mc:Fallback>
        </mc:AlternateContent>
      </w:r>
      <w:r w:rsidRPr="00355C44">
        <w:rPr>
          <w:i/>
          <w:noProof/>
          <w:color w:val="FF0000"/>
          <w:shd w:val="clear" w:color="auto" w:fill="E6E6E6"/>
          <w:lang w:eastAsia="en-GB"/>
        </w:rPr>
        <w:drawing>
          <wp:anchor distT="0" distB="0" distL="114300" distR="114300" simplePos="0" relativeHeight="251660288" behindDoc="0" locked="0" layoutInCell="1" allowOverlap="1" wp14:anchorId="5E271752" wp14:editId="16ABCFC0">
            <wp:simplePos x="0" y="0"/>
            <wp:positionH relativeFrom="column">
              <wp:posOffset>3491953</wp:posOffset>
            </wp:positionH>
            <wp:positionV relativeFrom="paragraph">
              <wp:posOffset>-767715</wp:posOffset>
            </wp:positionV>
            <wp:extent cx="2719070" cy="803275"/>
            <wp:effectExtent l="0" t="0" r="0" b="0"/>
            <wp:wrapNone/>
            <wp:docPr id="16640504" name="Picture 166405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504" name="Picture 16640504" descr="A black and white logo&#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r>
        <w:rPr>
          <w:noProof/>
          <w:color w:val="2B579A"/>
          <w:shd w:val="clear" w:color="auto" w:fill="E6E6E6"/>
          <w:lang w:eastAsia="en-GB"/>
        </w:rPr>
        <mc:AlternateContent>
          <mc:Choice Requires="wps">
            <w:drawing>
              <wp:anchor distT="0" distB="0" distL="114300" distR="114300" simplePos="0" relativeHeight="251659264" behindDoc="0" locked="0" layoutInCell="1" allowOverlap="1" wp14:anchorId="224C9F55" wp14:editId="7089414A">
                <wp:simplePos x="0" y="0"/>
                <wp:positionH relativeFrom="column">
                  <wp:posOffset>-941560</wp:posOffset>
                </wp:positionH>
                <wp:positionV relativeFrom="paragraph">
                  <wp:posOffset>-923453</wp:posOffset>
                </wp:positionV>
                <wp:extent cx="7613964" cy="1120775"/>
                <wp:effectExtent l="0" t="0" r="6350" b="3175"/>
                <wp:wrapNone/>
                <wp:docPr id="1" name="Rectangle 1"/>
                <wp:cNvGraphicFramePr/>
                <a:graphic xmlns:a="http://schemas.openxmlformats.org/drawingml/2006/main">
                  <a:graphicData uri="http://schemas.microsoft.com/office/word/2010/wordprocessingShape">
                    <wps:wsp>
                      <wps:cNvSpPr/>
                      <wps:spPr>
                        <a:xfrm>
                          <a:off x="0" y="0"/>
                          <a:ext cx="7613964"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dec="http://schemas.microsoft.com/office/drawing/2017/decorative" xmlns:a14="http://schemas.microsoft.com/office/drawing/2010/main" xmlns:pic="http://schemas.openxmlformats.org/drawingml/2006/picture" xmlns:a="http://schemas.openxmlformats.org/drawingml/2006/main">
            <w:pict w14:anchorId="6EBB4825">
              <v:rect id="Rectangle 1" style="position:absolute;margin-left:-74.15pt;margin-top:-72.7pt;width:599.5pt;height:8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13335a" stroked="f" strokeweight="1pt" w14:anchorId="791EE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"/>
            </w:pict>
          </mc:Fallback>
        </mc:AlternateContent>
      </w:r>
    </w:p>
    <w:p w14:paraId="6749F7A3" w14:textId="44DCF493" w:rsidR="00C10EC6" w:rsidRDefault="00C10EC6" w:rsidP="00C10EC6">
      <w:pPr>
        <w:pStyle w:val="Heading1"/>
        <w:numPr>
          <w:ilvl w:val="0"/>
          <w:numId w:val="0"/>
        </w:numPr>
      </w:pPr>
      <w:r>
        <w:t>Annex 1 – Under 18s Parental Consent Form</w:t>
      </w:r>
    </w:p>
    <w:p w14:paraId="12157629" w14:textId="68B79E8A" w:rsidR="00C10EC6" w:rsidRDefault="00C10EC6" w:rsidP="00C10EC6">
      <w:pPr>
        <w:pStyle w:val="Heading1"/>
        <w:numPr>
          <w:ilvl w:val="0"/>
          <w:numId w:val="0"/>
        </w:numPr>
        <w:rPr>
          <w:b/>
          <w:bCs/>
        </w:rPr>
      </w:pPr>
      <w:r w:rsidRPr="00781B35">
        <w:rPr>
          <w:b/>
          <w:bCs/>
        </w:rPr>
        <w:t>TH</w:t>
      </w:r>
      <w:r>
        <w:rPr>
          <w:b/>
          <w:bCs/>
        </w:rPr>
        <w:t>IS</w:t>
      </w:r>
      <w:r w:rsidRPr="00781B35">
        <w:rPr>
          <w:b/>
          <w:bCs/>
        </w:rPr>
        <w:t xml:space="preserve"> FORM IS TO BE SIGNED BY THE APPLICANT AND THE APPLICANT'S PARENT</w:t>
      </w:r>
      <w:r>
        <w:rPr>
          <w:b/>
          <w:bCs/>
        </w:rPr>
        <w:t>/LEGAL GUARDIAN</w:t>
      </w:r>
      <w:r w:rsidRPr="00781B35">
        <w:rPr>
          <w:b/>
          <w:bCs/>
        </w:rPr>
        <w:t xml:space="preserve"> FOLLOWING CONSIDERATION OF THE TERMS OF THE UNIVERSITY'S </w:t>
      </w:r>
      <w:hyperlink r:id="rId25" w:history="1">
        <w:r w:rsidRPr="00612914">
          <w:rPr>
            <w:rStyle w:val="Hyperlink"/>
            <w:b/>
            <w:bCs/>
          </w:rPr>
          <w:t>UNDER 18</w:t>
        </w:r>
        <w:r>
          <w:rPr>
            <w:rStyle w:val="Hyperlink"/>
            <w:b/>
            <w:bCs/>
          </w:rPr>
          <w:t>s</w:t>
        </w:r>
        <w:r w:rsidRPr="00612914">
          <w:rPr>
            <w:rStyle w:val="Hyperlink"/>
            <w:b/>
            <w:bCs/>
          </w:rPr>
          <w:t xml:space="preserve"> POLICY</w:t>
        </w:r>
      </w:hyperlink>
    </w:p>
    <w:p w14:paraId="5C62CE59" w14:textId="77777777" w:rsidR="00C10EC6" w:rsidRDefault="00C10EC6" w:rsidP="00C10EC6">
      <w:pPr>
        <w:pStyle w:val="Heading2"/>
        <w:numPr>
          <w:ilvl w:val="0"/>
          <w:numId w:val="0"/>
        </w:numPr>
        <w:ind w:left="578" w:hanging="578"/>
        <w:rPr>
          <w:b/>
          <w:bCs/>
        </w:rPr>
      </w:pPr>
      <w:r>
        <w:rPr>
          <w:b/>
          <w:bCs/>
        </w:rPr>
        <w:t>THIS DOCUMENT IS FORMED OF FIVE PAGES</w:t>
      </w:r>
    </w:p>
    <w:p w14:paraId="559302CC" w14:textId="77777777" w:rsidR="00C10EC6" w:rsidRDefault="00C10EC6" w:rsidP="00C10EC6">
      <w:pPr>
        <w:pStyle w:val="Heading2"/>
        <w:numPr>
          <w:ilvl w:val="0"/>
          <w:numId w:val="0"/>
        </w:numPr>
        <w:rPr>
          <w:b/>
          <w:bCs/>
        </w:rPr>
      </w:pPr>
      <w:r>
        <w:rPr>
          <w:b/>
          <w:bCs/>
        </w:rPr>
        <w:t>PLEASE PRINT, SIGN (WITH THIRD-PARTY WITNESS), AND RETURN THIS DOCUMENT VIA EMAIL TO THE ADMISSIONS TEAM</w:t>
      </w:r>
    </w:p>
    <w:p w14:paraId="03DF3D7B" w14:textId="77777777" w:rsidR="00C10EC6" w:rsidRPr="008F13D3" w:rsidRDefault="00000000" w:rsidP="00C10EC6">
      <w:pPr>
        <w:pStyle w:val="Heading2"/>
        <w:numPr>
          <w:ilvl w:val="0"/>
          <w:numId w:val="0"/>
        </w:numPr>
        <w:rPr>
          <w:b/>
          <w:bCs/>
        </w:rPr>
      </w:pPr>
      <w:hyperlink r:id="rId26" w:history="1">
        <w:r w:rsidR="00C10EC6" w:rsidRPr="00C313CC">
          <w:rPr>
            <w:rStyle w:val="Hyperlink"/>
          </w:rPr>
          <w:t>ASKADMISSIONS@CARDIFFMET.AC.UK</w:t>
        </w:r>
      </w:hyperlink>
      <w:r w:rsidR="00C10EC6">
        <w:t xml:space="preserve"> </w:t>
      </w:r>
    </w:p>
    <w:p w14:paraId="26464458" w14:textId="77777777" w:rsidR="00C10EC6" w:rsidRPr="0006011C" w:rsidRDefault="00C10EC6" w:rsidP="00C10EC6">
      <w:pPr>
        <w:pStyle w:val="Heading2"/>
        <w:numPr>
          <w:ilvl w:val="0"/>
          <w:numId w:val="0"/>
        </w:numPr>
        <w:ind w:left="578"/>
      </w:pPr>
      <w:r>
        <w:rPr>
          <w:b/>
          <w:noProof/>
          <w:color w:val="2B579A"/>
          <w:shd w:val="clear" w:color="auto" w:fill="E6E6E6"/>
        </w:rPr>
        <mc:AlternateContent>
          <mc:Choice Requires="wps">
            <w:drawing>
              <wp:anchor distT="0" distB="0" distL="114300" distR="114300" simplePos="0" relativeHeight="251662336" behindDoc="0" locked="0" layoutInCell="1" allowOverlap="1" wp14:anchorId="5C9AA3AD" wp14:editId="3385FDFD">
                <wp:simplePos x="0" y="0"/>
                <wp:positionH relativeFrom="margin">
                  <wp:posOffset>-26670</wp:posOffset>
                </wp:positionH>
                <wp:positionV relativeFrom="paragraph">
                  <wp:posOffset>145887</wp:posOffset>
                </wp:positionV>
                <wp:extent cx="57848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84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10AD0F3E">
              <v:line id="Straight Connector 3"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alt="&quot;&quot;" o:spid="_x0000_s1026" strokecolor="black [3200]" strokeweight="1.5pt" from="-2.1pt,11.5pt" to="453.4pt,11.5pt" w14:anchorId="7B78B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">
                <v:stroke joinstyle="miter"/>
                <w10:wrap anchorx="margin"/>
              </v:line>
            </w:pict>
          </mc:Fallback>
        </mc:AlternateContent>
      </w:r>
    </w:p>
    <w:p w14:paraId="70B8A155" w14:textId="77777777" w:rsidR="00C10EC6" w:rsidRPr="00AA3BE9" w:rsidRDefault="00C10EC6" w:rsidP="00C10EC6">
      <w:pPr>
        <w:pStyle w:val="Heading1"/>
        <w:numPr>
          <w:ilvl w:val="0"/>
          <w:numId w:val="0"/>
        </w:numPr>
        <w:ind w:left="431"/>
        <w:jc w:val="center"/>
        <w:rPr>
          <w:b/>
          <w:bCs/>
        </w:rPr>
      </w:pPr>
      <w:r>
        <w:rPr>
          <w:b/>
          <w:bCs/>
        </w:rPr>
        <w:t>SECTION ONE – APPLICANT DETAILS</w:t>
      </w:r>
    </w:p>
    <w:p w14:paraId="76123103" w14:textId="7640C5A8" w:rsidR="00C10EC6" w:rsidRDefault="00C10EC6" w:rsidP="00C10EC6">
      <w:pPr>
        <w:pStyle w:val="Heading1"/>
        <w:numPr>
          <w:ilvl w:val="0"/>
          <w:numId w:val="7"/>
        </w:numPr>
      </w:pPr>
      <w:r>
        <w:t>Applicant name:</w:t>
      </w:r>
    </w:p>
    <w:p w14:paraId="32EF38F3" w14:textId="6BA0C05F" w:rsidR="00C10EC6" w:rsidRPr="00910044" w:rsidRDefault="00C10EC6" w:rsidP="00C10EC6">
      <w:pPr>
        <w:pStyle w:val="Heading2"/>
        <w:numPr>
          <w:ilvl w:val="1"/>
          <w:numId w:val="0"/>
        </w:numPr>
        <w:ind w:left="578"/>
      </w:pPr>
      <w:r>
        <w:rPr>
          <w:noProof/>
          <w:color w:val="2B579A"/>
          <w:shd w:val="clear" w:color="auto" w:fill="E6E6E6"/>
        </w:rPr>
        <mc:AlternateContent>
          <mc:Choice Requires="wps">
            <w:drawing>
              <wp:anchor distT="45720" distB="45720" distL="114300" distR="114300" simplePos="0" relativeHeight="251682816" behindDoc="0" locked="0" layoutInCell="1" allowOverlap="1" wp14:anchorId="2F708A57" wp14:editId="0B77F8DC">
                <wp:simplePos x="0" y="0"/>
                <wp:positionH relativeFrom="column">
                  <wp:posOffset>277091</wp:posOffset>
                </wp:positionH>
                <wp:positionV relativeFrom="paragraph">
                  <wp:posOffset>372860</wp:posOffset>
                </wp:positionV>
                <wp:extent cx="5476875" cy="476250"/>
                <wp:effectExtent l="0" t="0" r="28575" b="19050"/>
                <wp:wrapSquare wrapText="bothSides"/>
                <wp:docPr id="1901700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76250"/>
                        </a:xfrm>
                        <a:prstGeom prst="rect">
                          <a:avLst/>
                        </a:prstGeom>
                        <a:solidFill>
                          <a:srgbClr val="FFFFFF"/>
                        </a:solidFill>
                        <a:ln w="9525">
                          <a:solidFill>
                            <a:srgbClr val="000000"/>
                          </a:solidFill>
                          <a:miter lim="800000"/>
                          <a:headEnd/>
                          <a:tailEnd/>
                        </a:ln>
                      </wps:spPr>
                      <wps:txbx>
                        <w:txbxContent>
                          <w:p w14:paraId="43C65309" w14:textId="77777777" w:rsidR="00C10EC6" w:rsidRDefault="00C10EC6" w:rsidP="00C10E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696F305D">
              <v:shape id="_x0000_s1027" style="position:absolute;left:0;text-align:left;margin-left:21.8pt;margin-top:29.35pt;width:431.25pt;height:3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" w14:anchorId="2F708A57">
                <v:textbox>
                  <w:txbxContent>
                    <w:p w:rsidR="00C10EC6" w:rsidP="00C10EC6" w:rsidRDefault="00C10EC6" w14:paraId="672A6659" w14:textId="77777777"/>
                  </w:txbxContent>
                </v:textbox>
                <w10:wrap type="square"/>
              </v:shape>
            </w:pict>
          </mc:Fallback>
        </mc:AlternateContent>
      </w:r>
      <w:r>
        <w:t>Insert the applicant’s full legal name using CAPITAL LETTERS</w:t>
      </w:r>
    </w:p>
    <w:p w14:paraId="1E689BAB" w14:textId="77777777" w:rsidR="00C10EC6" w:rsidRDefault="00C10EC6" w:rsidP="00C10EC6">
      <w:pPr>
        <w:pStyle w:val="Heading1"/>
      </w:pPr>
      <w:r>
        <w:t>Applicant date of birth:</w:t>
      </w:r>
    </w:p>
    <w:p w14:paraId="2E28BD59" w14:textId="77777777" w:rsidR="00C10EC6" w:rsidRPr="00910044" w:rsidRDefault="00C10EC6" w:rsidP="00C10EC6">
      <w:pPr>
        <w:pStyle w:val="Heading2"/>
        <w:numPr>
          <w:ilvl w:val="0"/>
          <w:numId w:val="0"/>
        </w:numPr>
        <w:ind w:left="578"/>
      </w:pPr>
      <w:r>
        <w:rPr>
          <w:noProof/>
          <w:color w:val="2B579A"/>
          <w:shd w:val="clear" w:color="auto" w:fill="E6E6E6"/>
        </w:rPr>
        <mc:AlternateContent>
          <mc:Choice Requires="wps">
            <w:drawing>
              <wp:anchor distT="45720" distB="45720" distL="114300" distR="114300" simplePos="0" relativeHeight="251664384" behindDoc="0" locked="0" layoutInCell="1" allowOverlap="1" wp14:anchorId="6B3DF0D9" wp14:editId="1D3F2886">
                <wp:simplePos x="0" y="0"/>
                <wp:positionH relativeFrom="column">
                  <wp:posOffset>276225</wp:posOffset>
                </wp:positionH>
                <wp:positionV relativeFrom="paragraph">
                  <wp:posOffset>545292</wp:posOffset>
                </wp:positionV>
                <wp:extent cx="5476875" cy="4762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76250"/>
                        </a:xfrm>
                        <a:prstGeom prst="rect">
                          <a:avLst/>
                        </a:prstGeom>
                        <a:solidFill>
                          <a:srgbClr val="FFFFFF"/>
                        </a:solidFill>
                        <a:ln w="9525">
                          <a:solidFill>
                            <a:srgbClr val="000000"/>
                          </a:solidFill>
                          <a:miter lim="800000"/>
                          <a:headEnd/>
                          <a:tailEnd/>
                        </a:ln>
                      </wps:spPr>
                      <wps:txbx>
                        <w:txbxContent>
                          <w:p w14:paraId="0F0B4E83" w14:textId="77777777" w:rsidR="00C10EC6" w:rsidRDefault="00C10EC6" w:rsidP="00C10E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416DC215">
              <v:shape id="_x0000_s1028" style="position:absolute;left:0;text-align:left;margin-left:21.75pt;margin-top:42.95pt;width:431.2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" w14:anchorId="6B3DF0D9">
                <v:textbox>
                  <w:txbxContent>
                    <w:p w:rsidR="00C10EC6" w:rsidP="00C10EC6" w:rsidRDefault="00C10EC6" w14:paraId="0A37501D" w14:textId="77777777"/>
                  </w:txbxContent>
                </v:textbox>
                <w10:wrap type="square"/>
              </v:shape>
            </w:pict>
          </mc:Fallback>
        </mc:AlternateContent>
      </w:r>
      <w:r>
        <w:t xml:space="preserve">Insert the applicant’s date of birth in the format DD – MM – YYYY </w:t>
      </w:r>
      <w:r>
        <w:br/>
        <w:t>(e.g. 04 – 11 – 2010)</w:t>
      </w:r>
    </w:p>
    <w:p w14:paraId="6BF4CB15" w14:textId="77777777" w:rsidR="00C10EC6" w:rsidRDefault="00C10EC6" w:rsidP="00C10EC6">
      <w:pPr>
        <w:pStyle w:val="Heading1"/>
      </w:pPr>
      <w:r>
        <w:rPr>
          <w:noProof/>
          <w:color w:val="2B579A"/>
          <w:shd w:val="clear" w:color="auto" w:fill="E6E6E6"/>
        </w:rPr>
        <mc:AlternateContent>
          <mc:Choice Requires="wps">
            <w:drawing>
              <wp:anchor distT="45720" distB="45720" distL="114300" distR="114300" simplePos="0" relativeHeight="251665408" behindDoc="0" locked="0" layoutInCell="1" allowOverlap="1" wp14:anchorId="35EE1CA5" wp14:editId="0ACDAEED">
                <wp:simplePos x="0" y="0"/>
                <wp:positionH relativeFrom="column">
                  <wp:posOffset>276225</wp:posOffset>
                </wp:positionH>
                <wp:positionV relativeFrom="paragraph">
                  <wp:posOffset>977900</wp:posOffset>
                </wp:positionV>
                <wp:extent cx="5476875" cy="4476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47675"/>
                        </a:xfrm>
                        <a:prstGeom prst="rect">
                          <a:avLst/>
                        </a:prstGeom>
                        <a:solidFill>
                          <a:srgbClr val="FFFFFF"/>
                        </a:solidFill>
                        <a:ln w="9525">
                          <a:solidFill>
                            <a:srgbClr val="000000"/>
                          </a:solidFill>
                          <a:miter lim="800000"/>
                          <a:headEnd/>
                          <a:tailEnd/>
                        </a:ln>
                      </wps:spPr>
                      <wps:txbx>
                        <w:txbxContent>
                          <w:p w14:paraId="3FCFA5BF" w14:textId="77777777" w:rsidR="00C10EC6" w:rsidRDefault="00C10EC6" w:rsidP="00C10E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6823E1AA">
              <v:shape id="_x0000_s1029" style="position:absolute;left:0;text-align:left;margin-left:21.75pt;margin-top:77pt;width:431.25pt;height:3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cMEgIAACY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" w14:anchorId="35EE1CA5">
                <v:textbox>
                  <w:txbxContent>
                    <w:p w:rsidR="00C10EC6" w:rsidP="00C10EC6" w:rsidRDefault="00C10EC6" w14:paraId="5DAB6C7B" w14:textId="77777777"/>
                  </w:txbxContent>
                </v:textbox>
                <w10:wrap type="square"/>
              </v:shape>
            </w:pict>
          </mc:Fallback>
        </mc:AlternateContent>
      </w:r>
      <w:r>
        <w:t>Applicant student number:</w:t>
      </w:r>
    </w:p>
    <w:p w14:paraId="291FD6F9" w14:textId="77777777" w:rsidR="00C10EC6" w:rsidRDefault="00C10EC6" w:rsidP="00C10EC6">
      <w:pPr>
        <w:pStyle w:val="Heading1"/>
      </w:pPr>
      <w:r>
        <w:t>Applicant signature:</w:t>
      </w:r>
    </w:p>
    <w:p w14:paraId="4586C8FA" w14:textId="77777777" w:rsidR="00C10EC6" w:rsidRDefault="00C10EC6" w:rsidP="00C10EC6">
      <w:pPr>
        <w:pStyle w:val="Heading2"/>
        <w:numPr>
          <w:ilvl w:val="0"/>
          <w:numId w:val="0"/>
        </w:numPr>
        <w:ind w:left="578"/>
        <w:rPr>
          <w:b/>
          <w:bCs/>
        </w:rPr>
      </w:pPr>
      <w:r>
        <w:rPr>
          <w:noProof/>
          <w:color w:val="2B579A"/>
          <w:shd w:val="clear" w:color="auto" w:fill="E6E6E6"/>
        </w:rPr>
        <mc:AlternateContent>
          <mc:Choice Requires="wps">
            <w:drawing>
              <wp:anchor distT="45720" distB="45720" distL="114300" distR="114300" simplePos="0" relativeHeight="251678720" behindDoc="0" locked="0" layoutInCell="1" allowOverlap="1" wp14:anchorId="0FBC6A6E" wp14:editId="54FF49D6">
                <wp:simplePos x="0" y="0"/>
                <wp:positionH relativeFrom="column">
                  <wp:posOffset>280035</wp:posOffset>
                </wp:positionH>
                <wp:positionV relativeFrom="paragraph">
                  <wp:posOffset>518680</wp:posOffset>
                </wp:positionV>
                <wp:extent cx="5476875" cy="539750"/>
                <wp:effectExtent l="0" t="0" r="952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9750"/>
                        </a:xfrm>
                        <a:prstGeom prst="rect">
                          <a:avLst/>
                        </a:prstGeom>
                        <a:solidFill>
                          <a:srgbClr val="FFFFFF"/>
                        </a:solidFill>
                        <a:ln w="9525">
                          <a:solidFill>
                            <a:srgbClr val="000000"/>
                          </a:solidFill>
                          <a:miter lim="800000"/>
                          <a:headEnd/>
                          <a:tailEnd/>
                        </a:ln>
                      </wps:spPr>
                      <wps:txbx>
                        <w:txbxContent>
                          <w:p w14:paraId="1C166608" w14:textId="77777777" w:rsidR="00C10EC6" w:rsidRDefault="00C10EC6" w:rsidP="00C10E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14FFF92A">
              <v:shape id="_x0000_s1030" style="position:absolute;left:0;text-align:left;margin-left:22.05pt;margin-top:40.85pt;width:431.25pt;height:4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" w14:anchorId="0FBC6A6E">
                <v:textbox>
                  <w:txbxContent>
                    <w:p w:rsidR="00C10EC6" w:rsidP="00C10EC6" w:rsidRDefault="00C10EC6" w14:paraId="02EB378F" w14:textId="77777777"/>
                  </w:txbxContent>
                </v:textbox>
                <w10:wrap type="square"/>
              </v:shape>
            </w:pict>
          </mc:Fallback>
        </mc:AlternateContent>
      </w:r>
      <w:r w:rsidRPr="00251291">
        <w:t>In signing this form, I understand my responsibilities as a student aged under 18 at Cardiff Metropolitan University</w:t>
      </w:r>
      <w:r>
        <w:t>.</w:t>
      </w:r>
    </w:p>
    <w:p w14:paraId="5ED8F356" w14:textId="77777777" w:rsidR="00C10EC6" w:rsidRPr="004140F1" w:rsidRDefault="00C10EC6" w:rsidP="00C10EC6">
      <w:pPr>
        <w:pStyle w:val="Heading2"/>
        <w:numPr>
          <w:ilvl w:val="1"/>
          <w:numId w:val="0"/>
        </w:numPr>
        <w:sectPr w:rsidR="00C10EC6" w:rsidRPr="004140F1">
          <w:headerReference w:type="even" r:id="rId27"/>
          <w:footerReference w:type="default" r:id="rId28"/>
          <w:pgSz w:w="11906" w:h="16838"/>
          <w:pgMar w:top="1440" w:right="1440" w:bottom="1440" w:left="1440" w:header="708" w:footer="708" w:gutter="0"/>
          <w:cols w:space="708"/>
          <w:docGrid w:linePitch="360"/>
        </w:sectPr>
      </w:pPr>
    </w:p>
    <w:p w14:paraId="43FC2640" w14:textId="77777777" w:rsidR="00C10EC6" w:rsidRDefault="00C10EC6" w:rsidP="00C10EC6">
      <w:pPr>
        <w:pStyle w:val="Heading1"/>
        <w:numPr>
          <w:ilvl w:val="0"/>
          <w:numId w:val="0"/>
        </w:numPr>
        <w:ind w:left="431"/>
        <w:jc w:val="center"/>
        <w:rPr>
          <w:b/>
          <w:bCs/>
        </w:rPr>
      </w:pPr>
      <w:r>
        <w:rPr>
          <w:b/>
          <w:bCs/>
        </w:rPr>
        <w:lastRenderedPageBreak/>
        <w:t>SECTION TWO – INTERNATIONAL APPLICANTS ONLY</w:t>
      </w:r>
    </w:p>
    <w:p w14:paraId="3B543054" w14:textId="77777777" w:rsidR="00C10EC6" w:rsidRPr="00AA3BE9" w:rsidRDefault="00C10EC6" w:rsidP="00C10EC6">
      <w:pPr>
        <w:pStyle w:val="Heading1"/>
        <w:numPr>
          <w:ilvl w:val="0"/>
          <w:numId w:val="0"/>
        </w:numPr>
        <w:ind w:left="431"/>
        <w:jc w:val="center"/>
        <w:rPr>
          <w:b/>
          <w:bCs/>
        </w:rPr>
      </w:pPr>
      <w:r>
        <w:rPr>
          <w:b/>
          <w:bCs/>
        </w:rPr>
        <w:t>UK GUARDIAN DETAILS</w:t>
      </w:r>
    </w:p>
    <w:p w14:paraId="27CEE082" w14:textId="2C565382" w:rsidR="00C10EC6" w:rsidRDefault="00C10EC6" w:rsidP="00C10EC6">
      <w:pPr>
        <w:pStyle w:val="Heading1"/>
      </w:pPr>
      <w:r>
        <w:rPr>
          <w:noProof/>
          <w:color w:val="2B579A"/>
          <w:shd w:val="clear" w:color="auto" w:fill="E6E6E6"/>
        </w:rPr>
        <mc:AlternateContent>
          <mc:Choice Requires="wps">
            <w:drawing>
              <wp:anchor distT="45720" distB="45720" distL="114300" distR="114300" simplePos="0" relativeHeight="251679744" behindDoc="0" locked="0" layoutInCell="1" allowOverlap="1" wp14:anchorId="55CBBCE2" wp14:editId="1EFFDDCB">
                <wp:simplePos x="0" y="0"/>
                <wp:positionH relativeFrom="column">
                  <wp:posOffset>276225</wp:posOffset>
                </wp:positionH>
                <wp:positionV relativeFrom="paragraph">
                  <wp:posOffset>706640</wp:posOffset>
                </wp:positionV>
                <wp:extent cx="5476875" cy="552450"/>
                <wp:effectExtent l="0" t="0" r="952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52450"/>
                        </a:xfrm>
                        <a:prstGeom prst="rect">
                          <a:avLst/>
                        </a:prstGeom>
                        <a:solidFill>
                          <a:srgbClr val="FFFFFF"/>
                        </a:solidFill>
                        <a:ln w="9525">
                          <a:solidFill>
                            <a:srgbClr val="000000"/>
                          </a:solidFill>
                          <a:miter lim="800000"/>
                          <a:headEnd/>
                          <a:tailEnd/>
                        </a:ln>
                      </wps:spPr>
                      <wps:txbx>
                        <w:txbxContent>
                          <w:p w14:paraId="22550BFD"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0AFD473D">
              <v:shape id="_x0000_s1031" style="position:absolute;left:0;text-align:left;margin-left:21.75pt;margin-top:55.65pt;width:431.25pt;height:4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" w14:anchorId="55CBBCE2">
                <v:textbox>
                  <w:txbxContent>
                    <w:p w:rsidRPr="00910044" w:rsidR="00C10EC6" w:rsidP="00C10EC6" w:rsidRDefault="00C10EC6" w14:paraId="6A05A809" w14:textId="77777777">
                      <w:pPr>
                        <w:rPr>
                          <w:i/>
                          <w:iCs/>
                          <w:color w:val="808080" w:themeColor="background1" w:themeShade="80"/>
                        </w:rPr>
                      </w:pPr>
                    </w:p>
                  </w:txbxContent>
                </v:textbox>
                <w10:wrap type="square"/>
              </v:shape>
            </w:pict>
          </mc:Fallback>
        </mc:AlternateContent>
      </w:r>
      <w:r>
        <w:t>UK-based Guardian name:</w:t>
      </w:r>
    </w:p>
    <w:p w14:paraId="46879479" w14:textId="3DB6E404" w:rsidR="00C10EC6" w:rsidRPr="00910044" w:rsidRDefault="00C10EC6" w:rsidP="00C10EC6">
      <w:pPr>
        <w:pStyle w:val="Heading2"/>
        <w:numPr>
          <w:ilvl w:val="0"/>
          <w:numId w:val="0"/>
        </w:numPr>
        <w:ind w:left="578"/>
      </w:pPr>
      <w:r>
        <w:t>Insert the UK Guardian’s full legal name using ALL CAPS</w:t>
      </w:r>
    </w:p>
    <w:p w14:paraId="5A57B71A" w14:textId="52F09076" w:rsidR="00C10EC6" w:rsidRDefault="00C10EC6" w:rsidP="00C10EC6">
      <w:pPr>
        <w:pStyle w:val="Heading1"/>
      </w:pPr>
      <w:r>
        <w:t>UK-based Guardian address:</w:t>
      </w:r>
    </w:p>
    <w:p w14:paraId="721855C8" w14:textId="71E2DD93" w:rsidR="00C10EC6" w:rsidRPr="00910044" w:rsidRDefault="00C10EC6" w:rsidP="00C10EC6">
      <w:pPr>
        <w:pStyle w:val="Heading2"/>
        <w:numPr>
          <w:ilvl w:val="0"/>
          <w:numId w:val="0"/>
        </w:numPr>
        <w:ind w:left="578"/>
      </w:pPr>
      <w:r>
        <w:rPr>
          <w:noProof/>
          <w:color w:val="2B579A"/>
          <w:shd w:val="clear" w:color="auto" w:fill="E6E6E6"/>
        </w:rPr>
        <mc:AlternateContent>
          <mc:Choice Requires="wps">
            <w:drawing>
              <wp:anchor distT="45720" distB="45720" distL="114300" distR="114300" simplePos="0" relativeHeight="251680768" behindDoc="0" locked="0" layoutInCell="1" allowOverlap="1" wp14:anchorId="76BC9335" wp14:editId="610DE518">
                <wp:simplePos x="0" y="0"/>
                <wp:positionH relativeFrom="column">
                  <wp:posOffset>276860</wp:posOffset>
                </wp:positionH>
                <wp:positionV relativeFrom="paragraph">
                  <wp:posOffset>326390</wp:posOffset>
                </wp:positionV>
                <wp:extent cx="5476875" cy="692150"/>
                <wp:effectExtent l="0" t="0" r="952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92150"/>
                        </a:xfrm>
                        <a:prstGeom prst="rect">
                          <a:avLst/>
                        </a:prstGeom>
                        <a:solidFill>
                          <a:srgbClr val="FFFFFF"/>
                        </a:solidFill>
                        <a:ln w="9525">
                          <a:solidFill>
                            <a:srgbClr val="000000"/>
                          </a:solidFill>
                          <a:miter lim="800000"/>
                          <a:headEnd/>
                          <a:tailEnd/>
                        </a:ln>
                      </wps:spPr>
                      <wps:txbx>
                        <w:txbxContent>
                          <w:p w14:paraId="33B99C89"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14916AB0">
              <v:shape id="_x0000_s1032" style="position:absolute;left:0;text-align:left;margin-left:21.8pt;margin-top:25.7pt;width:431.25pt;height:5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" w14:anchorId="76BC9335">
                <v:textbox>
                  <w:txbxContent>
                    <w:p w:rsidRPr="00910044" w:rsidR="00C10EC6" w:rsidP="00C10EC6" w:rsidRDefault="00C10EC6" w14:paraId="5A39BBE3" w14:textId="77777777">
                      <w:pPr>
                        <w:rPr>
                          <w:i/>
                          <w:iCs/>
                          <w:color w:val="808080" w:themeColor="background1" w:themeShade="80"/>
                        </w:rPr>
                      </w:pPr>
                    </w:p>
                  </w:txbxContent>
                </v:textbox>
                <w10:wrap type="square"/>
              </v:shape>
            </w:pict>
          </mc:Fallback>
        </mc:AlternateContent>
      </w:r>
      <w:r>
        <w:t>Insert the UK Guardian full address using ALL CAPS</w:t>
      </w:r>
    </w:p>
    <w:p w14:paraId="2A9FC4BB" w14:textId="33FBE355" w:rsidR="00C10EC6" w:rsidRDefault="00C10EC6" w:rsidP="00C10EC6">
      <w:pPr>
        <w:pStyle w:val="Heading1"/>
      </w:pPr>
      <w:r>
        <w:t>UK-based Guardian telephone number including area code:</w:t>
      </w:r>
    </w:p>
    <w:p w14:paraId="4E4B0323" w14:textId="23C2EC78" w:rsidR="00C10EC6" w:rsidRDefault="00C10EC6" w:rsidP="00C10EC6">
      <w:pPr>
        <w:pStyle w:val="Heading2"/>
        <w:numPr>
          <w:ilvl w:val="0"/>
          <w:numId w:val="0"/>
        </w:numPr>
        <w:ind w:left="578"/>
      </w:pPr>
      <w:r>
        <w:rPr>
          <w:noProof/>
          <w:color w:val="2B579A"/>
          <w:shd w:val="clear" w:color="auto" w:fill="E6E6E6"/>
        </w:rPr>
        <mc:AlternateContent>
          <mc:Choice Requires="wps">
            <w:drawing>
              <wp:anchor distT="45720" distB="45720" distL="114300" distR="114300" simplePos="0" relativeHeight="251684864" behindDoc="0" locked="0" layoutInCell="1" allowOverlap="1" wp14:anchorId="78C2FC0A" wp14:editId="5591C04B">
                <wp:simplePos x="0" y="0"/>
                <wp:positionH relativeFrom="column">
                  <wp:posOffset>276860</wp:posOffset>
                </wp:positionH>
                <wp:positionV relativeFrom="paragraph">
                  <wp:posOffset>353175</wp:posOffset>
                </wp:positionV>
                <wp:extent cx="5476875" cy="438150"/>
                <wp:effectExtent l="0" t="0" r="9525" b="19050"/>
                <wp:wrapSquare wrapText="bothSides"/>
                <wp:docPr id="835816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38150"/>
                        </a:xfrm>
                        <a:prstGeom prst="rect">
                          <a:avLst/>
                        </a:prstGeom>
                        <a:solidFill>
                          <a:srgbClr val="FFFFFF"/>
                        </a:solidFill>
                        <a:ln w="9525">
                          <a:solidFill>
                            <a:srgbClr val="000000"/>
                          </a:solidFill>
                          <a:miter lim="800000"/>
                          <a:headEnd/>
                          <a:tailEnd/>
                        </a:ln>
                      </wps:spPr>
                      <wps:txbx>
                        <w:txbxContent>
                          <w:p w14:paraId="79619A26"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7DC1ABDC">
              <v:shape id="_x0000_s1033" style="position:absolute;left:0;text-align:left;margin-left:21.8pt;margin-top:27.8pt;width:431.25pt;height: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eTFQIAACYEAAAOAAAAZHJzL2Uyb0RvYy54bWysU81u2zAMvg/YOwi6L06yuEmNOEWXLsOA&#10;7gfo9gC0LMfCZFGTlNjZ05dS0jTotsswHQRSpD6SH8nlzdBptpfOKzQln4zGnEkjsFZmW/Lv3zZv&#10;F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" w14:anchorId="78C2FC0A">
                <v:textbox>
                  <w:txbxContent>
                    <w:p w:rsidRPr="00910044" w:rsidR="00C10EC6" w:rsidP="00C10EC6" w:rsidRDefault="00C10EC6" w14:paraId="41C8F396" w14:textId="77777777">
                      <w:pPr>
                        <w:rPr>
                          <w:i/>
                          <w:iCs/>
                          <w:color w:val="808080" w:themeColor="background1" w:themeShade="80"/>
                        </w:rPr>
                      </w:pPr>
                    </w:p>
                  </w:txbxContent>
                </v:textbox>
                <w10:wrap type="square"/>
              </v:shape>
            </w:pict>
          </mc:Fallback>
        </mc:AlternateContent>
      </w:r>
      <w:r>
        <w:t>Daytime:</w:t>
      </w:r>
    </w:p>
    <w:p w14:paraId="2EC44150" w14:textId="4704F1F4" w:rsidR="00C10EC6" w:rsidRDefault="00C10EC6" w:rsidP="00C10EC6">
      <w:pPr>
        <w:pStyle w:val="Heading2"/>
        <w:numPr>
          <w:ilvl w:val="0"/>
          <w:numId w:val="0"/>
        </w:numPr>
        <w:ind w:left="578"/>
      </w:pPr>
      <w:r>
        <w:rPr>
          <w:noProof/>
          <w:color w:val="2B579A"/>
          <w:shd w:val="clear" w:color="auto" w:fill="E6E6E6"/>
        </w:rPr>
        <mc:AlternateContent>
          <mc:Choice Requires="wps">
            <w:drawing>
              <wp:anchor distT="45720" distB="45720" distL="114300" distR="114300" simplePos="0" relativeHeight="251667456" behindDoc="0" locked="0" layoutInCell="1" allowOverlap="1" wp14:anchorId="35DD025E" wp14:editId="2A3C73C0">
                <wp:simplePos x="0" y="0"/>
                <wp:positionH relativeFrom="column">
                  <wp:posOffset>276225</wp:posOffset>
                </wp:positionH>
                <wp:positionV relativeFrom="paragraph">
                  <wp:posOffset>797040</wp:posOffset>
                </wp:positionV>
                <wp:extent cx="5476875" cy="438150"/>
                <wp:effectExtent l="0" t="0" r="952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38150"/>
                        </a:xfrm>
                        <a:prstGeom prst="rect">
                          <a:avLst/>
                        </a:prstGeom>
                        <a:solidFill>
                          <a:srgbClr val="FFFFFF"/>
                        </a:solidFill>
                        <a:ln w="9525">
                          <a:solidFill>
                            <a:srgbClr val="000000"/>
                          </a:solidFill>
                          <a:miter lim="800000"/>
                          <a:headEnd/>
                          <a:tailEnd/>
                        </a:ln>
                      </wps:spPr>
                      <wps:txbx>
                        <w:txbxContent>
                          <w:p w14:paraId="746F4162"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068B9A26">
              <v:shape id="_x0000_s1034" style="position:absolute;left:0;text-align:left;margin-left:21.75pt;margin-top:62.75pt;width:431.25pt;height:3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jFQIAACYEAAAOAAAAZHJzL2Uyb0RvYy54bWysU81u2zAMvg/YOwi6L06yuEmNOEWXLsOA&#10;7gfo9gC0LMfCZFGTlNjZ05dS0jTotsswHQRSpD6SH8nlzdBptpfOKzQln4zGnEkjsFZmW/Lv3zZv&#10;F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" w14:anchorId="35DD025E">
                <v:textbox>
                  <w:txbxContent>
                    <w:p w:rsidRPr="00910044" w:rsidR="00C10EC6" w:rsidP="00C10EC6" w:rsidRDefault="00C10EC6" w14:paraId="72A3D3EC" w14:textId="77777777">
                      <w:pPr>
                        <w:rPr>
                          <w:i/>
                          <w:iCs/>
                          <w:color w:val="808080" w:themeColor="background1" w:themeShade="80"/>
                        </w:rPr>
                      </w:pPr>
                    </w:p>
                  </w:txbxContent>
                </v:textbox>
                <w10:wrap type="square"/>
              </v:shape>
            </w:pict>
          </mc:Fallback>
        </mc:AlternateContent>
      </w:r>
      <w:r>
        <w:t>Evening:</w:t>
      </w:r>
    </w:p>
    <w:p w14:paraId="3A0A6D9C" w14:textId="77777777" w:rsidR="00C10EC6" w:rsidRDefault="00C10EC6" w:rsidP="00C10EC6">
      <w:pPr>
        <w:pStyle w:val="Heading2"/>
        <w:numPr>
          <w:ilvl w:val="0"/>
          <w:numId w:val="0"/>
        </w:numPr>
        <w:ind w:left="578"/>
      </w:pPr>
      <w:r>
        <w:rPr>
          <w:noProof/>
          <w:color w:val="2B579A"/>
          <w:shd w:val="clear" w:color="auto" w:fill="E6E6E6"/>
        </w:rPr>
        <mc:AlternateContent>
          <mc:Choice Requires="wps">
            <w:drawing>
              <wp:anchor distT="45720" distB="45720" distL="114300" distR="114300" simplePos="0" relativeHeight="251668480" behindDoc="0" locked="0" layoutInCell="1" allowOverlap="1" wp14:anchorId="62CA2ADF" wp14:editId="40BE0B76">
                <wp:simplePos x="0" y="0"/>
                <wp:positionH relativeFrom="column">
                  <wp:posOffset>295275</wp:posOffset>
                </wp:positionH>
                <wp:positionV relativeFrom="paragraph">
                  <wp:posOffset>793865</wp:posOffset>
                </wp:positionV>
                <wp:extent cx="5476875" cy="419100"/>
                <wp:effectExtent l="0" t="0" r="9525"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19100"/>
                        </a:xfrm>
                        <a:prstGeom prst="rect">
                          <a:avLst/>
                        </a:prstGeom>
                        <a:solidFill>
                          <a:srgbClr val="FFFFFF"/>
                        </a:solidFill>
                        <a:ln w="9525">
                          <a:solidFill>
                            <a:srgbClr val="000000"/>
                          </a:solidFill>
                          <a:miter lim="800000"/>
                          <a:headEnd/>
                          <a:tailEnd/>
                        </a:ln>
                      </wps:spPr>
                      <wps:txbx>
                        <w:txbxContent>
                          <w:p w14:paraId="6B2C4203"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64DC8BD6">
              <v:shape id="_x0000_s1035" style="position:absolute;left:0;text-align:left;margin-left:23.25pt;margin-top:62.5pt;width:431.25pt;height:3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" w14:anchorId="62CA2ADF">
                <v:textbox>
                  <w:txbxContent>
                    <w:p w:rsidRPr="00910044" w:rsidR="00C10EC6" w:rsidP="00C10EC6" w:rsidRDefault="00C10EC6" w14:paraId="0D0B940D" w14:textId="77777777">
                      <w:pPr>
                        <w:rPr>
                          <w:i/>
                          <w:iCs/>
                          <w:color w:val="808080" w:themeColor="background1" w:themeShade="80"/>
                        </w:rPr>
                      </w:pPr>
                    </w:p>
                  </w:txbxContent>
                </v:textbox>
                <w10:wrap type="square"/>
              </v:shape>
            </w:pict>
          </mc:Fallback>
        </mc:AlternateContent>
      </w:r>
      <w:r>
        <w:t>Mobile:</w:t>
      </w:r>
    </w:p>
    <w:p w14:paraId="3D1BC174" w14:textId="77777777" w:rsidR="00C10EC6" w:rsidRDefault="00C10EC6" w:rsidP="00C10EC6">
      <w:pPr>
        <w:pStyle w:val="Heading1"/>
      </w:pPr>
      <w:r>
        <w:t>UK-based Guardian email address:</w:t>
      </w:r>
    </w:p>
    <w:p w14:paraId="6948A614" w14:textId="538AD210" w:rsidR="00C10EC6" w:rsidRDefault="00C10EC6" w:rsidP="00C10EC6">
      <w:pPr>
        <w:pStyle w:val="Heading2"/>
        <w:numPr>
          <w:ilvl w:val="0"/>
          <w:numId w:val="0"/>
        </w:numPr>
        <w:ind w:left="578"/>
      </w:pPr>
      <w:r>
        <w:rPr>
          <w:noProof/>
          <w:color w:val="2B579A"/>
          <w:shd w:val="clear" w:color="auto" w:fill="E6E6E6"/>
        </w:rPr>
        <mc:AlternateContent>
          <mc:Choice Requires="wps">
            <w:drawing>
              <wp:anchor distT="45720" distB="45720" distL="114300" distR="114300" simplePos="0" relativeHeight="251669504" behindDoc="0" locked="0" layoutInCell="1" allowOverlap="1" wp14:anchorId="017DA31D" wp14:editId="4BE7317A">
                <wp:simplePos x="0" y="0"/>
                <wp:positionH relativeFrom="column">
                  <wp:posOffset>294640</wp:posOffset>
                </wp:positionH>
                <wp:positionV relativeFrom="paragraph">
                  <wp:posOffset>324957</wp:posOffset>
                </wp:positionV>
                <wp:extent cx="5476875" cy="539750"/>
                <wp:effectExtent l="0" t="0" r="28575"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9750"/>
                        </a:xfrm>
                        <a:prstGeom prst="rect">
                          <a:avLst/>
                        </a:prstGeom>
                        <a:solidFill>
                          <a:srgbClr val="FFFFFF"/>
                        </a:solidFill>
                        <a:ln w="9525">
                          <a:solidFill>
                            <a:srgbClr val="000000"/>
                          </a:solidFill>
                          <a:miter lim="800000"/>
                          <a:headEnd/>
                          <a:tailEnd/>
                        </a:ln>
                      </wps:spPr>
                      <wps:txbx>
                        <w:txbxContent>
                          <w:p w14:paraId="1BED5F35"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1BC1BBAF">
              <v:shape id="_x0000_s1036" style="position:absolute;left:0;text-align:left;margin-left:23.2pt;margin-top:25.6pt;width:431.25pt;height:4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" w14:anchorId="017DA31D">
                <v:textbox>
                  <w:txbxContent>
                    <w:p w:rsidRPr="00910044" w:rsidR="00C10EC6" w:rsidP="00C10EC6" w:rsidRDefault="00C10EC6" w14:paraId="0E27B00A" w14:textId="77777777">
                      <w:pPr>
                        <w:rPr>
                          <w:i/>
                          <w:iCs/>
                          <w:color w:val="808080" w:themeColor="background1" w:themeShade="80"/>
                        </w:rPr>
                      </w:pPr>
                    </w:p>
                  </w:txbxContent>
                </v:textbox>
                <w10:wrap type="square"/>
              </v:shape>
            </w:pict>
          </mc:Fallback>
        </mc:AlternateContent>
      </w:r>
      <w:r>
        <w:t>Insert the UK-based Guardian email address in ALL CAPS</w:t>
      </w:r>
    </w:p>
    <w:p w14:paraId="2318344B" w14:textId="77777777" w:rsidR="00C10EC6" w:rsidRDefault="00C10EC6" w:rsidP="00C10EC6">
      <w:pPr>
        <w:pStyle w:val="Heading1"/>
      </w:pPr>
      <w:r>
        <w:t>UK-based Guardian relationship to student:</w:t>
      </w:r>
    </w:p>
    <w:p w14:paraId="729AF1B7" w14:textId="77777777" w:rsidR="00C10EC6" w:rsidRDefault="00C10EC6" w:rsidP="00C10EC6">
      <w:pPr>
        <w:pStyle w:val="Heading2"/>
        <w:numPr>
          <w:ilvl w:val="1"/>
          <w:numId w:val="0"/>
        </w:numPr>
        <w:ind w:left="578"/>
      </w:pPr>
      <w:r>
        <w:rPr>
          <w:noProof/>
          <w:color w:val="2B579A"/>
          <w:shd w:val="clear" w:color="auto" w:fill="E6E6E6"/>
        </w:rPr>
        <mc:AlternateContent>
          <mc:Choice Requires="wps">
            <w:drawing>
              <wp:anchor distT="45720" distB="45720" distL="114300" distR="114300" simplePos="0" relativeHeight="251670528" behindDoc="0" locked="0" layoutInCell="1" allowOverlap="1" wp14:anchorId="7F620585" wp14:editId="4C75A9E5">
                <wp:simplePos x="0" y="0"/>
                <wp:positionH relativeFrom="column">
                  <wp:posOffset>294640</wp:posOffset>
                </wp:positionH>
                <wp:positionV relativeFrom="paragraph">
                  <wp:posOffset>519950</wp:posOffset>
                </wp:positionV>
                <wp:extent cx="5476875" cy="539750"/>
                <wp:effectExtent l="0" t="0" r="952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9750"/>
                        </a:xfrm>
                        <a:prstGeom prst="rect">
                          <a:avLst/>
                        </a:prstGeom>
                        <a:solidFill>
                          <a:srgbClr val="FFFFFF"/>
                        </a:solidFill>
                        <a:ln w="9525">
                          <a:solidFill>
                            <a:srgbClr val="000000"/>
                          </a:solidFill>
                          <a:miter lim="800000"/>
                          <a:headEnd/>
                          <a:tailEnd/>
                        </a:ln>
                      </wps:spPr>
                      <wps:txbx>
                        <w:txbxContent>
                          <w:p w14:paraId="7C6A404E"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36A13104">
              <v:shape id="_x0000_s1037" style="position:absolute;left:0;text-align:left;margin-left:23.2pt;margin-top:40.95pt;width:431.25pt;height: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" w14:anchorId="7F620585">
                <v:textbox>
                  <w:txbxContent>
                    <w:p w:rsidRPr="00910044" w:rsidR="00C10EC6" w:rsidP="00C10EC6" w:rsidRDefault="00C10EC6" w14:paraId="60061E4C" w14:textId="77777777">
                      <w:pPr>
                        <w:rPr>
                          <w:i/>
                          <w:iCs/>
                          <w:color w:val="808080" w:themeColor="background1" w:themeShade="80"/>
                        </w:rPr>
                      </w:pPr>
                    </w:p>
                  </w:txbxContent>
                </v:textbox>
                <w10:wrap type="square"/>
              </v:shape>
            </w:pict>
          </mc:Fallback>
        </mc:AlternateContent>
      </w:r>
      <w:r>
        <w:t>Insert relationship in ALL CAPS (e.g. FAMILY FRIEND, UNCLE, AEGIS GUARDIAN)</w:t>
      </w:r>
    </w:p>
    <w:p w14:paraId="3D37FCD5" w14:textId="77777777" w:rsidR="00C10EC6" w:rsidRDefault="00C10EC6" w:rsidP="00C10EC6">
      <w:pPr>
        <w:pStyle w:val="Heading1"/>
        <w:numPr>
          <w:ilvl w:val="0"/>
          <w:numId w:val="0"/>
        </w:numPr>
        <w:ind w:left="431"/>
        <w:jc w:val="center"/>
        <w:rPr>
          <w:b/>
          <w:bCs/>
        </w:rPr>
        <w:sectPr w:rsidR="00C10EC6" w:rsidSect="00CD0B62">
          <w:pgSz w:w="11906" w:h="16838"/>
          <w:pgMar w:top="1134" w:right="1440" w:bottom="1440" w:left="1440" w:header="708" w:footer="708" w:gutter="0"/>
          <w:cols w:space="708"/>
          <w:docGrid w:linePitch="360"/>
        </w:sectPr>
      </w:pPr>
    </w:p>
    <w:p w14:paraId="27EB3AE4" w14:textId="77777777" w:rsidR="00C10EC6" w:rsidRDefault="00C10EC6" w:rsidP="00C10EC6">
      <w:pPr>
        <w:pStyle w:val="Heading1"/>
        <w:numPr>
          <w:ilvl w:val="0"/>
          <w:numId w:val="0"/>
        </w:numPr>
        <w:ind w:left="431"/>
        <w:jc w:val="center"/>
        <w:rPr>
          <w:b/>
          <w:bCs/>
        </w:rPr>
      </w:pPr>
      <w:r>
        <w:rPr>
          <w:b/>
          <w:bCs/>
        </w:rPr>
        <w:lastRenderedPageBreak/>
        <w:t>SECTION THREE – SIGNATURE OF PARENT/LEGAL GUARDIAN</w:t>
      </w:r>
    </w:p>
    <w:p w14:paraId="063F098F" w14:textId="77777777" w:rsidR="00C10EC6" w:rsidRPr="008F13D3" w:rsidRDefault="00C10EC6" w:rsidP="00C10EC6">
      <w:pPr>
        <w:pStyle w:val="Heading2"/>
        <w:numPr>
          <w:ilvl w:val="1"/>
          <w:numId w:val="0"/>
        </w:numPr>
        <w:ind w:left="578"/>
        <w:jc w:val="center"/>
        <w:rPr>
          <w:b/>
          <w:bCs/>
        </w:rPr>
      </w:pPr>
      <w:r w:rsidRPr="0070513A">
        <w:rPr>
          <w:b/>
          <w:bCs/>
        </w:rPr>
        <w:t xml:space="preserve">The signing of this form should be </w:t>
      </w:r>
      <w:r w:rsidRPr="25D532B7">
        <w:rPr>
          <w:b/>
          <w:bCs/>
        </w:rPr>
        <w:t>witnessed</w:t>
      </w:r>
      <w:r w:rsidRPr="0070513A">
        <w:rPr>
          <w:b/>
          <w:bCs/>
        </w:rPr>
        <w:t xml:space="preserve"> by a third party</w:t>
      </w:r>
      <w:r>
        <w:rPr>
          <w:b/>
          <w:bCs/>
        </w:rPr>
        <w:t xml:space="preserve"> who is of no relation to the applicant or the </w:t>
      </w:r>
      <w:r w:rsidRPr="2036F797">
        <w:rPr>
          <w:b/>
          <w:bCs/>
        </w:rPr>
        <w:t>parent</w:t>
      </w:r>
      <w:r>
        <w:rPr>
          <w:b/>
          <w:bCs/>
        </w:rPr>
        <w:t>.</w:t>
      </w:r>
    </w:p>
    <w:p w14:paraId="3B5E666D" w14:textId="77777777" w:rsidR="00C10EC6" w:rsidRDefault="00C10EC6" w:rsidP="00C10EC6">
      <w:pPr>
        <w:pStyle w:val="Heading1"/>
      </w:pPr>
      <w:r>
        <w:t>If the applicant named above takes up a place to study at Cardiff Metropolitan University, I, the undersigned parent/Legal Guardian:</w:t>
      </w:r>
    </w:p>
    <w:p w14:paraId="2F8C3545" w14:textId="77777777" w:rsidR="00C10EC6" w:rsidRDefault="00C10EC6" w:rsidP="00C10EC6">
      <w:pPr>
        <w:pStyle w:val="Heading2"/>
      </w:pPr>
      <w:r>
        <w:t>Understand that the University is an adult environment and accept the information provided in the Cardiff Metropolitan University Policy on the Admission of Students Under 18.</w:t>
      </w:r>
    </w:p>
    <w:p w14:paraId="30E47175" w14:textId="77777777" w:rsidR="00C10EC6" w:rsidRDefault="00C10EC6" w:rsidP="00C10EC6">
      <w:pPr>
        <w:pStyle w:val="Heading2"/>
      </w:pPr>
      <w:r>
        <w:t xml:space="preserve">Consent to the </w:t>
      </w:r>
      <w:proofErr w:type="gramStart"/>
      <w:r>
        <w:t>applicant</w:t>
      </w:r>
      <w:proofErr w:type="gramEnd"/>
      <w:r>
        <w:t xml:space="preserve"> name above undertaking the programme of study applied for, including any field trips or placements, and participating in such extracurricular activities as the student shall determine.</w:t>
      </w:r>
    </w:p>
    <w:p w14:paraId="46E163BB" w14:textId="77777777" w:rsidR="00C10EC6" w:rsidRDefault="00C10EC6" w:rsidP="00C10EC6">
      <w:pPr>
        <w:pStyle w:val="Heading2"/>
      </w:pPr>
      <w:r>
        <w:t>Consent to medical treatment or first aid being administered if required when playing sport.</w:t>
      </w:r>
    </w:p>
    <w:p w14:paraId="4FBBC8AF" w14:textId="77777777" w:rsidR="00C10EC6" w:rsidRDefault="00C10EC6" w:rsidP="00C10EC6">
      <w:pPr>
        <w:pStyle w:val="Heading2"/>
      </w:pPr>
      <w:r>
        <w:t xml:space="preserve">Understand that, in accordance with UK General Data Protection Regulation (UK GDPR), the University is not </w:t>
      </w:r>
      <w:proofErr w:type="gramStart"/>
      <w:r>
        <w:t>in a position</w:t>
      </w:r>
      <w:proofErr w:type="gramEnd"/>
      <w:r>
        <w:t xml:space="preserve"> to give any information about students, including those under the age of eighteen, to any person, including their parent(s), without the specific written consent of that student. </w:t>
      </w:r>
    </w:p>
    <w:p w14:paraId="720ED3E9" w14:textId="77777777" w:rsidR="00C10EC6" w:rsidRDefault="00C10EC6" w:rsidP="00C10EC6">
      <w:pPr>
        <w:pStyle w:val="Heading2"/>
      </w:pPr>
      <w:r>
        <w:t xml:space="preserve">Accept liability for any debts incurred by the above-named to the University. </w:t>
      </w:r>
    </w:p>
    <w:p w14:paraId="3DE498E4" w14:textId="77777777" w:rsidR="00C10EC6" w:rsidRDefault="00C10EC6" w:rsidP="00C10EC6">
      <w:pPr>
        <w:pStyle w:val="Heading2"/>
      </w:pPr>
      <w:r>
        <w:t>Understand that this consent shall remain in force until the eighteenth birthday of the student.</w:t>
      </w:r>
    </w:p>
    <w:p w14:paraId="05CA376D" w14:textId="77777777" w:rsidR="00C10EC6" w:rsidRDefault="00C10EC6" w:rsidP="00C10EC6">
      <w:pPr>
        <w:pStyle w:val="Heading2"/>
      </w:pPr>
      <w:r>
        <w:t>Confirm that the person named below is a nominated guardian for the student until their eighteenth birthday, that they are based in the UK, and that they understand that they will be contacted by the University in an emergency and required to act promptly should it be needed.</w:t>
      </w:r>
    </w:p>
    <w:p w14:paraId="39BD06D9" w14:textId="2CC8E360" w:rsidR="00C10EC6" w:rsidRPr="008764FB" w:rsidRDefault="00C10EC6" w:rsidP="00C10EC6">
      <w:pPr>
        <w:pStyle w:val="Heading1"/>
      </w:pPr>
      <w:r>
        <w:rPr>
          <w:noProof/>
          <w:color w:val="2B579A"/>
          <w:shd w:val="clear" w:color="auto" w:fill="E6E6E6"/>
        </w:rPr>
        <mc:AlternateContent>
          <mc:Choice Requires="wps">
            <w:drawing>
              <wp:anchor distT="45720" distB="45720" distL="114300" distR="114300" simplePos="0" relativeHeight="251671552" behindDoc="0" locked="0" layoutInCell="1" allowOverlap="1" wp14:anchorId="758B0910" wp14:editId="3828BB91">
                <wp:simplePos x="0" y="0"/>
                <wp:positionH relativeFrom="column">
                  <wp:posOffset>294640</wp:posOffset>
                </wp:positionH>
                <wp:positionV relativeFrom="paragraph">
                  <wp:posOffset>631710</wp:posOffset>
                </wp:positionV>
                <wp:extent cx="5476875" cy="539750"/>
                <wp:effectExtent l="0" t="0" r="952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9750"/>
                        </a:xfrm>
                        <a:prstGeom prst="rect">
                          <a:avLst/>
                        </a:prstGeom>
                        <a:solidFill>
                          <a:srgbClr val="FFFFFF"/>
                        </a:solidFill>
                        <a:ln w="9525">
                          <a:solidFill>
                            <a:srgbClr val="000000"/>
                          </a:solidFill>
                          <a:miter lim="800000"/>
                          <a:headEnd/>
                          <a:tailEnd/>
                        </a:ln>
                      </wps:spPr>
                      <wps:txbx>
                        <w:txbxContent>
                          <w:p w14:paraId="1331D831"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49AA9F6B">
              <v:shape id="_x0000_s1038" style="position:absolute;left:0;text-align:left;margin-left:23.2pt;margin-top:49.75pt;width:431.25pt;height: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" w14:anchorId="758B0910">
                <v:textbox>
                  <w:txbxContent>
                    <w:p w:rsidRPr="00910044" w:rsidR="00C10EC6" w:rsidP="00C10EC6" w:rsidRDefault="00C10EC6" w14:paraId="44EAFD9C" w14:textId="77777777">
                      <w:pPr>
                        <w:rPr>
                          <w:i/>
                          <w:iCs/>
                          <w:color w:val="808080" w:themeColor="background1" w:themeShade="80"/>
                        </w:rPr>
                      </w:pPr>
                    </w:p>
                  </w:txbxContent>
                </v:textbox>
                <w10:wrap type="square"/>
              </v:shape>
            </w:pict>
          </mc:Fallback>
        </mc:AlternateContent>
      </w:r>
      <w:r>
        <w:t>Parent/ Legal Guardian signature</w:t>
      </w:r>
    </w:p>
    <w:p w14:paraId="23BC79CB" w14:textId="43A1AF24" w:rsidR="00C10EC6" w:rsidRDefault="00C10EC6" w:rsidP="00C10EC6">
      <w:pPr>
        <w:pStyle w:val="Heading2"/>
        <w:numPr>
          <w:ilvl w:val="0"/>
          <w:numId w:val="0"/>
        </w:numPr>
        <w:ind w:left="578"/>
      </w:pPr>
      <w:r>
        <w:t>NAME (in ALL CAPS)</w:t>
      </w:r>
    </w:p>
    <w:p w14:paraId="109914C0" w14:textId="77777777" w:rsidR="00C10EC6" w:rsidRPr="00A66681" w:rsidRDefault="00C10EC6" w:rsidP="00C10EC6">
      <w:pPr>
        <w:pStyle w:val="Heading2"/>
        <w:numPr>
          <w:ilvl w:val="0"/>
          <w:numId w:val="0"/>
        </w:numPr>
        <w:ind w:left="578"/>
      </w:pPr>
      <w:r>
        <w:rPr>
          <w:noProof/>
          <w:color w:val="2B579A"/>
          <w:shd w:val="clear" w:color="auto" w:fill="E6E6E6"/>
        </w:rPr>
        <mc:AlternateContent>
          <mc:Choice Requires="wps">
            <w:drawing>
              <wp:anchor distT="45720" distB="45720" distL="114300" distR="114300" simplePos="0" relativeHeight="251672576" behindDoc="0" locked="0" layoutInCell="1" allowOverlap="1" wp14:anchorId="5FD2079D" wp14:editId="177AECC7">
                <wp:simplePos x="0" y="0"/>
                <wp:positionH relativeFrom="column">
                  <wp:posOffset>294640</wp:posOffset>
                </wp:positionH>
                <wp:positionV relativeFrom="paragraph">
                  <wp:posOffset>878884</wp:posOffset>
                </wp:positionV>
                <wp:extent cx="5476875" cy="539750"/>
                <wp:effectExtent l="0" t="0" r="28575"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9750"/>
                        </a:xfrm>
                        <a:prstGeom prst="rect">
                          <a:avLst/>
                        </a:prstGeom>
                        <a:solidFill>
                          <a:srgbClr val="FFFFFF"/>
                        </a:solidFill>
                        <a:ln w="9525">
                          <a:solidFill>
                            <a:srgbClr val="000000"/>
                          </a:solidFill>
                          <a:miter lim="800000"/>
                          <a:headEnd/>
                          <a:tailEnd/>
                        </a:ln>
                      </wps:spPr>
                      <wps:txbx>
                        <w:txbxContent>
                          <w:p w14:paraId="7A3F79D5"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74D553F9">
              <v:shape id="_x0000_s1039" style="position:absolute;left:0;text-align:left;margin-left:23.2pt;margin-top:69.2pt;width:431.25pt;height:4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" w14:anchorId="5FD2079D">
                <v:textbox>
                  <w:txbxContent>
                    <w:p w:rsidRPr="00910044" w:rsidR="00C10EC6" w:rsidP="00C10EC6" w:rsidRDefault="00C10EC6" w14:paraId="4B94D5A5" w14:textId="77777777">
                      <w:pPr>
                        <w:rPr>
                          <w:i/>
                          <w:iCs/>
                          <w:color w:val="808080" w:themeColor="background1" w:themeShade="80"/>
                        </w:rPr>
                      </w:pPr>
                    </w:p>
                  </w:txbxContent>
                </v:textbox>
                <w10:wrap type="square"/>
              </v:shape>
            </w:pict>
          </mc:Fallback>
        </mc:AlternateContent>
      </w:r>
      <w:r>
        <w:t>SIGNATURE</w:t>
      </w:r>
    </w:p>
    <w:p w14:paraId="5BBDBF79" w14:textId="77777777" w:rsidR="00C10EC6" w:rsidRDefault="00C10EC6" w:rsidP="00C10EC6">
      <w:pPr>
        <w:pStyle w:val="Heading2"/>
        <w:numPr>
          <w:ilvl w:val="0"/>
          <w:numId w:val="0"/>
        </w:numPr>
        <w:ind w:left="578"/>
        <w:rPr>
          <w:noProof/>
        </w:rPr>
      </w:pPr>
    </w:p>
    <w:p w14:paraId="196767DD" w14:textId="77777777" w:rsidR="00C10EC6" w:rsidRDefault="00C10EC6" w:rsidP="00C10EC6">
      <w:pPr>
        <w:pStyle w:val="Heading2"/>
        <w:numPr>
          <w:ilvl w:val="0"/>
          <w:numId w:val="0"/>
        </w:numPr>
        <w:ind w:left="578"/>
        <w:rPr>
          <w:noProof/>
        </w:rPr>
      </w:pPr>
    </w:p>
    <w:p w14:paraId="2F085A22" w14:textId="77777777" w:rsidR="00C10EC6" w:rsidRDefault="00C10EC6" w:rsidP="00C10EC6">
      <w:pPr>
        <w:pStyle w:val="Heading2"/>
        <w:numPr>
          <w:ilvl w:val="0"/>
          <w:numId w:val="0"/>
        </w:numPr>
        <w:ind w:left="578"/>
        <w:rPr>
          <w:noProof/>
        </w:rPr>
      </w:pPr>
      <w:r>
        <w:rPr>
          <w:noProof/>
          <w:color w:val="2B579A"/>
          <w:shd w:val="clear" w:color="auto" w:fill="E6E6E6"/>
        </w:rPr>
        <w:lastRenderedPageBreak/>
        <mc:AlternateContent>
          <mc:Choice Requires="wps">
            <w:drawing>
              <wp:anchor distT="45720" distB="45720" distL="114300" distR="114300" simplePos="0" relativeHeight="251673600" behindDoc="0" locked="0" layoutInCell="1" allowOverlap="1" wp14:anchorId="61DA407E" wp14:editId="0CE91671">
                <wp:simplePos x="0" y="0"/>
                <wp:positionH relativeFrom="column">
                  <wp:posOffset>294640</wp:posOffset>
                </wp:positionH>
                <wp:positionV relativeFrom="paragraph">
                  <wp:posOffset>226223</wp:posOffset>
                </wp:positionV>
                <wp:extent cx="5476875" cy="539750"/>
                <wp:effectExtent l="0" t="0" r="28575"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9750"/>
                        </a:xfrm>
                        <a:prstGeom prst="rect">
                          <a:avLst/>
                        </a:prstGeom>
                        <a:solidFill>
                          <a:srgbClr val="FFFFFF"/>
                        </a:solidFill>
                        <a:ln w="9525">
                          <a:solidFill>
                            <a:srgbClr val="000000"/>
                          </a:solidFill>
                          <a:miter lim="800000"/>
                          <a:headEnd/>
                          <a:tailEnd/>
                        </a:ln>
                      </wps:spPr>
                      <wps:txbx>
                        <w:txbxContent>
                          <w:p w14:paraId="7031DCC2"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700A9F98">
              <v:shape id="_x0000_s1040" style="position:absolute;left:0;text-align:left;margin-left:23.2pt;margin-top:17.8pt;width:431.25pt;height:4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" w14:anchorId="61DA407E">
                <v:textbox>
                  <w:txbxContent>
                    <w:p w:rsidRPr="00910044" w:rsidR="00C10EC6" w:rsidP="00C10EC6" w:rsidRDefault="00C10EC6" w14:paraId="3DEEC669" w14:textId="77777777">
                      <w:pPr>
                        <w:rPr>
                          <w:i/>
                          <w:iCs/>
                          <w:color w:val="808080" w:themeColor="background1" w:themeShade="80"/>
                        </w:rPr>
                      </w:pPr>
                    </w:p>
                  </w:txbxContent>
                </v:textbox>
                <w10:wrap type="square"/>
              </v:shape>
            </w:pict>
          </mc:Fallback>
        </mc:AlternateContent>
      </w:r>
      <w:r>
        <w:rPr>
          <w:noProof/>
        </w:rPr>
        <w:t>DATE (in the form DD – MM – YYYY, e.g. 22 – 06 – 2022)</w:t>
      </w:r>
    </w:p>
    <w:p w14:paraId="6E76A3D0" w14:textId="77777777" w:rsidR="00C10EC6" w:rsidRDefault="00C10EC6" w:rsidP="00C10EC6">
      <w:pPr>
        <w:pStyle w:val="Heading1"/>
      </w:pPr>
      <w:r>
        <w:t>Witness signature</w:t>
      </w:r>
    </w:p>
    <w:p w14:paraId="58775E1E" w14:textId="77777777" w:rsidR="00C10EC6" w:rsidRDefault="00C10EC6" w:rsidP="00C10EC6">
      <w:pPr>
        <w:pStyle w:val="Heading2"/>
        <w:numPr>
          <w:ilvl w:val="0"/>
          <w:numId w:val="0"/>
        </w:numPr>
        <w:ind w:left="578"/>
      </w:pPr>
      <w:r>
        <w:t>(THIRD PARTY / NOT A RELATIVE)</w:t>
      </w:r>
    </w:p>
    <w:p w14:paraId="766292F7" w14:textId="77777777" w:rsidR="00C10EC6" w:rsidRDefault="00C10EC6" w:rsidP="00C10EC6">
      <w:pPr>
        <w:pStyle w:val="Heading2"/>
        <w:numPr>
          <w:ilvl w:val="0"/>
          <w:numId w:val="0"/>
        </w:numPr>
        <w:ind w:left="578"/>
      </w:pPr>
      <w:r>
        <w:rPr>
          <w:noProof/>
          <w:color w:val="2B579A"/>
          <w:shd w:val="clear" w:color="auto" w:fill="E6E6E6"/>
        </w:rPr>
        <mc:AlternateContent>
          <mc:Choice Requires="wps">
            <w:drawing>
              <wp:anchor distT="45720" distB="45720" distL="114300" distR="114300" simplePos="0" relativeHeight="251674624" behindDoc="0" locked="0" layoutInCell="1" allowOverlap="1" wp14:anchorId="650E9968" wp14:editId="7C2018FF">
                <wp:simplePos x="0" y="0"/>
                <wp:positionH relativeFrom="column">
                  <wp:posOffset>294640</wp:posOffset>
                </wp:positionH>
                <wp:positionV relativeFrom="paragraph">
                  <wp:posOffset>279218</wp:posOffset>
                </wp:positionV>
                <wp:extent cx="5476875" cy="539750"/>
                <wp:effectExtent l="0" t="0" r="28575"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9750"/>
                        </a:xfrm>
                        <a:prstGeom prst="rect">
                          <a:avLst/>
                        </a:prstGeom>
                        <a:solidFill>
                          <a:srgbClr val="FFFFFF"/>
                        </a:solidFill>
                        <a:ln w="9525">
                          <a:solidFill>
                            <a:srgbClr val="000000"/>
                          </a:solidFill>
                          <a:miter lim="800000"/>
                          <a:headEnd/>
                          <a:tailEnd/>
                        </a:ln>
                      </wps:spPr>
                      <wps:txbx>
                        <w:txbxContent>
                          <w:p w14:paraId="43EEEC65"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6871AFD9">
              <v:shape id="_x0000_s1041" style="position:absolute;left:0;text-align:left;margin-left:23.2pt;margin-top:22pt;width:431.25pt;height:4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" w14:anchorId="650E9968">
                <v:textbox>
                  <w:txbxContent>
                    <w:p w:rsidRPr="00910044" w:rsidR="00C10EC6" w:rsidP="00C10EC6" w:rsidRDefault="00C10EC6" w14:paraId="3656B9AB" w14:textId="77777777">
                      <w:pPr>
                        <w:rPr>
                          <w:i/>
                          <w:iCs/>
                          <w:color w:val="808080" w:themeColor="background1" w:themeShade="80"/>
                        </w:rPr>
                      </w:pPr>
                    </w:p>
                  </w:txbxContent>
                </v:textbox>
                <w10:wrap type="square"/>
              </v:shape>
            </w:pict>
          </mc:Fallback>
        </mc:AlternateContent>
      </w:r>
      <w:r>
        <w:t>NAME</w:t>
      </w:r>
    </w:p>
    <w:p w14:paraId="3EAD076A" w14:textId="77777777" w:rsidR="00C10EC6" w:rsidRPr="00A66681" w:rsidRDefault="00C10EC6" w:rsidP="00C10EC6">
      <w:pPr>
        <w:pStyle w:val="Heading2"/>
        <w:numPr>
          <w:ilvl w:val="0"/>
          <w:numId w:val="0"/>
        </w:numPr>
        <w:ind w:left="578"/>
      </w:pPr>
      <w:r>
        <w:rPr>
          <w:noProof/>
          <w:color w:val="2B579A"/>
          <w:shd w:val="clear" w:color="auto" w:fill="E6E6E6"/>
        </w:rPr>
        <mc:AlternateContent>
          <mc:Choice Requires="wps">
            <w:drawing>
              <wp:anchor distT="45720" distB="45720" distL="114300" distR="114300" simplePos="0" relativeHeight="251675648" behindDoc="0" locked="0" layoutInCell="1" allowOverlap="1" wp14:anchorId="766BF641" wp14:editId="26D312FA">
                <wp:simplePos x="0" y="0"/>
                <wp:positionH relativeFrom="column">
                  <wp:posOffset>294640</wp:posOffset>
                </wp:positionH>
                <wp:positionV relativeFrom="paragraph">
                  <wp:posOffset>878884</wp:posOffset>
                </wp:positionV>
                <wp:extent cx="5476875" cy="539750"/>
                <wp:effectExtent l="0" t="0" r="28575"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9750"/>
                        </a:xfrm>
                        <a:prstGeom prst="rect">
                          <a:avLst/>
                        </a:prstGeom>
                        <a:solidFill>
                          <a:srgbClr val="FFFFFF"/>
                        </a:solidFill>
                        <a:ln w="9525">
                          <a:solidFill>
                            <a:srgbClr val="000000"/>
                          </a:solidFill>
                          <a:miter lim="800000"/>
                          <a:headEnd/>
                          <a:tailEnd/>
                        </a:ln>
                      </wps:spPr>
                      <wps:txbx>
                        <w:txbxContent>
                          <w:p w14:paraId="3FEFCA83"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33286DF7">
              <v:shape id="_x0000_s1042" style="position:absolute;left:0;text-align:left;margin-left:23.2pt;margin-top:69.2pt;width:431.25pt;height:4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" w14:anchorId="766BF641">
                <v:textbox>
                  <w:txbxContent>
                    <w:p w:rsidRPr="00910044" w:rsidR="00C10EC6" w:rsidP="00C10EC6" w:rsidRDefault="00C10EC6" w14:paraId="45FB0818" w14:textId="77777777">
                      <w:pPr>
                        <w:rPr>
                          <w:i/>
                          <w:iCs/>
                          <w:color w:val="808080" w:themeColor="background1" w:themeShade="80"/>
                        </w:rPr>
                      </w:pPr>
                    </w:p>
                  </w:txbxContent>
                </v:textbox>
                <w10:wrap type="square"/>
              </v:shape>
            </w:pict>
          </mc:Fallback>
        </mc:AlternateContent>
      </w:r>
      <w:r>
        <w:t>SIGNATURE</w:t>
      </w:r>
    </w:p>
    <w:p w14:paraId="0F0246C0" w14:textId="77777777" w:rsidR="00C10EC6" w:rsidRDefault="00C10EC6" w:rsidP="00C10EC6">
      <w:pPr>
        <w:pStyle w:val="Heading2"/>
        <w:numPr>
          <w:ilvl w:val="0"/>
          <w:numId w:val="0"/>
        </w:numPr>
        <w:ind w:left="578"/>
        <w:rPr>
          <w:noProof/>
        </w:rPr>
      </w:pPr>
      <w:r>
        <w:rPr>
          <w:noProof/>
          <w:color w:val="2B579A"/>
          <w:shd w:val="clear" w:color="auto" w:fill="E6E6E6"/>
        </w:rPr>
        <mc:AlternateContent>
          <mc:Choice Requires="wps">
            <w:drawing>
              <wp:anchor distT="45720" distB="45720" distL="114300" distR="114300" simplePos="0" relativeHeight="251676672" behindDoc="0" locked="0" layoutInCell="1" allowOverlap="1" wp14:anchorId="0A8BC1F0" wp14:editId="2E9BC1BF">
                <wp:simplePos x="0" y="0"/>
                <wp:positionH relativeFrom="column">
                  <wp:posOffset>294640</wp:posOffset>
                </wp:positionH>
                <wp:positionV relativeFrom="paragraph">
                  <wp:posOffset>887937</wp:posOffset>
                </wp:positionV>
                <wp:extent cx="5476875" cy="539750"/>
                <wp:effectExtent l="0" t="0" r="28575" b="127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9750"/>
                        </a:xfrm>
                        <a:prstGeom prst="rect">
                          <a:avLst/>
                        </a:prstGeom>
                        <a:solidFill>
                          <a:srgbClr val="FFFFFF"/>
                        </a:solidFill>
                        <a:ln w="9525">
                          <a:solidFill>
                            <a:srgbClr val="000000"/>
                          </a:solidFill>
                          <a:miter lim="800000"/>
                          <a:headEnd/>
                          <a:tailEnd/>
                        </a:ln>
                      </wps:spPr>
                      <wps:txbx>
                        <w:txbxContent>
                          <w:p w14:paraId="6D38EC0A"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09030B0B">
              <v:shape id="_x0000_s1043" style="position:absolute;left:0;text-align:left;margin-left:23.2pt;margin-top:69.9pt;width:431.25pt;height:4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" w14:anchorId="0A8BC1F0">
                <v:textbox>
                  <w:txbxContent>
                    <w:p w:rsidRPr="00910044" w:rsidR="00C10EC6" w:rsidP="00C10EC6" w:rsidRDefault="00C10EC6" w14:paraId="049F31CB" w14:textId="77777777">
                      <w:pPr>
                        <w:rPr>
                          <w:i/>
                          <w:iCs/>
                          <w:color w:val="808080" w:themeColor="background1" w:themeShade="80"/>
                        </w:rPr>
                      </w:pPr>
                    </w:p>
                  </w:txbxContent>
                </v:textbox>
                <w10:wrap type="square"/>
              </v:shape>
            </w:pict>
          </mc:Fallback>
        </mc:AlternateContent>
      </w:r>
      <w:r>
        <w:rPr>
          <w:noProof/>
        </w:rPr>
        <w:t>DATE</w:t>
      </w:r>
    </w:p>
    <w:p w14:paraId="6560F409" w14:textId="77777777" w:rsidR="00C10EC6" w:rsidRDefault="00C10EC6" w:rsidP="00C10EC6">
      <w:pPr>
        <w:pStyle w:val="Heading2"/>
        <w:numPr>
          <w:ilvl w:val="0"/>
          <w:numId w:val="0"/>
        </w:numPr>
        <w:ind w:left="578"/>
        <w:rPr>
          <w:noProof/>
        </w:rPr>
      </w:pPr>
      <w:r>
        <w:rPr>
          <w:noProof/>
          <w:color w:val="2B579A"/>
          <w:shd w:val="clear" w:color="auto" w:fill="E6E6E6"/>
        </w:rPr>
        <mc:AlternateContent>
          <mc:Choice Requires="wps">
            <w:drawing>
              <wp:anchor distT="45720" distB="45720" distL="114300" distR="114300" simplePos="0" relativeHeight="251677696" behindDoc="0" locked="0" layoutInCell="1" allowOverlap="1" wp14:anchorId="286480A6" wp14:editId="32A825FD">
                <wp:simplePos x="0" y="0"/>
                <wp:positionH relativeFrom="column">
                  <wp:posOffset>294640</wp:posOffset>
                </wp:positionH>
                <wp:positionV relativeFrom="paragraph">
                  <wp:posOffset>887937</wp:posOffset>
                </wp:positionV>
                <wp:extent cx="5476875" cy="539750"/>
                <wp:effectExtent l="0" t="0" r="2857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9750"/>
                        </a:xfrm>
                        <a:prstGeom prst="rect">
                          <a:avLst/>
                        </a:prstGeom>
                        <a:solidFill>
                          <a:srgbClr val="FFFFFF"/>
                        </a:solidFill>
                        <a:ln w="9525">
                          <a:solidFill>
                            <a:srgbClr val="000000"/>
                          </a:solidFill>
                          <a:miter lim="800000"/>
                          <a:headEnd/>
                          <a:tailEnd/>
                        </a:ln>
                      </wps:spPr>
                      <wps:txbx>
                        <w:txbxContent>
                          <w:p w14:paraId="3BC41D6A" w14:textId="77777777" w:rsidR="00C10EC6" w:rsidRPr="00910044" w:rsidRDefault="00C10EC6" w:rsidP="00C10EC6">
                            <w:pPr>
                              <w:rPr>
                                <w:i/>
                                <w:iCs/>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1D2C518F">
              <v:shape id="_x0000_s1044" style="position:absolute;left:0;text-align:left;margin-left:23.2pt;margin-top:69.9pt;width:431.25pt;height:4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" w14:anchorId="286480A6">
                <v:textbox>
                  <w:txbxContent>
                    <w:p w:rsidRPr="00910044" w:rsidR="00C10EC6" w:rsidP="00C10EC6" w:rsidRDefault="00C10EC6" w14:paraId="53128261" w14:textId="77777777">
                      <w:pPr>
                        <w:rPr>
                          <w:i/>
                          <w:iCs/>
                          <w:color w:val="808080" w:themeColor="background1" w:themeShade="80"/>
                        </w:rPr>
                      </w:pPr>
                    </w:p>
                  </w:txbxContent>
                </v:textbox>
                <w10:wrap type="square"/>
              </v:shape>
            </w:pict>
          </mc:Fallback>
        </mc:AlternateContent>
      </w:r>
      <w:r>
        <w:rPr>
          <w:noProof/>
        </w:rPr>
        <w:t>PROFESSION / ORGANISATION</w:t>
      </w:r>
    </w:p>
    <w:p w14:paraId="537EF7A0" w14:textId="77777777" w:rsidR="00C10EC6" w:rsidRPr="00A66681" w:rsidRDefault="00C10EC6" w:rsidP="00C10EC6">
      <w:pPr>
        <w:pStyle w:val="Heading2"/>
        <w:numPr>
          <w:ilvl w:val="0"/>
          <w:numId w:val="0"/>
        </w:numPr>
        <w:ind w:left="578"/>
      </w:pPr>
    </w:p>
    <w:p w14:paraId="48EEA6B7" w14:textId="77777777" w:rsidR="00C10EC6" w:rsidRPr="00A66681" w:rsidRDefault="00C10EC6" w:rsidP="00C10EC6">
      <w:pPr>
        <w:pStyle w:val="Heading2"/>
        <w:numPr>
          <w:ilvl w:val="0"/>
          <w:numId w:val="0"/>
        </w:numPr>
        <w:ind w:left="578"/>
      </w:pPr>
    </w:p>
    <w:p w14:paraId="067EA269" w14:textId="77777777" w:rsidR="00C10EC6" w:rsidRPr="00A66681" w:rsidRDefault="00C10EC6" w:rsidP="00C10EC6">
      <w:pPr>
        <w:pStyle w:val="Heading2"/>
        <w:numPr>
          <w:ilvl w:val="0"/>
          <w:numId w:val="0"/>
        </w:numPr>
        <w:ind w:left="578"/>
      </w:pPr>
    </w:p>
    <w:p w14:paraId="5F71D1A9" w14:textId="77777777" w:rsidR="00275D34" w:rsidRDefault="00275D34" w:rsidP="00C10EC6">
      <w:pPr>
        <w:pStyle w:val="Heading1"/>
        <w:numPr>
          <w:ilvl w:val="0"/>
          <w:numId w:val="0"/>
        </w:numPr>
      </w:pPr>
    </w:p>
    <w:sectPr w:rsidR="00275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0899" w14:textId="77777777" w:rsidR="00ED57C0" w:rsidRDefault="00ED57C0" w:rsidP="00CD0DA9">
      <w:pPr>
        <w:spacing w:after="0" w:line="240" w:lineRule="auto"/>
      </w:pPr>
      <w:r>
        <w:separator/>
      </w:r>
    </w:p>
  </w:endnote>
  <w:endnote w:type="continuationSeparator" w:id="0">
    <w:p w14:paraId="0B8F8CB9" w14:textId="77777777" w:rsidR="00ED57C0" w:rsidRDefault="00ED57C0" w:rsidP="00CD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w:altName w:val="Calibri"/>
    <w:panose1 w:val="020B0604020202020204"/>
    <w:charset w:val="00"/>
    <w:family w:val="swiss"/>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D509" w14:textId="77777777" w:rsidR="00275D34" w:rsidRDefault="00275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DD92" w14:textId="77777777" w:rsidR="00275D34" w:rsidRDefault="00275D34">
    <w:pPr>
      <w:pStyle w:val="Footer"/>
      <w:jc w:val="center"/>
    </w:pPr>
  </w:p>
  <w:sdt>
    <w:sdtPr>
      <w:id w:val="-290134372"/>
      <w:docPartObj>
        <w:docPartGallery w:val="Page Numbers (Bottom of Page)"/>
        <w:docPartUnique/>
      </w:docPartObj>
    </w:sdtPr>
    <w:sdtEndPr>
      <w:rPr>
        <w:noProof/>
      </w:rPr>
    </w:sdtEndPr>
    <w:sdtContent>
      <w:p w14:paraId="07EB053B" w14:textId="77777777" w:rsidR="00275D34" w:rsidRDefault="00103CAC">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5E345E15" w14:textId="77777777" w:rsidR="00275D34" w:rsidRDefault="00275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7CA0" w14:textId="77777777" w:rsidR="00275D34" w:rsidRDefault="00275D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006402"/>
      <w:docPartObj>
        <w:docPartGallery w:val="Page Numbers (Bottom of Page)"/>
        <w:docPartUnique/>
      </w:docPartObj>
    </w:sdtPr>
    <w:sdtContent>
      <w:sdt>
        <w:sdtPr>
          <w:id w:val="1728636285"/>
          <w:docPartObj>
            <w:docPartGallery w:val="Page Numbers (Top of Page)"/>
            <w:docPartUnique/>
          </w:docPartObj>
        </w:sdtPr>
        <w:sdtContent>
          <w:p w14:paraId="032E5BA6" w14:textId="77777777" w:rsidR="00C10EC6" w:rsidRDefault="00C10EC6">
            <w:pPr>
              <w:pStyle w:val="Footer"/>
              <w:jc w:val="center"/>
              <w:rPr>
                <w:b/>
                <w:color w:val="2B579A"/>
                <w:szCs w:val="24"/>
              </w:rPr>
            </w:pPr>
            <w:r w:rsidRPr="00DB73C0">
              <w:t xml:space="preserve">Page </w:t>
            </w:r>
            <w:r w:rsidRPr="00DB73C0">
              <w:rPr>
                <w:b/>
                <w:color w:val="2B579A"/>
                <w:szCs w:val="24"/>
              </w:rPr>
              <w:fldChar w:fldCharType="begin"/>
            </w:r>
            <w:r w:rsidRPr="00DB73C0">
              <w:rPr>
                <w:b/>
                <w:bCs/>
              </w:rPr>
              <w:instrText xml:space="preserve"> PAGE </w:instrText>
            </w:r>
            <w:r w:rsidRPr="00DB73C0">
              <w:rPr>
                <w:b/>
                <w:color w:val="2B579A"/>
                <w:szCs w:val="24"/>
              </w:rPr>
              <w:fldChar w:fldCharType="separate"/>
            </w:r>
            <w:r w:rsidRPr="00DB73C0">
              <w:rPr>
                <w:b/>
                <w:bCs/>
                <w:noProof/>
              </w:rPr>
              <w:t>2</w:t>
            </w:r>
            <w:r w:rsidRPr="00DB73C0">
              <w:rPr>
                <w:b/>
                <w:color w:val="2B579A"/>
                <w:szCs w:val="24"/>
              </w:rPr>
              <w:fldChar w:fldCharType="end"/>
            </w:r>
            <w:r w:rsidRPr="00DB73C0">
              <w:t xml:space="preserve"> of </w:t>
            </w:r>
            <w:r w:rsidRPr="00DB73C0">
              <w:rPr>
                <w:b/>
                <w:color w:val="2B579A"/>
                <w:szCs w:val="24"/>
              </w:rPr>
              <w:fldChar w:fldCharType="begin"/>
            </w:r>
            <w:r w:rsidRPr="00DB73C0">
              <w:rPr>
                <w:b/>
                <w:bCs/>
              </w:rPr>
              <w:instrText xml:space="preserve"> NUMPAGES  </w:instrText>
            </w:r>
            <w:r w:rsidRPr="00DB73C0">
              <w:rPr>
                <w:b/>
                <w:color w:val="2B579A"/>
                <w:szCs w:val="24"/>
              </w:rPr>
              <w:fldChar w:fldCharType="separate"/>
            </w:r>
            <w:r w:rsidRPr="00DB73C0">
              <w:rPr>
                <w:b/>
                <w:bCs/>
                <w:noProof/>
              </w:rPr>
              <w:t>2</w:t>
            </w:r>
            <w:r w:rsidRPr="00DB73C0">
              <w:rPr>
                <w:b/>
                <w:color w:val="2B579A"/>
                <w:szCs w:val="24"/>
              </w:rPr>
              <w:fldChar w:fldCharType="end"/>
            </w:r>
          </w:p>
          <w:p w14:paraId="247EA76E" w14:textId="77777777" w:rsidR="00C10EC6" w:rsidRDefault="00000000">
            <w:pPr>
              <w:pStyle w:val="Footer"/>
              <w:jc w:val="center"/>
            </w:pPr>
          </w:p>
        </w:sdtContent>
      </w:sdt>
    </w:sdtContent>
  </w:sdt>
  <w:p w14:paraId="29E9DC50" w14:textId="77777777" w:rsidR="00C10EC6" w:rsidRDefault="00C10EC6" w:rsidP="00EC1A3C">
    <w:pPr>
      <w:pStyle w:val="Footer"/>
      <w:jc w:val="center"/>
    </w:pPr>
    <w:r>
      <w:t>Cardiff Metropolitan University | Under 18s Parental Consent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EB00" w14:textId="77777777" w:rsidR="00ED57C0" w:rsidRDefault="00ED57C0" w:rsidP="00CD0DA9">
      <w:pPr>
        <w:spacing w:after="0" w:line="240" w:lineRule="auto"/>
      </w:pPr>
      <w:r>
        <w:separator/>
      </w:r>
    </w:p>
  </w:footnote>
  <w:footnote w:type="continuationSeparator" w:id="0">
    <w:p w14:paraId="49D51BF9" w14:textId="77777777" w:rsidR="00ED57C0" w:rsidRDefault="00ED57C0" w:rsidP="00CD0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E3DE" w14:textId="77777777" w:rsidR="00275D34" w:rsidRDefault="00275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B860" w14:textId="427EC242" w:rsidR="00275D34" w:rsidRDefault="00275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BAA6" w14:textId="77777777" w:rsidR="00275D34" w:rsidRDefault="00275D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4057" w14:textId="77777777" w:rsidR="00C10EC6" w:rsidRDefault="00ED57C0">
    <w:pPr>
      <w:pStyle w:val="Header"/>
    </w:pPr>
    <w:r>
      <w:rPr>
        <w:noProof/>
      </w:rPr>
      <w:pict w14:anchorId="60C9472E">
        <v:shapetype id="_x0000_t202" coordsize="21600,21600" o:spt="202" path="m,l,21600r21600,l21600,xe">
          <v:stroke joinstyle="miter"/>
          <v:path gradientshapeok="t" o:connecttype="rect"/>
        </v:shapetype>
        <v:shape id="WordArt 2" o:spid="_x0000_s1025" type="#_x0000_t202" alt="" style="position:absolute;margin-left:0;margin-top:0;width:454.5pt;height:181.8pt;rotation:315;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aspectratio="t" verticies="t" shapetype="t"/>
          <v:textbox>
            <w:txbxContent>
              <w:p w14:paraId="77C631E6" w14:textId="77777777" w:rsidR="00C10EC6" w:rsidRDefault="00C10EC6" w:rsidP="009B7655">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0D3A"/>
    <w:multiLevelType w:val="hybridMultilevel"/>
    <w:tmpl w:val="2BEE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C4353A"/>
    <w:multiLevelType w:val="hybridMultilevel"/>
    <w:tmpl w:val="7B225C78"/>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4C192949"/>
    <w:multiLevelType w:val="hybridMultilevel"/>
    <w:tmpl w:val="3970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317545">
    <w:abstractNumId w:val="4"/>
  </w:num>
  <w:num w:numId="2" w16cid:durableId="1807235840">
    <w:abstractNumId w:val="1"/>
  </w:num>
  <w:num w:numId="3" w16cid:durableId="653918684">
    <w:abstractNumId w:val="0"/>
  </w:num>
  <w:num w:numId="4" w16cid:durableId="1613704467">
    <w:abstractNumId w:val="3"/>
  </w:num>
  <w:num w:numId="5" w16cid:durableId="1138301308">
    <w:abstractNumId w:val="2"/>
  </w:num>
  <w:num w:numId="6" w16cid:durableId="968363981">
    <w:abstractNumId w:val="5"/>
  </w:num>
  <w:num w:numId="7" w16cid:durableId="1805584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ocumentProtection w:edit="readOnly" w:formatting="1" w:enforcement="1" w:cryptProviderType="rsaAES" w:cryptAlgorithmClass="hash" w:cryptAlgorithmType="typeAny" w:cryptAlgorithmSid="14" w:cryptSpinCount="100000" w:hash="qN5NfeiXQSOv7cPPebfV5HbLN2vCF2B41iI4asNX0/TUG617oNKchwlR5BJTReFNAuBVynou3orHnS8xYPBsGQ==" w:salt="hYoUjf/SiupUoQ3UXz8K4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A9"/>
    <w:rsid w:val="00080C21"/>
    <w:rsid w:val="00091F4C"/>
    <w:rsid w:val="00096088"/>
    <w:rsid w:val="00103CAC"/>
    <w:rsid w:val="0013548C"/>
    <w:rsid w:val="001D398C"/>
    <w:rsid w:val="00204CDB"/>
    <w:rsid w:val="002714A1"/>
    <w:rsid w:val="00275D34"/>
    <w:rsid w:val="00294ED7"/>
    <w:rsid w:val="002B5EBA"/>
    <w:rsid w:val="002D3CF9"/>
    <w:rsid w:val="00357CA3"/>
    <w:rsid w:val="003A51A5"/>
    <w:rsid w:val="003B088A"/>
    <w:rsid w:val="003E255C"/>
    <w:rsid w:val="003E6D13"/>
    <w:rsid w:val="004D0460"/>
    <w:rsid w:val="004E4DA6"/>
    <w:rsid w:val="00542BFA"/>
    <w:rsid w:val="005461B1"/>
    <w:rsid w:val="00576F9D"/>
    <w:rsid w:val="00596B9F"/>
    <w:rsid w:val="005D4DB5"/>
    <w:rsid w:val="00617D8F"/>
    <w:rsid w:val="00641875"/>
    <w:rsid w:val="006805F3"/>
    <w:rsid w:val="006C67B0"/>
    <w:rsid w:val="006D2D80"/>
    <w:rsid w:val="00731D23"/>
    <w:rsid w:val="007666F7"/>
    <w:rsid w:val="007A51E9"/>
    <w:rsid w:val="00800A29"/>
    <w:rsid w:val="008244BA"/>
    <w:rsid w:val="0086420A"/>
    <w:rsid w:val="00A86C03"/>
    <w:rsid w:val="00AC13BB"/>
    <w:rsid w:val="00B4136D"/>
    <w:rsid w:val="00B50716"/>
    <w:rsid w:val="00B64ADF"/>
    <w:rsid w:val="00B86BD1"/>
    <w:rsid w:val="00C10EC6"/>
    <w:rsid w:val="00C20156"/>
    <w:rsid w:val="00C86B4D"/>
    <w:rsid w:val="00C90F7F"/>
    <w:rsid w:val="00CD0DA9"/>
    <w:rsid w:val="00D05CA2"/>
    <w:rsid w:val="00E40334"/>
    <w:rsid w:val="00E64AAF"/>
    <w:rsid w:val="00E90193"/>
    <w:rsid w:val="00EC1EE3"/>
    <w:rsid w:val="00ED57C0"/>
    <w:rsid w:val="00EF7AFA"/>
    <w:rsid w:val="00F2060E"/>
    <w:rsid w:val="00F428E7"/>
    <w:rsid w:val="00F54113"/>
    <w:rsid w:val="00F83B6F"/>
    <w:rsid w:val="00FE72BD"/>
    <w:rsid w:val="0BB4FF4A"/>
    <w:rsid w:val="409B8C5C"/>
    <w:rsid w:val="523DE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257B"/>
  <w15:chartTrackingRefBased/>
  <w15:docId w15:val="{F70B965D-DF53-4B2F-AB42-D17375AD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A9"/>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C10EC6"/>
    <w:pPr>
      <w:numPr>
        <w:numId w:val="1"/>
      </w:numPr>
      <w:spacing w:before="240" w:after="0"/>
      <w:ind w:left="431" w:hanging="431"/>
      <w:outlineLvl w:val="0"/>
    </w:pPr>
    <w:rPr>
      <w:rFonts w:eastAsiaTheme="majorEastAsia" w:cstheme="majorBidi"/>
      <w:color w:val="000000" w:themeColor="text1"/>
      <w:sz w:val="28"/>
      <w:szCs w:val="32"/>
    </w:rPr>
  </w:style>
  <w:style w:type="paragraph" w:styleId="Heading2">
    <w:name w:val="heading 2"/>
    <w:aliases w:val="Heading 2 (CMU Minutes)"/>
    <w:basedOn w:val="Normal"/>
    <w:link w:val="Heading2Char"/>
    <w:uiPriority w:val="9"/>
    <w:unhideWhenUsed/>
    <w:qFormat/>
    <w:rsid w:val="00CD0DA9"/>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CD0DA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CD0DA9"/>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CD0DA9"/>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D0DA9"/>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CD0DA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D0DA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0DA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C10EC6"/>
    <w:rPr>
      <w:rFonts w:ascii="Arial" w:eastAsiaTheme="majorEastAsia" w:hAnsi="Arial" w:cstheme="majorBidi"/>
      <w:color w:val="000000" w:themeColor="text1"/>
      <w:sz w:val="28"/>
      <w:szCs w:val="32"/>
    </w:rPr>
  </w:style>
  <w:style w:type="character" w:customStyle="1" w:styleId="Heading2Char">
    <w:name w:val="Heading 2 Char"/>
    <w:aliases w:val="Heading 2 (CMU Minutes) Char"/>
    <w:basedOn w:val="DefaultParagraphFont"/>
    <w:link w:val="Heading2"/>
    <w:uiPriority w:val="9"/>
    <w:rsid w:val="00CD0DA9"/>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CD0DA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CD0DA9"/>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CD0DA9"/>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CD0DA9"/>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CD0DA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D0D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0DA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D0DA9"/>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CD0DA9"/>
    <w:rPr>
      <w:rFonts w:ascii="Altis" w:eastAsiaTheme="majorEastAsia" w:hAnsi="Altis" w:cstheme="majorBidi"/>
      <w:color w:val="13335A"/>
      <w:spacing w:val="-10"/>
      <w:kern w:val="28"/>
      <w:sz w:val="48"/>
      <w:szCs w:val="56"/>
    </w:rPr>
  </w:style>
  <w:style w:type="paragraph" w:styleId="ListParagraph">
    <w:name w:val="List Paragraph"/>
    <w:basedOn w:val="Normal"/>
    <w:uiPriority w:val="34"/>
    <w:qFormat/>
    <w:rsid w:val="00CD0DA9"/>
    <w:pPr>
      <w:ind w:left="720"/>
      <w:contextualSpacing/>
    </w:pPr>
  </w:style>
  <w:style w:type="paragraph" w:styleId="TOC1">
    <w:name w:val="toc 1"/>
    <w:basedOn w:val="Normal"/>
    <w:next w:val="Normal"/>
    <w:autoRedefine/>
    <w:uiPriority w:val="39"/>
    <w:unhideWhenUsed/>
    <w:rsid w:val="00CD0DA9"/>
    <w:pPr>
      <w:spacing w:after="100"/>
    </w:pPr>
  </w:style>
  <w:style w:type="character" w:styleId="Hyperlink">
    <w:name w:val="Hyperlink"/>
    <w:basedOn w:val="DefaultParagraphFont"/>
    <w:uiPriority w:val="99"/>
    <w:unhideWhenUsed/>
    <w:rsid w:val="00CD0DA9"/>
    <w:rPr>
      <w:color w:val="0563C1" w:themeColor="hyperlink"/>
      <w:u w:val="single"/>
    </w:rPr>
  </w:style>
  <w:style w:type="character" w:styleId="CommentReference">
    <w:name w:val="annotation reference"/>
    <w:basedOn w:val="DefaultParagraphFont"/>
    <w:uiPriority w:val="99"/>
    <w:semiHidden/>
    <w:unhideWhenUsed/>
    <w:rsid w:val="00CD0DA9"/>
    <w:rPr>
      <w:sz w:val="16"/>
      <w:szCs w:val="16"/>
    </w:rPr>
  </w:style>
  <w:style w:type="paragraph" w:styleId="CommentText">
    <w:name w:val="annotation text"/>
    <w:basedOn w:val="Normal"/>
    <w:link w:val="CommentTextChar"/>
    <w:uiPriority w:val="99"/>
    <w:semiHidden/>
    <w:unhideWhenUsed/>
    <w:rsid w:val="00CD0DA9"/>
    <w:pPr>
      <w:spacing w:line="240" w:lineRule="auto"/>
    </w:pPr>
    <w:rPr>
      <w:sz w:val="20"/>
      <w:szCs w:val="20"/>
    </w:rPr>
  </w:style>
  <w:style w:type="character" w:customStyle="1" w:styleId="CommentTextChar">
    <w:name w:val="Comment Text Char"/>
    <w:basedOn w:val="DefaultParagraphFont"/>
    <w:link w:val="CommentText"/>
    <w:uiPriority w:val="99"/>
    <w:semiHidden/>
    <w:rsid w:val="00CD0DA9"/>
    <w:rPr>
      <w:rFonts w:ascii="Arial" w:hAnsi="Arial"/>
      <w:color w:val="222A35" w:themeColor="text2" w:themeShade="80"/>
      <w:sz w:val="20"/>
      <w:szCs w:val="20"/>
    </w:rPr>
  </w:style>
  <w:style w:type="character" w:styleId="SubtleEmphasis">
    <w:name w:val="Subtle Emphasis"/>
    <w:basedOn w:val="DefaultParagraphFont"/>
    <w:uiPriority w:val="19"/>
    <w:qFormat/>
    <w:rsid w:val="00CD0DA9"/>
    <w:rPr>
      <w:rFonts w:ascii="Arial" w:hAnsi="Arial"/>
      <w:i/>
      <w:iCs/>
      <w:color w:val="404040" w:themeColor="text1" w:themeTint="BF"/>
      <w:sz w:val="24"/>
    </w:rPr>
  </w:style>
  <w:style w:type="paragraph" w:customStyle="1" w:styleId="ActionPoints">
    <w:name w:val="Action Points"/>
    <w:basedOn w:val="Heading2"/>
    <w:qFormat/>
    <w:rsid w:val="00CD0DA9"/>
    <w:pPr>
      <w:numPr>
        <w:ilvl w:val="0"/>
        <w:numId w:val="2"/>
      </w:numPr>
    </w:pPr>
  </w:style>
  <w:style w:type="table" w:styleId="TableGrid">
    <w:name w:val="Table Grid"/>
    <w:basedOn w:val="TableNormal"/>
    <w:uiPriority w:val="39"/>
    <w:rsid w:val="00CD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0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DA9"/>
    <w:rPr>
      <w:rFonts w:ascii="Arial" w:hAnsi="Arial"/>
      <w:color w:val="222A35" w:themeColor="text2" w:themeShade="80"/>
      <w:sz w:val="24"/>
    </w:rPr>
  </w:style>
  <w:style w:type="paragraph" w:styleId="Footer">
    <w:name w:val="footer"/>
    <w:basedOn w:val="Normal"/>
    <w:link w:val="FooterChar"/>
    <w:uiPriority w:val="99"/>
    <w:unhideWhenUsed/>
    <w:rsid w:val="00CD0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DA9"/>
    <w:rPr>
      <w:rFonts w:ascii="Arial" w:hAnsi="Arial"/>
      <w:color w:val="222A35" w:themeColor="text2" w:themeShade="80"/>
      <w:sz w:val="24"/>
    </w:rPr>
  </w:style>
  <w:style w:type="paragraph" w:styleId="BalloonText">
    <w:name w:val="Balloon Text"/>
    <w:basedOn w:val="Normal"/>
    <w:link w:val="BalloonTextChar"/>
    <w:uiPriority w:val="99"/>
    <w:semiHidden/>
    <w:unhideWhenUsed/>
    <w:rsid w:val="00CD0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A9"/>
    <w:rPr>
      <w:rFonts w:ascii="Segoe UI" w:hAnsi="Segoe UI" w:cs="Segoe UI"/>
      <w:color w:val="222A35" w:themeColor="text2"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535173">
      <w:bodyDiv w:val="1"/>
      <w:marLeft w:val="0"/>
      <w:marRight w:val="0"/>
      <w:marTop w:val="0"/>
      <w:marBottom w:val="0"/>
      <w:divBdr>
        <w:top w:val="none" w:sz="0" w:space="0" w:color="auto"/>
        <w:left w:val="none" w:sz="0" w:space="0" w:color="auto"/>
        <w:bottom w:val="none" w:sz="0" w:space="0" w:color="auto"/>
        <w:right w:val="none" w:sz="0" w:space="0" w:color="auto"/>
      </w:divBdr>
      <w:divsChild>
        <w:div w:id="105870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met.ac.uk/about/policyhub/Documents/data-protection-policy.docx" TargetMode="External"/><Relationship Id="rId18" Type="http://schemas.openxmlformats.org/officeDocument/2006/relationships/header" Target="header1.xml"/><Relationship Id="rId26" Type="http://schemas.openxmlformats.org/officeDocument/2006/relationships/hyperlink" Target="mailto:ASKADMISSIONS@CARDIFFMET.AC.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ardiffmet.ac.uk/about/policyhub/Documents/it-acceptable-use-policy.docx"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www.cardiffmet.ac.uk/about/policyhub/Documents/admission-of-students-under-18.docx" TargetMode="External"/><Relationship Id="rId2" Type="http://schemas.openxmlformats.org/officeDocument/2006/relationships/customXml" Target="../customXml/item2.xml"/><Relationship Id="rId16" Type="http://schemas.openxmlformats.org/officeDocument/2006/relationships/hyperlink" Target="https://www.cardiffmet.ac.uk/about/policyhub/Documents/safeguarding-policy-and-procedure-2019.docx"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egisuk.net/"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ardiffmet.ac.uk/about/policyhub/Documents/safeguarding-policy-and-procedure-2019.docx"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about/policyhub/Documents/personal-tutoring-policy.docx"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9F419-E3A3-49DB-A1F6-DB9A0CA70AED}">
  <ds:schemaRefs>
    <ds:schemaRef ds:uri="http://schemas.microsoft.com/office/2006/metadata/properties"/>
    <ds:schemaRef ds:uri="http://schemas.microsoft.com/office/infopath/2007/PartnerControls"/>
    <ds:schemaRef ds:uri="6e89537f-e53f-4f5e-adc0-920a7c9650dd"/>
  </ds:schemaRefs>
</ds:datastoreItem>
</file>

<file path=customXml/itemProps2.xml><?xml version="1.0" encoding="utf-8"?>
<ds:datastoreItem xmlns:ds="http://schemas.openxmlformats.org/officeDocument/2006/customXml" ds:itemID="{0791F5BC-3237-4CCD-B139-9E4607B507EC}">
  <ds:schemaRefs>
    <ds:schemaRef ds:uri="http://schemas.microsoft.com/sharepoint/v3/contenttype/forms"/>
  </ds:schemaRefs>
</ds:datastoreItem>
</file>

<file path=customXml/itemProps3.xml><?xml version="1.0" encoding="utf-8"?>
<ds:datastoreItem xmlns:ds="http://schemas.openxmlformats.org/officeDocument/2006/customXml" ds:itemID="{0FEC5D89-E8F1-4AC3-BE12-DE66727B670E}"/>
</file>

<file path=docProps/app.xml><?xml version="1.0" encoding="utf-8"?>
<Properties xmlns="http://schemas.openxmlformats.org/officeDocument/2006/extended-properties" xmlns:vt="http://schemas.openxmlformats.org/officeDocument/2006/docPropsVTypes">
  <Template>Normal.dotm</Template>
  <TotalTime>1</TotalTime>
  <Pages>13</Pages>
  <Words>3017</Words>
  <Characters>17203</Characters>
  <Application>Microsoft Office Word</Application>
  <DocSecurity>8</DocSecurity>
  <Lines>143</Lines>
  <Paragraphs>40</Paragraphs>
  <ScaleCrop>false</ScaleCrop>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Voisin, Emily</cp:lastModifiedBy>
  <cp:revision>8</cp:revision>
  <dcterms:created xsi:type="dcterms:W3CDTF">2022-03-17T11:41:00Z</dcterms:created>
  <dcterms:modified xsi:type="dcterms:W3CDTF">2023-12-14T12:41:00Z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13500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