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63B6C" w14:textId="24812EC5" w:rsidR="007565E3" w:rsidRPr="0046710F" w:rsidRDefault="00416269" w:rsidP="00CC6F07">
      <w:pPr>
        <w:spacing w:before="120" w:line="240" w:lineRule="auto"/>
        <w:jc w:val="both"/>
        <w:rPr>
          <w:rFonts w:cs="Arial"/>
          <w:b/>
          <w:szCs w:val="24"/>
        </w:rPr>
      </w:pPr>
      <w:r w:rsidRPr="0046710F">
        <w:rPr>
          <w:rFonts w:cs="Arial"/>
          <w:b/>
          <w:szCs w:val="24"/>
        </w:rPr>
        <w:t>Research Wal</w:t>
      </w:r>
      <w:r w:rsidR="006E5F31" w:rsidRPr="0046710F">
        <w:rPr>
          <w:rFonts w:cs="Arial"/>
          <w:b/>
          <w:szCs w:val="24"/>
        </w:rPr>
        <w:t>es Innovation Fund Strategy 2023/24 – 2027/28</w:t>
      </w:r>
    </w:p>
    <w:tbl>
      <w:tblPr>
        <w:tblStyle w:val="TableGrid"/>
        <w:tblW w:w="0" w:type="auto"/>
        <w:tblLook w:val="04A0" w:firstRow="1" w:lastRow="0" w:firstColumn="1" w:lastColumn="0" w:noHBand="0" w:noVBand="1"/>
      </w:tblPr>
      <w:tblGrid>
        <w:gridCol w:w="2830"/>
        <w:gridCol w:w="6186"/>
      </w:tblGrid>
      <w:tr w:rsidR="0046710F" w:rsidRPr="0046710F" w14:paraId="70E446C5" w14:textId="77777777" w:rsidTr="007565E3">
        <w:tc>
          <w:tcPr>
            <w:tcW w:w="2830" w:type="dxa"/>
            <w:shd w:val="clear" w:color="auto" w:fill="E7E6E6" w:themeFill="background2"/>
          </w:tcPr>
          <w:p w14:paraId="1DC28DCE" w14:textId="099C7A86" w:rsidR="00176320" w:rsidRPr="0046710F" w:rsidRDefault="00176320" w:rsidP="00CC6F07">
            <w:pPr>
              <w:jc w:val="both"/>
              <w:rPr>
                <w:rFonts w:cs="Arial"/>
                <w:b/>
                <w:szCs w:val="24"/>
              </w:rPr>
            </w:pPr>
            <w:r w:rsidRPr="0046710F">
              <w:rPr>
                <w:rFonts w:cs="Arial"/>
                <w:b/>
                <w:szCs w:val="24"/>
              </w:rPr>
              <w:t>Institution:</w:t>
            </w:r>
          </w:p>
          <w:p w14:paraId="4BC6DD12" w14:textId="77777777" w:rsidR="00176320" w:rsidRPr="0046710F" w:rsidRDefault="00176320" w:rsidP="00CC6F07">
            <w:pPr>
              <w:jc w:val="both"/>
              <w:rPr>
                <w:rFonts w:cs="Arial"/>
                <w:b/>
                <w:szCs w:val="24"/>
              </w:rPr>
            </w:pPr>
          </w:p>
        </w:tc>
        <w:tc>
          <w:tcPr>
            <w:tcW w:w="6186" w:type="dxa"/>
          </w:tcPr>
          <w:p w14:paraId="271BCF16" w14:textId="6265C895" w:rsidR="00176320" w:rsidRPr="0046710F" w:rsidRDefault="00176320" w:rsidP="00CC6F07">
            <w:pPr>
              <w:jc w:val="both"/>
              <w:rPr>
                <w:rFonts w:cs="Arial"/>
                <w:szCs w:val="24"/>
              </w:rPr>
            </w:pPr>
            <w:r w:rsidRPr="0046710F">
              <w:t>Cardiff Metropolitan University</w:t>
            </w:r>
          </w:p>
        </w:tc>
      </w:tr>
      <w:tr w:rsidR="0046710F" w:rsidRPr="0046710F" w14:paraId="736E16E3" w14:textId="77777777" w:rsidTr="009C4C88">
        <w:tc>
          <w:tcPr>
            <w:tcW w:w="2830" w:type="dxa"/>
            <w:tcBorders>
              <w:bottom w:val="single" w:sz="4" w:space="0" w:color="auto"/>
            </w:tcBorders>
            <w:shd w:val="clear" w:color="auto" w:fill="E7E6E6" w:themeFill="background2"/>
          </w:tcPr>
          <w:p w14:paraId="60FEA8CE" w14:textId="3F87E93E" w:rsidR="00176320" w:rsidRPr="0046710F" w:rsidRDefault="00176320" w:rsidP="00CC6F07">
            <w:pPr>
              <w:jc w:val="both"/>
              <w:rPr>
                <w:rFonts w:cs="Arial"/>
                <w:b/>
                <w:szCs w:val="24"/>
              </w:rPr>
            </w:pPr>
            <w:r w:rsidRPr="0046710F">
              <w:rPr>
                <w:rFonts w:cs="Arial"/>
                <w:b/>
                <w:szCs w:val="24"/>
              </w:rPr>
              <w:t>RWIF strategy lead:</w:t>
            </w:r>
          </w:p>
          <w:p w14:paraId="29EA0774" w14:textId="4395B2F1" w:rsidR="00176320" w:rsidRPr="0046710F" w:rsidRDefault="00176320" w:rsidP="00CC6F07">
            <w:pPr>
              <w:jc w:val="both"/>
              <w:rPr>
                <w:rFonts w:cs="Arial"/>
                <w:b/>
                <w:szCs w:val="24"/>
              </w:rPr>
            </w:pPr>
          </w:p>
        </w:tc>
        <w:tc>
          <w:tcPr>
            <w:tcW w:w="6186" w:type="dxa"/>
            <w:tcBorders>
              <w:bottom w:val="single" w:sz="4" w:space="0" w:color="auto"/>
            </w:tcBorders>
          </w:tcPr>
          <w:p w14:paraId="5AFB3D5E" w14:textId="75CCEA7F" w:rsidR="00176320" w:rsidRPr="0046710F" w:rsidRDefault="00176320" w:rsidP="00CC6F07">
            <w:pPr>
              <w:jc w:val="both"/>
            </w:pPr>
            <w:r w:rsidRPr="0046710F">
              <w:t>Matthew Taylor, Director of Innovation</w:t>
            </w:r>
          </w:p>
        </w:tc>
      </w:tr>
      <w:tr w:rsidR="0046710F" w:rsidRPr="0046710F" w14:paraId="11549138" w14:textId="77777777" w:rsidTr="009C4C88">
        <w:tc>
          <w:tcPr>
            <w:tcW w:w="2830" w:type="dxa"/>
            <w:tcBorders>
              <w:bottom w:val="single" w:sz="4" w:space="0" w:color="auto"/>
            </w:tcBorders>
            <w:shd w:val="clear" w:color="auto" w:fill="E7E6E6" w:themeFill="background2"/>
          </w:tcPr>
          <w:p w14:paraId="156C9249" w14:textId="77777777" w:rsidR="00176320" w:rsidRPr="0046710F" w:rsidRDefault="00176320" w:rsidP="00CC6F07">
            <w:pPr>
              <w:jc w:val="both"/>
              <w:rPr>
                <w:rFonts w:cs="Arial"/>
                <w:b/>
                <w:szCs w:val="24"/>
              </w:rPr>
            </w:pPr>
            <w:r w:rsidRPr="0046710F">
              <w:rPr>
                <w:rFonts w:cs="Arial"/>
                <w:b/>
                <w:szCs w:val="24"/>
              </w:rPr>
              <w:t>Email:</w:t>
            </w:r>
          </w:p>
          <w:p w14:paraId="63E5056E" w14:textId="00EA3B89" w:rsidR="00176320" w:rsidRPr="0046710F" w:rsidRDefault="00176320" w:rsidP="00CC6F07">
            <w:pPr>
              <w:jc w:val="both"/>
              <w:rPr>
                <w:rFonts w:cs="Arial"/>
                <w:b/>
                <w:szCs w:val="24"/>
              </w:rPr>
            </w:pPr>
          </w:p>
        </w:tc>
        <w:tc>
          <w:tcPr>
            <w:tcW w:w="6186" w:type="dxa"/>
            <w:tcBorders>
              <w:bottom w:val="single" w:sz="4" w:space="0" w:color="auto"/>
            </w:tcBorders>
          </w:tcPr>
          <w:p w14:paraId="640E3D5A" w14:textId="514CF954" w:rsidR="00176320" w:rsidRPr="0046710F" w:rsidRDefault="00000000" w:rsidP="00CC6F07">
            <w:pPr>
              <w:jc w:val="both"/>
            </w:pPr>
            <w:hyperlink r:id="rId8" w:history="1">
              <w:r w:rsidR="00176320" w:rsidRPr="0046710F">
                <w:rPr>
                  <w:rStyle w:val="Hyperlink"/>
                  <w:color w:val="auto"/>
                </w:rPr>
                <w:t>mtaylor@cardiffmet.ac.uk</w:t>
              </w:r>
            </w:hyperlink>
          </w:p>
        </w:tc>
      </w:tr>
    </w:tbl>
    <w:p w14:paraId="144EB35E" w14:textId="192408AD" w:rsidR="007565E3" w:rsidRPr="0046710F" w:rsidRDefault="007565E3" w:rsidP="00CC6F07">
      <w:pPr>
        <w:pStyle w:val="NoSpacing"/>
        <w:jc w:val="both"/>
      </w:pPr>
    </w:p>
    <w:p w14:paraId="166D858E" w14:textId="77777777" w:rsidR="0069525D" w:rsidRPr="0046710F" w:rsidRDefault="0069525D" w:rsidP="00CC6F07">
      <w:pPr>
        <w:pStyle w:val="NoSpacing"/>
        <w:jc w:val="both"/>
      </w:pPr>
    </w:p>
    <w:tbl>
      <w:tblPr>
        <w:tblStyle w:val="TableGrid"/>
        <w:tblW w:w="0" w:type="auto"/>
        <w:tblLook w:val="04A0" w:firstRow="1" w:lastRow="0" w:firstColumn="1" w:lastColumn="0" w:noHBand="0" w:noVBand="1"/>
      </w:tblPr>
      <w:tblGrid>
        <w:gridCol w:w="9016"/>
      </w:tblGrid>
      <w:tr w:rsidR="0046710F" w:rsidRPr="0046710F" w14:paraId="4ED7C107" w14:textId="77777777" w:rsidTr="00F837FB">
        <w:tc>
          <w:tcPr>
            <w:tcW w:w="9016" w:type="dxa"/>
            <w:shd w:val="clear" w:color="auto" w:fill="DEEAF6" w:themeFill="accent1" w:themeFillTint="33"/>
          </w:tcPr>
          <w:p w14:paraId="0A535183" w14:textId="27F93ED3" w:rsidR="00822289" w:rsidRPr="0046710F" w:rsidRDefault="00822289" w:rsidP="00CC6F07">
            <w:pPr>
              <w:jc w:val="both"/>
              <w:rPr>
                <w:rFonts w:cs="Arial"/>
                <w:b/>
                <w:szCs w:val="24"/>
              </w:rPr>
            </w:pPr>
            <w:r w:rsidRPr="0046710F">
              <w:rPr>
                <w:rFonts w:cs="Arial"/>
                <w:b/>
                <w:szCs w:val="24"/>
              </w:rPr>
              <w:t>Section A</w:t>
            </w:r>
            <w:r w:rsidR="00247AB4" w:rsidRPr="0046710F">
              <w:rPr>
                <w:rFonts w:cs="Arial"/>
                <w:b/>
                <w:szCs w:val="24"/>
              </w:rPr>
              <w:t>:</w:t>
            </w:r>
            <w:r w:rsidR="009C4C88" w:rsidRPr="0046710F">
              <w:rPr>
                <w:rFonts w:cs="Arial"/>
                <w:b/>
                <w:szCs w:val="24"/>
              </w:rPr>
              <w:t xml:space="preserve"> Overview</w:t>
            </w:r>
          </w:p>
          <w:p w14:paraId="396ABCBF" w14:textId="77777777" w:rsidR="00247AB4" w:rsidRPr="0046710F" w:rsidRDefault="00247AB4" w:rsidP="00CC6F07">
            <w:pPr>
              <w:jc w:val="both"/>
              <w:rPr>
                <w:rFonts w:cs="Arial"/>
                <w:b/>
                <w:szCs w:val="24"/>
              </w:rPr>
            </w:pPr>
          </w:p>
        </w:tc>
      </w:tr>
      <w:tr w:rsidR="0046710F" w:rsidRPr="0046710F" w14:paraId="0095DA62" w14:textId="77777777" w:rsidTr="00F837FB">
        <w:tc>
          <w:tcPr>
            <w:tcW w:w="9016" w:type="dxa"/>
            <w:shd w:val="clear" w:color="auto" w:fill="DEEAF6" w:themeFill="accent1" w:themeFillTint="33"/>
          </w:tcPr>
          <w:p w14:paraId="46151AFC" w14:textId="32E62B86" w:rsidR="00822289" w:rsidRPr="0046710F" w:rsidRDefault="009C4C88" w:rsidP="00CC6F07">
            <w:pPr>
              <w:pStyle w:val="ListParagraph"/>
              <w:numPr>
                <w:ilvl w:val="0"/>
                <w:numId w:val="3"/>
              </w:numPr>
              <w:jc w:val="both"/>
              <w:rPr>
                <w:rFonts w:cs="Arial"/>
                <w:b/>
                <w:szCs w:val="24"/>
              </w:rPr>
            </w:pPr>
            <w:r w:rsidRPr="0046710F">
              <w:rPr>
                <w:rFonts w:cs="Arial"/>
                <w:b/>
                <w:szCs w:val="24"/>
              </w:rPr>
              <w:t>Strategic ambitions</w:t>
            </w:r>
          </w:p>
          <w:p w14:paraId="32B90F89" w14:textId="08F59D77" w:rsidR="00822289" w:rsidRPr="0046710F" w:rsidRDefault="00556DDD" w:rsidP="00CC6F07">
            <w:pPr>
              <w:jc w:val="both"/>
              <w:rPr>
                <w:rFonts w:cs="Arial"/>
                <w:b/>
                <w:szCs w:val="24"/>
              </w:rPr>
            </w:pPr>
            <w:r w:rsidRPr="0046710F">
              <w:rPr>
                <w:rFonts w:cs="Arial"/>
                <w:i/>
              </w:rPr>
              <w:t>Please provide an overview of your institution’s five year approach to supporting knowledge exchange activities and how these will be supported by RWIF.  You may wish to highlight broad areas which you are targeting, and how these align with your institutional mission and internal strategies.</w:t>
            </w:r>
            <w:r w:rsidRPr="0046710F">
              <w:rPr>
                <w:rFonts w:cs="Arial"/>
                <w:i/>
                <w:sz w:val="20"/>
              </w:rPr>
              <w:t xml:space="preserve"> </w:t>
            </w:r>
            <w:r w:rsidRPr="0046710F">
              <w:rPr>
                <w:rFonts w:cs="Arial"/>
                <w:sz w:val="20"/>
              </w:rPr>
              <w:t>[max 250 words]</w:t>
            </w:r>
          </w:p>
        </w:tc>
      </w:tr>
      <w:tr w:rsidR="0046710F" w:rsidRPr="0046710F" w14:paraId="1A5B79BE" w14:textId="77777777" w:rsidTr="007565E3">
        <w:tc>
          <w:tcPr>
            <w:tcW w:w="9016" w:type="dxa"/>
          </w:tcPr>
          <w:p w14:paraId="0A54A92B" w14:textId="3C911854" w:rsidR="00452B72" w:rsidRPr="0046710F" w:rsidRDefault="00452B72" w:rsidP="00CC6F07">
            <w:pPr>
              <w:jc w:val="both"/>
              <w:rPr>
                <w:rFonts w:asciiTheme="minorHAnsi" w:hAnsiTheme="minorHAnsi" w:cstheme="minorHAnsi"/>
              </w:rPr>
            </w:pPr>
            <w:r w:rsidRPr="0046710F">
              <w:rPr>
                <w:rFonts w:asciiTheme="minorHAnsi" w:hAnsiTheme="minorHAnsi" w:cstheme="minorHAnsi"/>
              </w:rPr>
              <w:t xml:space="preserve">Cardiff Metropolitan University’s research and innovation (R&amp;I) activities are guided by its </w:t>
            </w:r>
            <w:r w:rsidR="005A7863" w:rsidRPr="0046710F">
              <w:rPr>
                <w:rFonts w:asciiTheme="minorHAnsi" w:hAnsiTheme="minorHAnsi" w:cstheme="minorHAnsi"/>
              </w:rPr>
              <w:t xml:space="preserve">recently developed </w:t>
            </w:r>
            <w:r w:rsidRPr="0046710F">
              <w:rPr>
                <w:rFonts w:asciiTheme="minorHAnsi" w:hAnsiTheme="minorHAnsi" w:cstheme="minorHAnsi"/>
              </w:rPr>
              <w:t xml:space="preserve">Research and Innovation Strategy (R&amp;IS) </w:t>
            </w:r>
            <w:r w:rsidR="00991903" w:rsidRPr="0046710F">
              <w:rPr>
                <w:rFonts w:asciiTheme="minorHAnsi" w:hAnsiTheme="minorHAnsi" w:cstheme="minorHAnsi"/>
              </w:rPr>
              <w:t>2023/24</w:t>
            </w:r>
            <w:r w:rsidRPr="0046710F">
              <w:rPr>
                <w:rFonts w:asciiTheme="minorHAnsi" w:hAnsiTheme="minorHAnsi" w:cstheme="minorHAnsi"/>
              </w:rPr>
              <w:t xml:space="preserve"> – </w:t>
            </w:r>
            <w:r w:rsidR="00991903" w:rsidRPr="0046710F">
              <w:rPr>
                <w:rFonts w:asciiTheme="minorHAnsi" w:hAnsiTheme="minorHAnsi" w:cstheme="minorHAnsi"/>
              </w:rPr>
              <w:t>2029/30</w:t>
            </w:r>
            <w:r w:rsidRPr="0046710F">
              <w:rPr>
                <w:rFonts w:asciiTheme="minorHAnsi" w:hAnsiTheme="minorHAnsi" w:cstheme="minorHAnsi"/>
              </w:rPr>
              <w:t xml:space="preserve">, which targets </w:t>
            </w:r>
            <w:r w:rsidRPr="0046710F">
              <w:rPr>
                <w:rFonts w:asciiTheme="minorHAnsi" w:hAnsiTheme="minorHAnsi" w:cstheme="minorHAnsi"/>
                <w:bCs/>
              </w:rPr>
              <w:t xml:space="preserve">significant growth in the volume, quality, value and impact of research and innovation. </w:t>
            </w:r>
            <w:r w:rsidRPr="0046710F">
              <w:rPr>
                <w:rFonts w:asciiTheme="minorHAnsi" w:hAnsiTheme="minorHAnsi" w:cstheme="minorHAnsi"/>
              </w:rPr>
              <w:t>R&amp;I activities are currently delivered primarily through Centres and Groups</w:t>
            </w:r>
            <w:r w:rsidR="00912722" w:rsidRPr="0046710F">
              <w:rPr>
                <w:rFonts w:asciiTheme="minorHAnsi" w:hAnsiTheme="minorHAnsi" w:cstheme="minorHAnsi"/>
              </w:rPr>
              <w:t xml:space="preserve"> </w:t>
            </w:r>
            <w:r w:rsidR="00614095" w:rsidRPr="0046710F">
              <w:rPr>
                <w:rFonts w:asciiTheme="minorHAnsi" w:hAnsiTheme="minorHAnsi" w:cstheme="minorHAnsi"/>
              </w:rPr>
              <w:t>that</w:t>
            </w:r>
            <w:r w:rsidR="00912722" w:rsidRPr="0046710F">
              <w:rPr>
                <w:rFonts w:asciiTheme="minorHAnsi" w:hAnsiTheme="minorHAnsi" w:cstheme="minorHAnsi"/>
              </w:rPr>
              <w:t xml:space="preserve"> sit inside our three Global Academies, which deliver</w:t>
            </w:r>
            <w:r w:rsidRPr="0046710F">
              <w:rPr>
                <w:rFonts w:asciiTheme="minorHAnsi" w:hAnsiTheme="minorHAnsi" w:cstheme="minorHAnsi"/>
              </w:rPr>
              <w:t xml:space="preserve"> interdisciplinary and international R&amp;I with impact. </w:t>
            </w:r>
          </w:p>
          <w:p w14:paraId="419454C4" w14:textId="77777777" w:rsidR="007235E4" w:rsidRPr="0046710F" w:rsidRDefault="007235E4" w:rsidP="00CC6F07">
            <w:pPr>
              <w:jc w:val="both"/>
              <w:rPr>
                <w:rFonts w:asciiTheme="minorHAnsi" w:hAnsiTheme="minorHAnsi" w:cstheme="minorHAnsi"/>
              </w:rPr>
            </w:pPr>
          </w:p>
          <w:p w14:paraId="64EEA13C" w14:textId="4C645E43" w:rsidR="00B416FD" w:rsidRPr="0046710F" w:rsidRDefault="007235E4" w:rsidP="00CC6F07">
            <w:pPr>
              <w:jc w:val="both"/>
              <w:rPr>
                <w:rFonts w:asciiTheme="minorHAnsi" w:hAnsiTheme="minorHAnsi" w:cstheme="minorHAnsi"/>
                <w:szCs w:val="24"/>
              </w:rPr>
            </w:pPr>
            <w:r w:rsidRPr="0046710F">
              <w:rPr>
                <w:rFonts w:asciiTheme="minorHAnsi" w:hAnsiTheme="minorHAnsi" w:cstheme="minorHAnsi"/>
                <w:szCs w:val="24"/>
              </w:rPr>
              <w:t xml:space="preserve">The new R&amp;I Strategy will </w:t>
            </w:r>
            <w:r w:rsidR="00B416FD" w:rsidRPr="0046710F">
              <w:rPr>
                <w:rFonts w:asciiTheme="minorHAnsi" w:hAnsiTheme="minorHAnsi" w:cstheme="minorHAnsi"/>
                <w:szCs w:val="24"/>
              </w:rPr>
              <w:t xml:space="preserve">be delivered through </w:t>
            </w:r>
            <w:r w:rsidR="00BC73DC" w:rsidRPr="0046710F">
              <w:rPr>
                <w:rFonts w:asciiTheme="minorHAnsi" w:hAnsiTheme="minorHAnsi" w:cstheme="minorHAnsi"/>
                <w:szCs w:val="24"/>
              </w:rPr>
              <w:t>four</w:t>
            </w:r>
            <w:r w:rsidR="00B416FD" w:rsidRPr="0046710F">
              <w:rPr>
                <w:rFonts w:asciiTheme="minorHAnsi" w:hAnsiTheme="minorHAnsi" w:cstheme="minorHAnsi"/>
                <w:szCs w:val="24"/>
              </w:rPr>
              <w:t xml:space="preserve"> strategic priorities:</w:t>
            </w:r>
          </w:p>
          <w:p w14:paraId="3816500D" w14:textId="4B09C808" w:rsidR="0056084D" w:rsidRPr="0046710F" w:rsidRDefault="00A04315" w:rsidP="00CC6F07">
            <w:pPr>
              <w:pStyle w:val="ListParagraph"/>
              <w:numPr>
                <w:ilvl w:val="0"/>
                <w:numId w:val="7"/>
              </w:numPr>
              <w:ind w:left="594" w:hanging="436"/>
              <w:jc w:val="both"/>
              <w:rPr>
                <w:rFonts w:asciiTheme="minorHAnsi" w:hAnsiTheme="minorHAnsi" w:cstheme="minorHAnsi"/>
                <w:szCs w:val="24"/>
              </w:rPr>
            </w:pPr>
            <w:r w:rsidRPr="0046710F">
              <w:rPr>
                <w:rFonts w:asciiTheme="minorHAnsi" w:hAnsiTheme="minorHAnsi" w:cstheme="minorHAnsi"/>
                <w:szCs w:val="24"/>
              </w:rPr>
              <w:t>Increase R&amp;I income</w:t>
            </w:r>
          </w:p>
          <w:p w14:paraId="7B1B505A" w14:textId="77777777" w:rsidR="0056084D" w:rsidRPr="0046710F" w:rsidRDefault="0056084D" w:rsidP="00CC6F07">
            <w:pPr>
              <w:pStyle w:val="ListParagraph"/>
              <w:numPr>
                <w:ilvl w:val="0"/>
                <w:numId w:val="7"/>
              </w:numPr>
              <w:ind w:left="594" w:hanging="436"/>
              <w:jc w:val="both"/>
              <w:rPr>
                <w:rFonts w:asciiTheme="minorHAnsi" w:hAnsiTheme="minorHAnsi" w:cstheme="minorHAnsi"/>
                <w:szCs w:val="24"/>
              </w:rPr>
            </w:pPr>
            <w:r w:rsidRPr="0046710F">
              <w:rPr>
                <w:rFonts w:asciiTheme="minorHAnsi" w:hAnsiTheme="minorHAnsi" w:cstheme="minorHAnsi"/>
                <w:szCs w:val="24"/>
              </w:rPr>
              <w:t>Increase the volume and quality of research outputs per research-active FTE</w:t>
            </w:r>
          </w:p>
          <w:p w14:paraId="276B1C68" w14:textId="582EB162" w:rsidR="002B471C" w:rsidRPr="0046710F" w:rsidRDefault="00FF04B2" w:rsidP="00CC6F07">
            <w:pPr>
              <w:pStyle w:val="ListParagraph"/>
              <w:numPr>
                <w:ilvl w:val="0"/>
                <w:numId w:val="7"/>
              </w:numPr>
              <w:ind w:left="594" w:hanging="436"/>
              <w:jc w:val="both"/>
              <w:rPr>
                <w:rFonts w:asciiTheme="minorHAnsi" w:hAnsiTheme="minorHAnsi" w:cstheme="minorHAnsi"/>
                <w:szCs w:val="24"/>
              </w:rPr>
            </w:pPr>
            <w:r w:rsidRPr="0046710F">
              <w:rPr>
                <w:rFonts w:asciiTheme="minorHAnsi" w:hAnsiTheme="minorHAnsi" w:cstheme="minorHAnsi"/>
                <w:szCs w:val="24"/>
              </w:rPr>
              <w:t>Increase the number of graduate start-ups</w:t>
            </w:r>
          </w:p>
          <w:p w14:paraId="4EDBBDF2" w14:textId="1C926490" w:rsidR="00FF04B2" w:rsidRPr="0046710F" w:rsidRDefault="006C0B18" w:rsidP="00CC6F07">
            <w:pPr>
              <w:pStyle w:val="ListParagraph"/>
              <w:numPr>
                <w:ilvl w:val="0"/>
                <w:numId w:val="7"/>
              </w:numPr>
              <w:ind w:left="594" w:hanging="436"/>
              <w:jc w:val="both"/>
              <w:rPr>
                <w:rFonts w:asciiTheme="minorHAnsi" w:hAnsiTheme="minorHAnsi" w:cstheme="minorHAnsi"/>
                <w:szCs w:val="24"/>
              </w:rPr>
            </w:pPr>
            <w:r w:rsidRPr="0046710F">
              <w:rPr>
                <w:rFonts w:asciiTheme="minorHAnsi" w:hAnsiTheme="minorHAnsi" w:cstheme="minorHAnsi"/>
                <w:szCs w:val="24"/>
              </w:rPr>
              <w:t>Develop PGR support provision in line with sector best-practice and growth ambitions</w:t>
            </w:r>
          </w:p>
          <w:p w14:paraId="535D9BCF" w14:textId="77777777" w:rsidR="00AF7BEE" w:rsidRPr="0046710F" w:rsidRDefault="00AF7BEE" w:rsidP="00CC6F07">
            <w:pPr>
              <w:jc w:val="both"/>
              <w:rPr>
                <w:rFonts w:asciiTheme="minorHAnsi" w:hAnsiTheme="minorHAnsi" w:cstheme="minorHAnsi"/>
                <w:szCs w:val="24"/>
              </w:rPr>
            </w:pPr>
          </w:p>
          <w:p w14:paraId="4C11B8C4" w14:textId="60A486B4" w:rsidR="001A7BB1" w:rsidRPr="0046710F" w:rsidRDefault="007C020B" w:rsidP="00CC6F07">
            <w:pPr>
              <w:jc w:val="both"/>
              <w:rPr>
                <w:rFonts w:asciiTheme="minorHAnsi" w:hAnsiTheme="minorHAnsi" w:cstheme="minorHAnsi"/>
              </w:rPr>
            </w:pPr>
            <w:r w:rsidRPr="0046710F">
              <w:rPr>
                <w:rFonts w:asciiTheme="minorHAnsi" w:hAnsiTheme="minorHAnsi" w:cstheme="minorHAnsi"/>
              </w:rPr>
              <w:t xml:space="preserve">Cardiff Met will utilise RWIF funding to focus on the innovation </w:t>
            </w:r>
            <w:r w:rsidR="005F5069" w:rsidRPr="0046710F">
              <w:rPr>
                <w:rFonts w:asciiTheme="minorHAnsi" w:hAnsiTheme="minorHAnsi" w:cstheme="minorHAnsi"/>
              </w:rPr>
              <w:t xml:space="preserve">and public engagement </w:t>
            </w:r>
            <w:r w:rsidRPr="0046710F">
              <w:rPr>
                <w:rFonts w:asciiTheme="minorHAnsi" w:hAnsiTheme="minorHAnsi" w:cstheme="minorHAnsi"/>
              </w:rPr>
              <w:t>elements of this strategy</w:t>
            </w:r>
            <w:r w:rsidR="007529AC" w:rsidRPr="0046710F">
              <w:rPr>
                <w:rFonts w:asciiTheme="minorHAnsi" w:hAnsiTheme="minorHAnsi" w:cstheme="minorHAnsi"/>
              </w:rPr>
              <w:t>. The support</w:t>
            </w:r>
            <w:r w:rsidR="003A7F3B" w:rsidRPr="0046710F">
              <w:rPr>
                <w:rFonts w:asciiTheme="minorHAnsi" w:hAnsiTheme="minorHAnsi" w:cstheme="minorHAnsi"/>
              </w:rPr>
              <w:t>ing</w:t>
            </w:r>
            <w:r w:rsidR="007529AC" w:rsidRPr="0046710F">
              <w:rPr>
                <w:rFonts w:asciiTheme="minorHAnsi" w:hAnsiTheme="minorHAnsi" w:cstheme="minorHAnsi"/>
              </w:rPr>
              <w:t xml:space="preserve"> infrastructure to deliver this was significantly </w:t>
            </w:r>
            <w:r w:rsidR="00655FE6" w:rsidRPr="0046710F">
              <w:rPr>
                <w:rFonts w:asciiTheme="minorHAnsi" w:hAnsiTheme="minorHAnsi" w:cstheme="minorHAnsi"/>
              </w:rPr>
              <w:t>enhanced</w:t>
            </w:r>
            <w:r w:rsidR="007529AC" w:rsidRPr="0046710F">
              <w:rPr>
                <w:rFonts w:asciiTheme="minorHAnsi" w:hAnsiTheme="minorHAnsi" w:cstheme="minorHAnsi"/>
              </w:rPr>
              <w:t xml:space="preserve"> during the first phase of RWIF </w:t>
            </w:r>
            <w:r w:rsidR="00655FE6" w:rsidRPr="0046710F">
              <w:rPr>
                <w:rFonts w:asciiTheme="minorHAnsi" w:hAnsiTheme="minorHAnsi" w:cstheme="minorHAnsi"/>
              </w:rPr>
              <w:t xml:space="preserve">funding, with a number of new posts </w:t>
            </w:r>
            <w:r w:rsidR="00F14C64" w:rsidRPr="0046710F">
              <w:rPr>
                <w:rFonts w:asciiTheme="minorHAnsi" w:hAnsiTheme="minorHAnsi" w:cstheme="minorHAnsi"/>
              </w:rPr>
              <w:t xml:space="preserve">created </w:t>
            </w:r>
            <w:r w:rsidR="00655FE6" w:rsidRPr="0046710F">
              <w:rPr>
                <w:rFonts w:asciiTheme="minorHAnsi" w:hAnsiTheme="minorHAnsi" w:cstheme="minorHAnsi"/>
              </w:rPr>
              <w:t xml:space="preserve">and </w:t>
            </w:r>
            <w:r w:rsidR="003A7F3B" w:rsidRPr="0046710F">
              <w:rPr>
                <w:rFonts w:asciiTheme="minorHAnsi" w:hAnsiTheme="minorHAnsi" w:cstheme="minorHAnsi"/>
              </w:rPr>
              <w:t>initiatives</w:t>
            </w:r>
            <w:r w:rsidR="00655FE6" w:rsidRPr="0046710F">
              <w:rPr>
                <w:rFonts w:asciiTheme="minorHAnsi" w:hAnsiTheme="minorHAnsi" w:cstheme="minorHAnsi"/>
              </w:rPr>
              <w:t xml:space="preserve"> developed. These will be further embedded and exploited over the coming planning period to contin</w:t>
            </w:r>
            <w:r w:rsidR="003A7F3B" w:rsidRPr="0046710F">
              <w:rPr>
                <w:rFonts w:asciiTheme="minorHAnsi" w:hAnsiTheme="minorHAnsi" w:cstheme="minorHAnsi"/>
              </w:rPr>
              <w:t xml:space="preserve">ue the growth in R&amp;I that they have already delivered. </w:t>
            </w:r>
          </w:p>
          <w:p w14:paraId="2DCFDCEF" w14:textId="03F0DE7A" w:rsidR="006B7B21" w:rsidRPr="0046710F" w:rsidRDefault="006B7B21" w:rsidP="00CC6F07">
            <w:pPr>
              <w:jc w:val="both"/>
              <w:rPr>
                <w:rFonts w:asciiTheme="minorHAnsi" w:hAnsiTheme="minorHAnsi" w:cstheme="minorHAnsi"/>
                <w:szCs w:val="24"/>
              </w:rPr>
            </w:pPr>
          </w:p>
        </w:tc>
      </w:tr>
      <w:tr w:rsidR="0046710F" w:rsidRPr="0046710F" w14:paraId="53D855FB" w14:textId="77777777" w:rsidTr="004B58D1">
        <w:tc>
          <w:tcPr>
            <w:tcW w:w="9016" w:type="dxa"/>
            <w:shd w:val="clear" w:color="auto" w:fill="DEEAF6" w:themeFill="accent1" w:themeFillTint="33"/>
          </w:tcPr>
          <w:p w14:paraId="25D237E3" w14:textId="77777777" w:rsidR="006B7B21" w:rsidRPr="0046710F" w:rsidRDefault="004B58D1" w:rsidP="00CC6F07">
            <w:pPr>
              <w:jc w:val="both"/>
              <w:rPr>
                <w:rFonts w:cs="Arial"/>
                <w:i/>
              </w:rPr>
            </w:pPr>
            <w:r w:rsidRPr="0046710F">
              <w:rPr>
                <w:rFonts w:cs="Arial"/>
                <w:b/>
              </w:rPr>
              <w:t>2. Capacity Grant</w:t>
            </w:r>
            <w:r w:rsidR="00556DDD" w:rsidRPr="0046710F">
              <w:rPr>
                <w:rFonts w:cs="Arial"/>
                <w:i/>
              </w:rPr>
              <w:t xml:space="preserve"> </w:t>
            </w:r>
          </w:p>
          <w:p w14:paraId="0ABD8522" w14:textId="7BA28B98" w:rsidR="00556DDD" w:rsidRPr="0046710F" w:rsidRDefault="00556DDD" w:rsidP="00CC6F07">
            <w:pPr>
              <w:jc w:val="both"/>
              <w:rPr>
                <w:rFonts w:cs="Arial"/>
                <w:sz w:val="20"/>
              </w:rPr>
            </w:pPr>
            <w:r w:rsidRPr="0046710F">
              <w:rPr>
                <w:rFonts w:cs="Arial"/>
                <w:i/>
              </w:rPr>
              <w:t xml:space="preserve">Provide some narrative on how your institution plans to make use of the £250k capacity grant included within RWIF. How will this be used to support and enhance capacity and incentivise and improve performance in knowledge exchange? </w:t>
            </w:r>
            <w:r w:rsidRPr="0046710F">
              <w:rPr>
                <w:rFonts w:cs="Arial"/>
                <w:sz w:val="20"/>
              </w:rPr>
              <w:t>[max 250 words]</w:t>
            </w:r>
          </w:p>
          <w:p w14:paraId="01B33A83" w14:textId="23A90D65" w:rsidR="004B58D1" w:rsidRPr="0046710F" w:rsidRDefault="004B58D1" w:rsidP="00CC6F07">
            <w:pPr>
              <w:jc w:val="both"/>
              <w:rPr>
                <w:rFonts w:cs="Arial"/>
                <w:b/>
              </w:rPr>
            </w:pPr>
          </w:p>
        </w:tc>
      </w:tr>
      <w:tr w:rsidR="004B58D1" w:rsidRPr="0046710F" w14:paraId="3FFD2A8E" w14:textId="77777777" w:rsidTr="007565E3">
        <w:tc>
          <w:tcPr>
            <w:tcW w:w="9016" w:type="dxa"/>
          </w:tcPr>
          <w:p w14:paraId="35BB9C66" w14:textId="77777777" w:rsidR="00D53C52" w:rsidRPr="0046710F" w:rsidRDefault="00D53C52" w:rsidP="00CC6F07">
            <w:pPr>
              <w:jc w:val="both"/>
              <w:rPr>
                <w:rFonts w:asciiTheme="minorHAnsi" w:hAnsiTheme="minorHAnsi" w:cstheme="minorHAnsi"/>
              </w:rPr>
            </w:pPr>
            <w:r w:rsidRPr="0046710F">
              <w:rPr>
                <w:rFonts w:asciiTheme="minorHAnsi" w:hAnsiTheme="minorHAnsi" w:cstheme="minorHAnsi"/>
              </w:rPr>
              <w:t>Funding will be targeted across two broad areas:</w:t>
            </w:r>
          </w:p>
          <w:p w14:paraId="796BB99C" w14:textId="0CB1F016" w:rsidR="00D53C52" w:rsidRPr="0046710F" w:rsidRDefault="00F2549C" w:rsidP="00CC6F07">
            <w:pPr>
              <w:pStyle w:val="ListParagraph"/>
              <w:keepLines/>
              <w:widowControl w:val="0"/>
              <w:numPr>
                <w:ilvl w:val="0"/>
                <w:numId w:val="9"/>
              </w:numPr>
              <w:autoSpaceDE w:val="0"/>
              <w:autoSpaceDN w:val="0"/>
              <w:adjustRightInd w:val="0"/>
              <w:ind w:left="714" w:hanging="357"/>
              <w:jc w:val="both"/>
              <w:rPr>
                <w:rFonts w:asciiTheme="minorHAnsi" w:hAnsiTheme="minorHAnsi" w:cstheme="minorHAnsi"/>
              </w:rPr>
            </w:pPr>
            <w:r w:rsidRPr="0046710F">
              <w:rPr>
                <w:rFonts w:asciiTheme="minorHAnsi" w:hAnsiTheme="minorHAnsi" w:cstheme="minorHAnsi"/>
              </w:rPr>
              <w:t xml:space="preserve">The continuation of </w:t>
            </w:r>
            <w:r w:rsidR="00D53C52" w:rsidRPr="0046710F">
              <w:rPr>
                <w:rFonts w:asciiTheme="minorHAnsi" w:hAnsiTheme="minorHAnsi" w:cstheme="minorHAnsi"/>
              </w:rPr>
              <w:t xml:space="preserve">central R&amp;I support specialists, e.g. R&amp;I Officers, </w:t>
            </w:r>
            <w:r w:rsidR="00836BDB" w:rsidRPr="0046710F">
              <w:rPr>
                <w:rFonts w:asciiTheme="minorHAnsi" w:hAnsiTheme="minorHAnsi" w:cstheme="minorHAnsi"/>
              </w:rPr>
              <w:t xml:space="preserve">Bid Development </w:t>
            </w:r>
            <w:r w:rsidR="00D53C52" w:rsidRPr="0046710F">
              <w:rPr>
                <w:rFonts w:asciiTheme="minorHAnsi" w:hAnsiTheme="minorHAnsi" w:cstheme="minorHAnsi"/>
              </w:rPr>
              <w:t xml:space="preserve">Officer, </w:t>
            </w:r>
            <w:r w:rsidR="00836BDB" w:rsidRPr="0046710F">
              <w:rPr>
                <w:rFonts w:asciiTheme="minorHAnsi" w:hAnsiTheme="minorHAnsi" w:cstheme="minorHAnsi"/>
              </w:rPr>
              <w:t xml:space="preserve">Staff Development Officer, </w:t>
            </w:r>
            <w:r w:rsidR="00B54CE8" w:rsidRPr="0046710F">
              <w:rPr>
                <w:rFonts w:asciiTheme="minorHAnsi" w:hAnsiTheme="minorHAnsi" w:cstheme="minorHAnsi"/>
              </w:rPr>
              <w:t>Enterprise Champions</w:t>
            </w:r>
            <w:r w:rsidR="007302C0" w:rsidRPr="0046710F">
              <w:rPr>
                <w:rFonts w:asciiTheme="minorHAnsi" w:hAnsiTheme="minorHAnsi" w:cstheme="minorHAnsi"/>
              </w:rPr>
              <w:t>,</w:t>
            </w:r>
            <w:r w:rsidR="00B54CE8" w:rsidRPr="0046710F">
              <w:rPr>
                <w:rFonts w:asciiTheme="minorHAnsi" w:hAnsiTheme="minorHAnsi" w:cstheme="minorHAnsi"/>
              </w:rPr>
              <w:t xml:space="preserve"> Business Coach / Mentor</w:t>
            </w:r>
            <w:r w:rsidR="004D10BB" w:rsidRPr="0046710F">
              <w:rPr>
                <w:rFonts w:asciiTheme="minorHAnsi" w:hAnsiTheme="minorHAnsi" w:cstheme="minorHAnsi"/>
              </w:rPr>
              <w:t xml:space="preserve">, </w:t>
            </w:r>
            <w:r w:rsidR="006B413C" w:rsidRPr="0046710F">
              <w:rPr>
                <w:rFonts w:asciiTheme="minorHAnsi" w:hAnsiTheme="minorHAnsi" w:cstheme="minorHAnsi"/>
              </w:rPr>
              <w:t xml:space="preserve">Social </w:t>
            </w:r>
            <w:r w:rsidR="00EC3269" w:rsidRPr="0046710F">
              <w:rPr>
                <w:rFonts w:asciiTheme="minorHAnsi" w:hAnsiTheme="minorHAnsi" w:cstheme="minorHAnsi"/>
              </w:rPr>
              <w:t>Enterprise Champion</w:t>
            </w:r>
            <w:r w:rsidR="00D53C52" w:rsidRPr="0046710F">
              <w:rPr>
                <w:rFonts w:asciiTheme="minorHAnsi" w:hAnsiTheme="minorHAnsi" w:cstheme="minorHAnsi"/>
              </w:rPr>
              <w:t>;</w:t>
            </w:r>
          </w:p>
          <w:p w14:paraId="34BC9D98" w14:textId="62B53D47" w:rsidR="00D53C52" w:rsidRPr="0046710F" w:rsidRDefault="00D53C52" w:rsidP="00CC6F07">
            <w:pPr>
              <w:pStyle w:val="ListParagraph"/>
              <w:keepLines/>
              <w:widowControl w:val="0"/>
              <w:numPr>
                <w:ilvl w:val="0"/>
                <w:numId w:val="9"/>
              </w:numPr>
              <w:autoSpaceDE w:val="0"/>
              <w:autoSpaceDN w:val="0"/>
              <w:adjustRightInd w:val="0"/>
              <w:jc w:val="both"/>
              <w:rPr>
                <w:rFonts w:asciiTheme="minorHAnsi" w:hAnsiTheme="minorHAnsi" w:cstheme="minorHAnsi"/>
              </w:rPr>
            </w:pPr>
            <w:r w:rsidRPr="0046710F">
              <w:rPr>
                <w:rFonts w:asciiTheme="minorHAnsi" w:hAnsiTheme="minorHAnsi" w:cstheme="minorHAnsi"/>
              </w:rPr>
              <w:lastRenderedPageBreak/>
              <w:t>Pump-priming funding to enable academics to engage with external organisations</w:t>
            </w:r>
            <w:r w:rsidR="005F5069" w:rsidRPr="0046710F">
              <w:rPr>
                <w:rFonts w:asciiTheme="minorHAnsi" w:hAnsiTheme="minorHAnsi" w:cstheme="minorHAnsi"/>
              </w:rPr>
              <w:t xml:space="preserve"> </w:t>
            </w:r>
            <w:r w:rsidRPr="0046710F">
              <w:rPr>
                <w:rFonts w:asciiTheme="minorHAnsi" w:hAnsiTheme="minorHAnsi" w:cstheme="minorHAnsi"/>
              </w:rPr>
              <w:t>(i.e. SIP model)</w:t>
            </w:r>
            <w:r w:rsidR="005F5069" w:rsidRPr="0046710F">
              <w:rPr>
                <w:rFonts w:asciiTheme="minorHAnsi" w:hAnsiTheme="minorHAnsi" w:cstheme="minorHAnsi"/>
              </w:rPr>
              <w:t xml:space="preserve"> and the public</w:t>
            </w:r>
            <w:r w:rsidRPr="0046710F">
              <w:rPr>
                <w:rFonts w:asciiTheme="minorHAnsi" w:hAnsiTheme="minorHAnsi" w:cstheme="minorHAnsi"/>
              </w:rPr>
              <w:t>.</w:t>
            </w:r>
          </w:p>
          <w:p w14:paraId="42F696E0" w14:textId="77777777" w:rsidR="00D53C52" w:rsidRPr="0046710F" w:rsidRDefault="00D53C52" w:rsidP="00CC6F07">
            <w:pPr>
              <w:jc w:val="both"/>
              <w:rPr>
                <w:rFonts w:asciiTheme="minorHAnsi" w:hAnsiTheme="minorHAnsi" w:cstheme="minorHAnsi"/>
              </w:rPr>
            </w:pPr>
          </w:p>
          <w:p w14:paraId="0906F43B" w14:textId="1ED6A654" w:rsidR="00D53C52" w:rsidRPr="0046710F" w:rsidRDefault="00D53C52" w:rsidP="00CC6F07">
            <w:pPr>
              <w:jc w:val="both"/>
              <w:rPr>
                <w:rFonts w:asciiTheme="minorHAnsi" w:hAnsiTheme="minorHAnsi" w:cstheme="minorHAnsi"/>
              </w:rPr>
            </w:pPr>
            <w:r w:rsidRPr="0046710F">
              <w:rPr>
                <w:rFonts w:asciiTheme="minorHAnsi" w:hAnsiTheme="minorHAnsi" w:cstheme="minorHAnsi"/>
              </w:rPr>
              <w:t>The staffing elements will enable the Research and Innovation Services team to provide dedicated specialist support to our main audiences – academics within the University</w:t>
            </w:r>
            <w:r w:rsidR="005F5069" w:rsidRPr="0046710F">
              <w:rPr>
                <w:rFonts w:asciiTheme="minorHAnsi" w:hAnsiTheme="minorHAnsi" w:cstheme="minorHAnsi"/>
              </w:rPr>
              <w:t>, the wider public,</w:t>
            </w:r>
            <w:r w:rsidRPr="0046710F">
              <w:rPr>
                <w:rFonts w:asciiTheme="minorHAnsi" w:hAnsiTheme="minorHAnsi" w:cstheme="minorHAnsi"/>
              </w:rPr>
              <w:t xml:space="preserve"> and external organisations. This will primarily entail staff development and engagement, business development, opportunity identification, proposal writing, financial modelling, project management</w:t>
            </w:r>
            <w:r w:rsidR="005F5069" w:rsidRPr="0046710F">
              <w:rPr>
                <w:rFonts w:asciiTheme="minorHAnsi" w:hAnsiTheme="minorHAnsi" w:cstheme="minorHAnsi"/>
              </w:rPr>
              <w:t>, public engagement,</w:t>
            </w:r>
            <w:r w:rsidRPr="0046710F">
              <w:rPr>
                <w:rFonts w:asciiTheme="minorHAnsi" w:hAnsiTheme="minorHAnsi" w:cstheme="minorHAnsi"/>
              </w:rPr>
              <w:t xml:space="preserve"> and post-award compliance. </w:t>
            </w:r>
          </w:p>
          <w:p w14:paraId="6AD441A4" w14:textId="77777777" w:rsidR="00D53C52" w:rsidRPr="0046710F" w:rsidRDefault="00D53C52" w:rsidP="00CC6F07">
            <w:pPr>
              <w:jc w:val="both"/>
              <w:rPr>
                <w:rFonts w:asciiTheme="minorHAnsi" w:hAnsiTheme="minorHAnsi" w:cstheme="minorHAnsi"/>
              </w:rPr>
            </w:pPr>
          </w:p>
          <w:p w14:paraId="6BE711FC" w14:textId="0500C21C" w:rsidR="00D53C52" w:rsidRPr="0046710F" w:rsidRDefault="00D53C52" w:rsidP="00CC6F07">
            <w:pPr>
              <w:jc w:val="both"/>
              <w:rPr>
                <w:rFonts w:asciiTheme="minorHAnsi" w:hAnsiTheme="minorHAnsi" w:cstheme="minorHAnsi"/>
              </w:rPr>
            </w:pPr>
            <w:r w:rsidRPr="0046710F">
              <w:rPr>
                <w:rFonts w:asciiTheme="minorHAnsi" w:hAnsiTheme="minorHAnsi" w:cstheme="minorHAnsi"/>
              </w:rPr>
              <w:t>The pump-priming funding will be used to support a variety of activities designed to stimulate engagement between academics</w:t>
            </w:r>
            <w:r w:rsidR="005F5069" w:rsidRPr="0046710F">
              <w:rPr>
                <w:rFonts w:asciiTheme="minorHAnsi" w:hAnsiTheme="minorHAnsi" w:cstheme="minorHAnsi"/>
              </w:rPr>
              <w:t>, the public,</w:t>
            </w:r>
            <w:r w:rsidRPr="0046710F">
              <w:rPr>
                <w:rFonts w:asciiTheme="minorHAnsi" w:hAnsiTheme="minorHAnsi" w:cstheme="minorHAnsi"/>
              </w:rPr>
              <w:t xml:space="preserve"> and the business community</w:t>
            </w:r>
            <w:r w:rsidR="00B135BD" w:rsidRPr="0046710F">
              <w:rPr>
                <w:rFonts w:asciiTheme="minorHAnsi" w:hAnsiTheme="minorHAnsi" w:cstheme="minorHAnsi"/>
              </w:rPr>
              <w:t xml:space="preserve">, including IP </w:t>
            </w:r>
            <w:r w:rsidRPr="0046710F">
              <w:rPr>
                <w:rFonts w:asciiTheme="minorHAnsi" w:hAnsiTheme="minorHAnsi" w:cstheme="minorHAnsi"/>
              </w:rPr>
              <w:t>protection / exploitation, seed funding for new initiatives, start-up support, travel / networking, external specialists</w:t>
            </w:r>
            <w:r w:rsidR="005F5069" w:rsidRPr="0046710F">
              <w:rPr>
                <w:rFonts w:asciiTheme="minorHAnsi" w:hAnsiTheme="minorHAnsi" w:cstheme="minorHAnsi"/>
              </w:rPr>
              <w:t>, open events,</w:t>
            </w:r>
            <w:r w:rsidRPr="0046710F">
              <w:rPr>
                <w:rFonts w:asciiTheme="minorHAnsi" w:hAnsiTheme="minorHAnsi" w:cstheme="minorHAnsi"/>
              </w:rPr>
              <w:t xml:space="preserve"> and staff development. </w:t>
            </w:r>
          </w:p>
          <w:p w14:paraId="1AA9CF7C" w14:textId="77777777" w:rsidR="00D53C52" w:rsidRPr="0046710F" w:rsidRDefault="00D53C52" w:rsidP="00CC6F07">
            <w:pPr>
              <w:jc w:val="both"/>
              <w:rPr>
                <w:rFonts w:asciiTheme="minorHAnsi" w:hAnsiTheme="minorHAnsi" w:cstheme="minorHAnsi"/>
              </w:rPr>
            </w:pPr>
          </w:p>
          <w:p w14:paraId="7F8980EA" w14:textId="59B5B6B2" w:rsidR="00D53C52" w:rsidRPr="0046710F" w:rsidRDefault="00D53C52" w:rsidP="00CC6F07">
            <w:pPr>
              <w:jc w:val="both"/>
              <w:rPr>
                <w:rFonts w:asciiTheme="minorHAnsi" w:hAnsiTheme="minorHAnsi" w:cstheme="minorHAnsi"/>
              </w:rPr>
            </w:pPr>
            <w:r w:rsidRPr="0046710F">
              <w:rPr>
                <w:rFonts w:asciiTheme="minorHAnsi" w:hAnsiTheme="minorHAnsi" w:cstheme="minorHAnsi"/>
              </w:rPr>
              <w:t>During 2019/20, Research &amp; Innovation Services commissioned reports from two external specialists to review our current support structures and engagement mechanisms, and to identify which areas of the University are able to contribute most to the research and innovation agenda. The recommendations from these reports informed the development of our plans</w:t>
            </w:r>
            <w:r w:rsidR="008F3CD3" w:rsidRPr="0046710F">
              <w:rPr>
                <w:rFonts w:asciiTheme="minorHAnsi" w:hAnsiTheme="minorHAnsi" w:cstheme="minorHAnsi"/>
              </w:rPr>
              <w:t xml:space="preserve"> over the first RWIF </w:t>
            </w:r>
            <w:r w:rsidR="00466A77" w:rsidRPr="0046710F">
              <w:rPr>
                <w:rFonts w:asciiTheme="minorHAnsi" w:hAnsiTheme="minorHAnsi" w:cstheme="minorHAnsi"/>
              </w:rPr>
              <w:t>cycle and</w:t>
            </w:r>
            <w:r w:rsidRPr="0046710F">
              <w:rPr>
                <w:rFonts w:asciiTheme="minorHAnsi" w:hAnsiTheme="minorHAnsi" w:cstheme="minorHAnsi"/>
              </w:rPr>
              <w:t xml:space="preserve"> will </w:t>
            </w:r>
            <w:r w:rsidR="00976AE0" w:rsidRPr="0046710F">
              <w:rPr>
                <w:rFonts w:asciiTheme="minorHAnsi" w:hAnsiTheme="minorHAnsi" w:cstheme="minorHAnsi"/>
              </w:rPr>
              <w:t xml:space="preserve">continue to </w:t>
            </w:r>
            <w:r w:rsidRPr="0046710F">
              <w:rPr>
                <w:rFonts w:asciiTheme="minorHAnsi" w:hAnsiTheme="minorHAnsi" w:cstheme="minorHAnsi"/>
              </w:rPr>
              <w:t>help us deliver differing types of intervention as appropriate to incentivise engagement and maximise collaborations.</w:t>
            </w:r>
          </w:p>
          <w:p w14:paraId="0A357604" w14:textId="74D85103" w:rsidR="004B58D1" w:rsidRPr="0046710F" w:rsidRDefault="004B58D1" w:rsidP="00CC6F07">
            <w:pPr>
              <w:jc w:val="both"/>
              <w:rPr>
                <w:rFonts w:asciiTheme="minorHAnsi" w:hAnsiTheme="minorHAnsi" w:cstheme="minorHAnsi"/>
                <w:i/>
              </w:rPr>
            </w:pPr>
          </w:p>
        </w:tc>
      </w:tr>
    </w:tbl>
    <w:p w14:paraId="425A3B5A" w14:textId="77777777" w:rsidR="00D276C1" w:rsidRPr="0046710F" w:rsidRDefault="00D276C1" w:rsidP="00CC6F07">
      <w:pPr>
        <w:pStyle w:val="NoSpacing"/>
        <w:jc w:val="both"/>
      </w:pPr>
    </w:p>
    <w:p w14:paraId="380EAB78" w14:textId="77777777" w:rsidR="00FB7DB7" w:rsidRPr="0046710F" w:rsidRDefault="00FB7DB7" w:rsidP="00CC6F07">
      <w:pPr>
        <w:pStyle w:val="NoSpacing"/>
        <w:jc w:val="both"/>
      </w:pPr>
    </w:p>
    <w:tbl>
      <w:tblPr>
        <w:tblStyle w:val="TableGrid"/>
        <w:tblW w:w="0" w:type="auto"/>
        <w:tblLook w:val="04A0" w:firstRow="1" w:lastRow="0" w:firstColumn="1" w:lastColumn="0" w:noHBand="0" w:noVBand="1"/>
      </w:tblPr>
      <w:tblGrid>
        <w:gridCol w:w="9016"/>
      </w:tblGrid>
      <w:tr w:rsidR="0046710F" w:rsidRPr="0046710F" w14:paraId="4E74894E" w14:textId="77777777" w:rsidTr="6A42FF18">
        <w:tc>
          <w:tcPr>
            <w:tcW w:w="9016" w:type="dxa"/>
            <w:shd w:val="clear" w:color="auto" w:fill="FBE4D5" w:themeFill="accent2" w:themeFillTint="33"/>
          </w:tcPr>
          <w:p w14:paraId="6BC83FC3" w14:textId="719CDE86" w:rsidR="00FB7DB7" w:rsidRPr="0046710F" w:rsidRDefault="009C4C88" w:rsidP="00CC6F07">
            <w:pPr>
              <w:jc w:val="both"/>
              <w:rPr>
                <w:rFonts w:cs="Arial"/>
                <w:b/>
                <w:szCs w:val="24"/>
              </w:rPr>
            </w:pPr>
            <w:r w:rsidRPr="0046710F">
              <w:rPr>
                <w:rFonts w:cs="Arial"/>
                <w:b/>
                <w:szCs w:val="24"/>
              </w:rPr>
              <w:t xml:space="preserve">Section B: </w:t>
            </w:r>
            <w:r w:rsidR="00B34A18" w:rsidRPr="0046710F">
              <w:rPr>
                <w:rFonts w:cs="Arial"/>
                <w:b/>
                <w:szCs w:val="24"/>
              </w:rPr>
              <w:t>Specific content</w:t>
            </w:r>
          </w:p>
          <w:p w14:paraId="74A3E426" w14:textId="020743FF" w:rsidR="004B2B56" w:rsidRPr="0046710F" w:rsidRDefault="004B2B56" w:rsidP="00CC6F07">
            <w:pPr>
              <w:jc w:val="both"/>
              <w:rPr>
                <w:rFonts w:cs="Arial"/>
                <w:b/>
                <w:szCs w:val="24"/>
              </w:rPr>
            </w:pPr>
          </w:p>
        </w:tc>
      </w:tr>
      <w:tr w:rsidR="0046710F" w:rsidRPr="0046710F" w14:paraId="319BD2CE" w14:textId="77777777" w:rsidTr="6A42FF18">
        <w:tc>
          <w:tcPr>
            <w:tcW w:w="9016" w:type="dxa"/>
            <w:shd w:val="clear" w:color="auto" w:fill="FBE4D5" w:themeFill="accent2" w:themeFillTint="33"/>
          </w:tcPr>
          <w:p w14:paraId="2E3EF6B4" w14:textId="19620625" w:rsidR="009C4C88" w:rsidRPr="0046710F" w:rsidRDefault="00E609C8" w:rsidP="00CC6F07">
            <w:pPr>
              <w:jc w:val="both"/>
              <w:rPr>
                <w:rFonts w:cs="Arial"/>
                <w:b/>
                <w:szCs w:val="24"/>
              </w:rPr>
            </w:pPr>
            <w:r w:rsidRPr="0046710F">
              <w:rPr>
                <w:rFonts w:cs="Arial"/>
                <w:b/>
                <w:szCs w:val="24"/>
              </w:rPr>
              <w:t xml:space="preserve">3. </w:t>
            </w:r>
            <w:r w:rsidR="00FC03A1" w:rsidRPr="0046710F">
              <w:rPr>
                <w:rFonts w:cs="Arial"/>
                <w:b/>
                <w:szCs w:val="24"/>
              </w:rPr>
              <w:t>Commercialisation / i</w:t>
            </w:r>
            <w:r w:rsidR="004B2B56" w:rsidRPr="0046710F">
              <w:rPr>
                <w:rFonts w:cs="Arial"/>
                <w:b/>
                <w:szCs w:val="24"/>
              </w:rPr>
              <w:t xml:space="preserve">ncome generating </w:t>
            </w:r>
            <w:r w:rsidR="009C4C88" w:rsidRPr="0046710F">
              <w:rPr>
                <w:rFonts w:cs="Arial"/>
                <w:b/>
                <w:szCs w:val="24"/>
              </w:rPr>
              <w:t xml:space="preserve">activity </w:t>
            </w:r>
          </w:p>
          <w:p w14:paraId="24E4E443" w14:textId="77777777" w:rsidR="009B1C13" w:rsidRPr="0046710F" w:rsidRDefault="009B1C13" w:rsidP="00CC6F07">
            <w:pPr>
              <w:jc w:val="both"/>
              <w:rPr>
                <w:rFonts w:cs="Arial"/>
                <w:i/>
                <w:szCs w:val="24"/>
              </w:rPr>
            </w:pPr>
            <w:r w:rsidRPr="0046710F">
              <w:rPr>
                <w:rFonts w:cs="Arial"/>
                <w:i/>
                <w:szCs w:val="24"/>
              </w:rPr>
              <w:t xml:space="preserve">RWIF has been designed to incentivise and reward performance, particularly in terms of external income capture. </w:t>
            </w:r>
          </w:p>
          <w:p w14:paraId="7C159688" w14:textId="77777777" w:rsidR="009B1C13" w:rsidRPr="0046710F" w:rsidRDefault="009B1C13" w:rsidP="00CC6F07">
            <w:pPr>
              <w:jc w:val="both"/>
              <w:rPr>
                <w:rFonts w:cs="Arial"/>
                <w:i/>
                <w:szCs w:val="24"/>
              </w:rPr>
            </w:pPr>
          </w:p>
          <w:p w14:paraId="633CE873" w14:textId="77777777" w:rsidR="009B1C13" w:rsidRPr="0046710F" w:rsidRDefault="009B1C13" w:rsidP="00CC6F07">
            <w:pPr>
              <w:jc w:val="both"/>
              <w:rPr>
                <w:rFonts w:cs="Arial"/>
                <w:i/>
                <w:szCs w:val="24"/>
              </w:rPr>
            </w:pPr>
            <w:r w:rsidRPr="0046710F">
              <w:rPr>
                <w:rFonts w:cs="Arial"/>
                <w:i/>
                <w:szCs w:val="24"/>
              </w:rPr>
              <w:t xml:space="preserve">Provide details of how RWIF will be used to enable your institution to grow its external income as measured by HE-BCI. What are the key areas of investment and growth? How will funding be used to build on previous RWIF investments? What new activity will be supported? Further guidance on this section is available in Circular W23/12HE. Your response should be framed in terms of the impact of RWIF on the social and economic prosperity for Wales. </w:t>
            </w:r>
            <w:r w:rsidRPr="0046710F">
              <w:rPr>
                <w:rFonts w:cs="Arial"/>
                <w:sz w:val="20"/>
              </w:rPr>
              <w:t>[500 words max]</w:t>
            </w:r>
          </w:p>
          <w:p w14:paraId="32AE6629" w14:textId="77777777" w:rsidR="009B1C13" w:rsidRPr="0046710F" w:rsidRDefault="009B1C13" w:rsidP="00CC6F07">
            <w:pPr>
              <w:jc w:val="both"/>
              <w:rPr>
                <w:rFonts w:cs="Arial"/>
                <w:i/>
                <w:szCs w:val="24"/>
              </w:rPr>
            </w:pPr>
          </w:p>
          <w:p w14:paraId="6791F953" w14:textId="77777777" w:rsidR="009B1C13" w:rsidRPr="0046710F" w:rsidRDefault="009B1C13" w:rsidP="00CC6F07">
            <w:pPr>
              <w:jc w:val="both"/>
              <w:rPr>
                <w:rFonts w:cs="Arial"/>
                <w:i/>
              </w:rPr>
            </w:pPr>
            <w:r w:rsidRPr="0046710F">
              <w:rPr>
                <w:rFonts w:cs="Arial"/>
                <w:i/>
              </w:rPr>
              <w:t>Please highlight centres of research excellence that already operate as innovation hubs.</w:t>
            </w:r>
          </w:p>
          <w:p w14:paraId="13F82478" w14:textId="6EB4EEED" w:rsidR="004B2B56" w:rsidRPr="0046710F" w:rsidRDefault="004B2B56" w:rsidP="00CC6F07">
            <w:pPr>
              <w:jc w:val="both"/>
              <w:rPr>
                <w:rFonts w:cs="Arial"/>
                <w:b/>
                <w:szCs w:val="24"/>
              </w:rPr>
            </w:pPr>
          </w:p>
        </w:tc>
      </w:tr>
      <w:tr w:rsidR="0046710F" w:rsidRPr="0046710F" w14:paraId="163B84D7" w14:textId="77777777" w:rsidTr="6A42FF18">
        <w:tc>
          <w:tcPr>
            <w:tcW w:w="9016" w:type="dxa"/>
          </w:tcPr>
          <w:p w14:paraId="3915A15A" w14:textId="53537E9C" w:rsidR="00403993" w:rsidRPr="0046710F" w:rsidRDefault="00403993" w:rsidP="00CC6F07">
            <w:pPr>
              <w:jc w:val="both"/>
              <w:rPr>
                <w:rFonts w:asciiTheme="minorHAnsi" w:hAnsiTheme="minorHAnsi" w:cstheme="minorHAnsi"/>
              </w:rPr>
            </w:pPr>
            <w:r w:rsidRPr="0046710F">
              <w:rPr>
                <w:rFonts w:asciiTheme="minorHAnsi" w:hAnsiTheme="minorHAnsi" w:cstheme="minorHAnsi"/>
              </w:rPr>
              <w:t xml:space="preserve">Cardiff Met will use the RWIF allocation to </w:t>
            </w:r>
            <w:r w:rsidR="000E1405" w:rsidRPr="0046710F">
              <w:rPr>
                <w:rFonts w:asciiTheme="minorHAnsi" w:hAnsiTheme="minorHAnsi" w:cstheme="minorHAnsi"/>
              </w:rPr>
              <w:t>continue</w:t>
            </w:r>
            <w:r w:rsidR="008704CB" w:rsidRPr="0046710F">
              <w:rPr>
                <w:rFonts w:asciiTheme="minorHAnsi" w:hAnsiTheme="minorHAnsi" w:cstheme="minorHAnsi"/>
              </w:rPr>
              <w:t xml:space="preserve"> supporting</w:t>
            </w:r>
            <w:r w:rsidRPr="0046710F">
              <w:rPr>
                <w:rFonts w:asciiTheme="minorHAnsi" w:hAnsiTheme="minorHAnsi" w:cstheme="minorHAnsi"/>
              </w:rPr>
              <w:t xml:space="preserve"> </w:t>
            </w:r>
            <w:r w:rsidR="008704CB" w:rsidRPr="0046710F">
              <w:rPr>
                <w:rFonts w:asciiTheme="minorHAnsi" w:hAnsiTheme="minorHAnsi" w:cstheme="minorHAnsi"/>
              </w:rPr>
              <w:t xml:space="preserve">the </w:t>
            </w:r>
            <w:r w:rsidRPr="0046710F">
              <w:rPr>
                <w:rFonts w:asciiTheme="minorHAnsi" w:hAnsiTheme="minorHAnsi" w:cstheme="minorHAnsi"/>
              </w:rPr>
              <w:t>specialist support staff and facilitation funds</w:t>
            </w:r>
            <w:r w:rsidR="0028348F" w:rsidRPr="0046710F">
              <w:rPr>
                <w:rFonts w:asciiTheme="minorHAnsi" w:hAnsiTheme="minorHAnsi" w:cstheme="minorHAnsi"/>
              </w:rPr>
              <w:t xml:space="preserve"> that were established during the first three years of RWIF</w:t>
            </w:r>
            <w:r w:rsidR="00F17718" w:rsidRPr="0046710F">
              <w:rPr>
                <w:rFonts w:asciiTheme="minorHAnsi" w:hAnsiTheme="minorHAnsi" w:cstheme="minorHAnsi"/>
              </w:rPr>
              <w:t xml:space="preserve"> funding, which combine </w:t>
            </w:r>
            <w:r w:rsidRPr="0046710F">
              <w:rPr>
                <w:rFonts w:asciiTheme="minorHAnsi" w:hAnsiTheme="minorHAnsi" w:cstheme="minorHAnsi"/>
              </w:rPr>
              <w:t xml:space="preserve">to enable </w:t>
            </w:r>
            <w:r w:rsidR="00887D1D" w:rsidRPr="0046710F">
              <w:rPr>
                <w:rFonts w:asciiTheme="minorHAnsi" w:hAnsiTheme="minorHAnsi" w:cstheme="minorHAnsi"/>
              </w:rPr>
              <w:t xml:space="preserve">innovation-driven </w:t>
            </w:r>
            <w:r w:rsidRPr="0046710F">
              <w:rPr>
                <w:rFonts w:asciiTheme="minorHAnsi" w:hAnsiTheme="minorHAnsi" w:cstheme="minorHAnsi"/>
              </w:rPr>
              <w:t xml:space="preserve">engagements between University staff and external businesses. </w:t>
            </w:r>
          </w:p>
          <w:p w14:paraId="0DDBC11B" w14:textId="77777777" w:rsidR="00403993" w:rsidRPr="0046710F" w:rsidRDefault="00403993" w:rsidP="00CC6F07">
            <w:pPr>
              <w:jc w:val="both"/>
              <w:rPr>
                <w:rFonts w:asciiTheme="minorHAnsi" w:hAnsiTheme="minorHAnsi" w:cstheme="minorHAnsi"/>
              </w:rPr>
            </w:pPr>
          </w:p>
          <w:p w14:paraId="428BE041" w14:textId="62F0CB49" w:rsidR="00403993" w:rsidRPr="0046710F" w:rsidRDefault="00403993" w:rsidP="00CC6F07">
            <w:pPr>
              <w:jc w:val="both"/>
              <w:rPr>
                <w:rFonts w:asciiTheme="minorHAnsi" w:hAnsiTheme="minorHAnsi" w:cstheme="minorHAnsi"/>
              </w:rPr>
            </w:pPr>
            <w:r w:rsidRPr="0046710F">
              <w:rPr>
                <w:rFonts w:asciiTheme="minorHAnsi" w:hAnsiTheme="minorHAnsi" w:cstheme="minorHAnsi"/>
              </w:rPr>
              <w:t xml:space="preserve">The engagement of academic staff internally is </w:t>
            </w:r>
            <w:r w:rsidR="00431499" w:rsidRPr="0046710F">
              <w:rPr>
                <w:rFonts w:asciiTheme="minorHAnsi" w:hAnsiTheme="minorHAnsi" w:cstheme="minorHAnsi"/>
              </w:rPr>
              <w:t>a</w:t>
            </w:r>
            <w:r w:rsidRPr="0046710F">
              <w:rPr>
                <w:rFonts w:asciiTheme="minorHAnsi" w:hAnsiTheme="minorHAnsi" w:cstheme="minorHAnsi"/>
              </w:rPr>
              <w:t xml:space="preserve"> key </w:t>
            </w:r>
            <w:r w:rsidR="00887D1D" w:rsidRPr="0046710F">
              <w:rPr>
                <w:rFonts w:asciiTheme="minorHAnsi" w:hAnsiTheme="minorHAnsi" w:cstheme="minorHAnsi"/>
              </w:rPr>
              <w:t>objective</w:t>
            </w:r>
            <w:r w:rsidRPr="0046710F">
              <w:rPr>
                <w:rFonts w:asciiTheme="minorHAnsi" w:hAnsiTheme="minorHAnsi" w:cstheme="minorHAnsi"/>
              </w:rPr>
              <w:t xml:space="preserve"> for Cardiff Met in terms of growing R&amp;I income. Recognising the many demands academics have on their time, both in terms of teaching and pure research activities, this funding will be used to grow the availability and visibility of academic expertise that can engage with the business </w:t>
            </w:r>
            <w:r w:rsidRPr="0046710F">
              <w:rPr>
                <w:rFonts w:asciiTheme="minorHAnsi" w:hAnsiTheme="minorHAnsi" w:cstheme="minorHAnsi"/>
              </w:rPr>
              <w:lastRenderedPageBreak/>
              <w:t>community to generate new forms of innovation income in a variety of ways. It will support a two-pronged approach:</w:t>
            </w:r>
          </w:p>
          <w:p w14:paraId="0B270757" w14:textId="77777777" w:rsidR="00403993" w:rsidRPr="0046710F" w:rsidRDefault="00403993" w:rsidP="00CC6F07">
            <w:pPr>
              <w:pStyle w:val="ListParagraph"/>
              <w:widowControl w:val="0"/>
              <w:numPr>
                <w:ilvl w:val="0"/>
                <w:numId w:val="10"/>
              </w:numPr>
              <w:autoSpaceDE w:val="0"/>
              <w:autoSpaceDN w:val="0"/>
              <w:adjustRightInd w:val="0"/>
              <w:jc w:val="both"/>
              <w:rPr>
                <w:rFonts w:asciiTheme="minorHAnsi" w:hAnsiTheme="minorHAnsi" w:cstheme="minorHAnsi"/>
              </w:rPr>
            </w:pPr>
            <w:r w:rsidRPr="0046710F">
              <w:rPr>
                <w:rFonts w:asciiTheme="minorHAnsi" w:hAnsiTheme="minorHAnsi" w:cstheme="minorHAnsi"/>
              </w:rPr>
              <w:t>Internally – a range of interventions aimed at engaging, supporting and upskilling academic colleagues to better enable them to undertake collaborative innovation projects with external organisations;</w:t>
            </w:r>
          </w:p>
          <w:p w14:paraId="73515364" w14:textId="09FF5084" w:rsidR="00403993" w:rsidRPr="0046710F" w:rsidRDefault="00403993" w:rsidP="00CC6F07">
            <w:pPr>
              <w:pStyle w:val="ListParagraph"/>
              <w:widowControl w:val="0"/>
              <w:numPr>
                <w:ilvl w:val="0"/>
                <w:numId w:val="10"/>
              </w:numPr>
              <w:autoSpaceDE w:val="0"/>
              <w:autoSpaceDN w:val="0"/>
              <w:adjustRightInd w:val="0"/>
              <w:jc w:val="both"/>
              <w:rPr>
                <w:rFonts w:asciiTheme="minorHAnsi" w:hAnsiTheme="minorHAnsi" w:cstheme="minorHAnsi"/>
              </w:rPr>
            </w:pPr>
            <w:r w:rsidRPr="0046710F">
              <w:rPr>
                <w:rFonts w:asciiTheme="minorHAnsi" w:hAnsiTheme="minorHAnsi" w:cstheme="minorHAnsi"/>
              </w:rPr>
              <w:t xml:space="preserve">Externally – the </w:t>
            </w:r>
            <w:r w:rsidR="007330CF" w:rsidRPr="0046710F">
              <w:rPr>
                <w:rFonts w:asciiTheme="minorHAnsi" w:hAnsiTheme="minorHAnsi" w:cstheme="minorHAnsi"/>
              </w:rPr>
              <w:t xml:space="preserve">continued </w:t>
            </w:r>
            <w:r w:rsidRPr="0046710F">
              <w:rPr>
                <w:rFonts w:asciiTheme="minorHAnsi" w:hAnsiTheme="minorHAnsi" w:cstheme="minorHAnsi"/>
              </w:rPr>
              <w:t xml:space="preserve">development of </w:t>
            </w:r>
            <w:r w:rsidR="00D52C97" w:rsidRPr="0046710F">
              <w:rPr>
                <w:rFonts w:asciiTheme="minorHAnsi" w:hAnsiTheme="minorHAnsi" w:cstheme="minorHAnsi"/>
              </w:rPr>
              <w:t xml:space="preserve">innovation </w:t>
            </w:r>
            <w:r w:rsidR="00483887" w:rsidRPr="0046710F">
              <w:rPr>
                <w:rFonts w:asciiTheme="minorHAnsi" w:hAnsiTheme="minorHAnsi" w:cstheme="minorHAnsi"/>
              </w:rPr>
              <w:t xml:space="preserve">groups, </w:t>
            </w:r>
            <w:r w:rsidR="00D52C97" w:rsidRPr="0046710F">
              <w:rPr>
                <w:rFonts w:asciiTheme="minorHAnsi" w:hAnsiTheme="minorHAnsi" w:cstheme="minorHAnsi"/>
              </w:rPr>
              <w:t>centres</w:t>
            </w:r>
            <w:r w:rsidRPr="0046710F">
              <w:rPr>
                <w:rFonts w:asciiTheme="minorHAnsi" w:hAnsiTheme="minorHAnsi" w:cstheme="minorHAnsi"/>
              </w:rPr>
              <w:t xml:space="preserve"> </w:t>
            </w:r>
            <w:r w:rsidR="00483887" w:rsidRPr="0046710F">
              <w:rPr>
                <w:rFonts w:asciiTheme="minorHAnsi" w:hAnsiTheme="minorHAnsi" w:cstheme="minorHAnsi"/>
              </w:rPr>
              <w:t xml:space="preserve">and </w:t>
            </w:r>
            <w:r w:rsidRPr="0046710F">
              <w:rPr>
                <w:rFonts w:asciiTheme="minorHAnsi" w:hAnsiTheme="minorHAnsi" w:cstheme="minorHAnsi"/>
              </w:rPr>
              <w:t>Global Academies to cohere and present Cardiff Met’s applied research in an accessible, relevant and impactful way that stimulates interest from businesses</w:t>
            </w:r>
            <w:r w:rsidR="00941009" w:rsidRPr="0046710F">
              <w:rPr>
                <w:rFonts w:asciiTheme="minorHAnsi" w:hAnsiTheme="minorHAnsi" w:cstheme="minorHAnsi"/>
              </w:rPr>
              <w:t xml:space="preserve">, policy makers </w:t>
            </w:r>
            <w:r w:rsidRPr="0046710F">
              <w:rPr>
                <w:rFonts w:asciiTheme="minorHAnsi" w:hAnsiTheme="minorHAnsi" w:cstheme="minorHAnsi"/>
              </w:rPr>
              <w:t xml:space="preserve">and other potential partners.  </w:t>
            </w:r>
          </w:p>
          <w:p w14:paraId="7F8C72DE" w14:textId="77777777" w:rsidR="00FB7DB7" w:rsidRPr="0046710F" w:rsidRDefault="00FB7DB7" w:rsidP="00CC6F07">
            <w:pPr>
              <w:jc w:val="both"/>
              <w:rPr>
                <w:rFonts w:asciiTheme="minorHAnsi" w:hAnsiTheme="minorHAnsi" w:cstheme="minorHAnsi"/>
                <w:szCs w:val="24"/>
              </w:rPr>
            </w:pPr>
          </w:p>
          <w:p w14:paraId="0426A3A6" w14:textId="77777777" w:rsidR="00406D11" w:rsidRPr="0046710F" w:rsidRDefault="00406D11" w:rsidP="00CC6F07">
            <w:pPr>
              <w:jc w:val="both"/>
              <w:rPr>
                <w:rFonts w:asciiTheme="minorHAnsi" w:hAnsiTheme="minorHAnsi" w:cstheme="minorHAnsi"/>
                <w:b/>
                <w:bCs/>
              </w:rPr>
            </w:pPr>
            <w:r w:rsidRPr="0046710F">
              <w:rPr>
                <w:rFonts w:asciiTheme="minorHAnsi" w:hAnsiTheme="minorHAnsi" w:cstheme="minorHAnsi"/>
                <w:b/>
                <w:bCs/>
              </w:rPr>
              <w:t>Internally – Engagement</w:t>
            </w:r>
          </w:p>
          <w:p w14:paraId="5960D964" w14:textId="44912432" w:rsidR="00406D11" w:rsidRPr="0046710F" w:rsidRDefault="00406D11" w:rsidP="00CC6F07">
            <w:pPr>
              <w:jc w:val="both"/>
              <w:rPr>
                <w:rFonts w:asciiTheme="minorHAnsi" w:hAnsiTheme="minorHAnsi" w:cstheme="minorHAnsi"/>
              </w:rPr>
            </w:pPr>
            <w:r w:rsidRPr="0046710F">
              <w:rPr>
                <w:rFonts w:asciiTheme="minorHAnsi" w:hAnsiTheme="minorHAnsi" w:cstheme="minorHAnsi"/>
              </w:rPr>
              <w:t xml:space="preserve">Research and Innovation Services (RIS) provides a support service to academics across the University. This is primarily focussed </w:t>
            </w:r>
            <w:r w:rsidR="00DD44FB" w:rsidRPr="0046710F">
              <w:rPr>
                <w:rFonts w:asciiTheme="minorHAnsi" w:hAnsiTheme="minorHAnsi" w:cstheme="minorHAnsi"/>
              </w:rPr>
              <w:t>on</w:t>
            </w:r>
            <w:r w:rsidRPr="0046710F">
              <w:rPr>
                <w:rFonts w:asciiTheme="minorHAnsi" w:hAnsiTheme="minorHAnsi" w:cstheme="minorHAnsi"/>
              </w:rPr>
              <w:t xml:space="preserve"> opportunity identification, business development, proposal writing, costing / pricing, post-award compliance, entrepreneurship education and staff development. </w:t>
            </w:r>
            <w:r w:rsidR="00AE18CF" w:rsidRPr="0046710F">
              <w:rPr>
                <w:rFonts w:asciiTheme="minorHAnsi" w:hAnsiTheme="minorHAnsi" w:cstheme="minorHAnsi"/>
              </w:rPr>
              <w:t xml:space="preserve">RWIF has already had a </w:t>
            </w:r>
            <w:r w:rsidR="00562FB0" w:rsidRPr="0046710F">
              <w:rPr>
                <w:rFonts w:asciiTheme="minorHAnsi" w:hAnsiTheme="minorHAnsi" w:cstheme="minorHAnsi"/>
              </w:rPr>
              <w:t>significant</w:t>
            </w:r>
            <w:r w:rsidR="00AE18CF" w:rsidRPr="0046710F">
              <w:rPr>
                <w:rFonts w:asciiTheme="minorHAnsi" w:hAnsiTheme="minorHAnsi" w:cstheme="minorHAnsi"/>
              </w:rPr>
              <w:t xml:space="preserve"> impact on the range of support RIS is able to provide academic colleagues, </w:t>
            </w:r>
            <w:r w:rsidR="000E484D" w:rsidRPr="0046710F">
              <w:rPr>
                <w:rFonts w:asciiTheme="minorHAnsi" w:hAnsiTheme="minorHAnsi" w:cstheme="minorHAnsi"/>
              </w:rPr>
              <w:t>with new posts established including:</w:t>
            </w:r>
          </w:p>
          <w:p w14:paraId="46DE0572" w14:textId="77777777" w:rsidR="00B5765D" w:rsidRPr="0046710F" w:rsidRDefault="00E5076A" w:rsidP="00CC6F07">
            <w:pPr>
              <w:pStyle w:val="ListParagraph"/>
              <w:numPr>
                <w:ilvl w:val="0"/>
                <w:numId w:val="13"/>
              </w:numPr>
              <w:jc w:val="both"/>
              <w:rPr>
                <w:rFonts w:asciiTheme="minorHAnsi" w:hAnsiTheme="minorHAnsi" w:cstheme="minorHAnsi"/>
              </w:rPr>
            </w:pPr>
            <w:r w:rsidRPr="0046710F">
              <w:rPr>
                <w:rFonts w:asciiTheme="minorHAnsi" w:hAnsiTheme="minorHAnsi" w:cstheme="minorHAnsi"/>
              </w:rPr>
              <w:t xml:space="preserve">Grant </w:t>
            </w:r>
            <w:r w:rsidR="00B5765D" w:rsidRPr="0046710F">
              <w:rPr>
                <w:rFonts w:asciiTheme="minorHAnsi" w:hAnsiTheme="minorHAnsi" w:cstheme="minorHAnsi"/>
              </w:rPr>
              <w:t>Support Officer</w:t>
            </w:r>
          </w:p>
          <w:p w14:paraId="4D0F9BCB" w14:textId="2B35B7EF" w:rsidR="000E484D" w:rsidRPr="0046710F" w:rsidRDefault="00E5076A" w:rsidP="00CC6F07">
            <w:pPr>
              <w:pStyle w:val="ListParagraph"/>
              <w:numPr>
                <w:ilvl w:val="0"/>
                <w:numId w:val="13"/>
              </w:numPr>
              <w:jc w:val="both"/>
              <w:rPr>
                <w:rFonts w:asciiTheme="minorHAnsi" w:hAnsiTheme="minorHAnsi" w:cstheme="minorHAnsi"/>
              </w:rPr>
            </w:pPr>
            <w:r w:rsidRPr="0046710F">
              <w:rPr>
                <w:rFonts w:asciiTheme="minorHAnsi" w:hAnsiTheme="minorHAnsi" w:cstheme="minorHAnsi"/>
              </w:rPr>
              <w:t>Bid Development Officer</w:t>
            </w:r>
          </w:p>
          <w:p w14:paraId="049954AB" w14:textId="2B186F25" w:rsidR="00E5076A" w:rsidRPr="0046710F" w:rsidRDefault="00B5765D" w:rsidP="00CC6F07">
            <w:pPr>
              <w:pStyle w:val="ListParagraph"/>
              <w:numPr>
                <w:ilvl w:val="0"/>
                <w:numId w:val="13"/>
              </w:numPr>
              <w:jc w:val="both"/>
              <w:rPr>
                <w:rFonts w:asciiTheme="minorHAnsi" w:hAnsiTheme="minorHAnsi" w:cstheme="minorHAnsi"/>
              </w:rPr>
            </w:pPr>
            <w:r w:rsidRPr="0046710F">
              <w:rPr>
                <w:rFonts w:asciiTheme="minorHAnsi" w:hAnsiTheme="minorHAnsi" w:cstheme="minorHAnsi"/>
              </w:rPr>
              <w:t>R&amp;I Accountant</w:t>
            </w:r>
          </w:p>
          <w:p w14:paraId="59403DDC" w14:textId="57FA698A" w:rsidR="00B5765D" w:rsidRPr="0046710F" w:rsidRDefault="008E718F" w:rsidP="00CC6F07">
            <w:pPr>
              <w:pStyle w:val="ListParagraph"/>
              <w:numPr>
                <w:ilvl w:val="0"/>
                <w:numId w:val="13"/>
              </w:numPr>
              <w:jc w:val="both"/>
              <w:rPr>
                <w:rFonts w:asciiTheme="minorHAnsi" w:hAnsiTheme="minorHAnsi" w:cstheme="minorHAnsi"/>
              </w:rPr>
            </w:pPr>
            <w:r w:rsidRPr="0046710F">
              <w:rPr>
                <w:rFonts w:asciiTheme="minorHAnsi" w:hAnsiTheme="minorHAnsi" w:cstheme="minorHAnsi"/>
              </w:rPr>
              <w:t>R&amp;I Policy Officer</w:t>
            </w:r>
          </w:p>
          <w:p w14:paraId="3DD2F85E" w14:textId="749FFC2F" w:rsidR="008E718F" w:rsidRPr="0046710F" w:rsidRDefault="008E718F" w:rsidP="00CC6F07">
            <w:pPr>
              <w:pStyle w:val="ListParagraph"/>
              <w:numPr>
                <w:ilvl w:val="0"/>
                <w:numId w:val="13"/>
              </w:numPr>
              <w:jc w:val="both"/>
              <w:rPr>
                <w:rFonts w:asciiTheme="minorHAnsi" w:hAnsiTheme="minorHAnsi" w:cstheme="minorHAnsi"/>
              </w:rPr>
            </w:pPr>
            <w:r w:rsidRPr="0046710F">
              <w:rPr>
                <w:rFonts w:asciiTheme="minorHAnsi" w:hAnsiTheme="minorHAnsi" w:cstheme="minorHAnsi"/>
              </w:rPr>
              <w:t>Staff Development Officer</w:t>
            </w:r>
          </w:p>
          <w:p w14:paraId="195A8234" w14:textId="42AE2EDD" w:rsidR="008E718F" w:rsidRPr="0046710F" w:rsidRDefault="00395CC6" w:rsidP="00CC6F07">
            <w:pPr>
              <w:pStyle w:val="ListParagraph"/>
              <w:numPr>
                <w:ilvl w:val="0"/>
                <w:numId w:val="13"/>
              </w:numPr>
              <w:jc w:val="both"/>
              <w:rPr>
                <w:rFonts w:asciiTheme="minorHAnsi" w:hAnsiTheme="minorHAnsi" w:cstheme="minorHAnsi"/>
              </w:rPr>
            </w:pPr>
            <w:r w:rsidRPr="0046710F">
              <w:rPr>
                <w:rFonts w:asciiTheme="minorHAnsi" w:hAnsiTheme="minorHAnsi" w:cstheme="minorHAnsi"/>
              </w:rPr>
              <w:t>R&amp;I Contracts and Post-Award Officer</w:t>
            </w:r>
          </w:p>
          <w:p w14:paraId="11D6F89A" w14:textId="0B7CD48F" w:rsidR="00395CC6" w:rsidRPr="0046710F" w:rsidRDefault="00395CC6" w:rsidP="00CC6F07">
            <w:pPr>
              <w:pStyle w:val="ListParagraph"/>
              <w:numPr>
                <w:ilvl w:val="0"/>
                <w:numId w:val="13"/>
              </w:numPr>
              <w:jc w:val="both"/>
              <w:rPr>
                <w:rFonts w:asciiTheme="minorHAnsi" w:hAnsiTheme="minorHAnsi" w:cstheme="minorHAnsi"/>
              </w:rPr>
            </w:pPr>
            <w:r w:rsidRPr="0046710F">
              <w:rPr>
                <w:rFonts w:asciiTheme="minorHAnsi" w:hAnsiTheme="minorHAnsi" w:cstheme="minorHAnsi"/>
              </w:rPr>
              <w:t>R&amp;I Impact Officer</w:t>
            </w:r>
          </w:p>
          <w:p w14:paraId="621D6AB0" w14:textId="08CFD007" w:rsidR="00395CC6" w:rsidRPr="0046710F" w:rsidRDefault="006B5A6D" w:rsidP="00CC6F07">
            <w:pPr>
              <w:pStyle w:val="ListParagraph"/>
              <w:numPr>
                <w:ilvl w:val="0"/>
                <w:numId w:val="13"/>
              </w:numPr>
              <w:jc w:val="both"/>
              <w:rPr>
                <w:rFonts w:asciiTheme="minorHAnsi" w:hAnsiTheme="minorHAnsi" w:cstheme="minorHAnsi"/>
              </w:rPr>
            </w:pPr>
            <w:r w:rsidRPr="0046710F">
              <w:rPr>
                <w:rFonts w:asciiTheme="minorHAnsi" w:hAnsiTheme="minorHAnsi" w:cstheme="minorHAnsi"/>
              </w:rPr>
              <w:t>Senior Research Fellows</w:t>
            </w:r>
          </w:p>
          <w:p w14:paraId="0BB340AF" w14:textId="475DAD91" w:rsidR="00A57551" w:rsidRPr="0046710F" w:rsidRDefault="00270824" w:rsidP="00CC6F07">
            <w:pPr>
              <w:pStyle w:val="ListParagraph"/>
              <w:numPr>
                <w:ilvl w:val="0"/>
                <w:numId w:val="13"/>
              </w:numPr>
              <w:jc w:val="both"/>
              <w:rPr>
                <w:rFonts w:asciiTheme="minorHAnsi" w:hAnsiTheme="minorHAnsi" w:cstheme="minorHAnsi"/>
              </w:rPr>
            </w:pPr>
            <w:r w:rsidRPr="0046710F">
              <w:rPr>
                <w:rFonts w:asciiTheme="minorHAnsi" w:hAnsiTheme="minorHAnsi" w:cstheme="minorHAnsi"/>
              </w:rPr>
              <w:t>Enterprise Champion</w:t>
            </w:r>
            <w:r w:rsidR="00A5177B" w:rsidRPr="0046710F">
              <w:rPr>
                <w:rFonts w:asciiTheme="minorHAnsi" w:hAnsiTheme="minorHAnsi" w:cstheme="minorHAnsi"/>
              </w:rPr>
              <w:t>s</w:t>
            </w:r>
          </w:p>
          <w:p w14:paraId="7EE25D08" w14:textId="74AF7F4A" w:rsidR="006B5A6D" w:rsidRPr="0046710F" w:rsidRDefault="00A5177B" w:rsidP="00CC6F07">
            <w:pPr>
              <w:pStyle w:val="ListParagraph"/>
              <w:numPr>
                <w:ilvl w:val="0"/>
                <w:numId w:val="13"/>
              </w:numPr>
              <w:jc w:val="both"/>
              <w:rPr>
                <w:rFonts w:asciiTheme="minorHAnsi" w:hAnsiTheme="minorHAnsi" w:cstheme="minorHAnsi"/>
              </w:rPr>
            </w:pPr>
            <w:r w:rsidRPr="0046710F">
              <w:rPr>
                <w:rFonts w:asciiTheme="minorHAnsi" w:hAnsiTheme="minorHAnsi" w:cstheme="minorHAnsi"/>
              </w:rPr>
              <w:t>Social Enterprise Champion</w:t>
            </w:r>
          </w:p>
          <w:p w14:paraId="3303880F" w14:textId="0F29874E" w:rsidR="00270824" w:rsidRPr="0046710F" w:rsidRDefault="00270824" w:rsidP="00CC6F07">
            <w:pPr>
              <w:pStyle w:val="ListParagraph"/>
              <w:numPr>
                <w:ilvl w:val="0"/>
                <w:numId w:val="13"/>
              </w:numPr>
              <w:jc w:val="both"/>
              <w:rPr>
                <w:rFonts w:asciiTheme="minorHAnsi" w:hAnsiTheme="minorHAnsi" w:cstheme="minorHAnsi"/>
              </w:rPr>
            </w:pPr>
            <w:r w:rsidRPr="0046710F">
              <w:rPr>
                <w:rFonts w:asciiTheme="minorHAnsi" w:hAnsiTheme="minorHAnsi" w:cstheme="minorHAnsi"/>
              </w:rPr>
              <w:t>Business Coach / Mentor</w:t>
            </w:r>
          </w:p>
          <w:p w14:paraId="6B2505D5" w14:textId="1954EB17" w:rsidR="00860DB5" w:rsidRPr="0046710F" w:rsidRDefault="00562FB0" w:rsidP="00CC6F07">
            <w:pPr>
              <w:pStyle w:val="ListParagraph"/>
              <w:numPr>
                <w:ilvl w:val="0"/>
                <w:numId w:val="13"/>
              </w:numPr>
              <w:jc w:val="both"/>
              <w:rPr>
                <w:rFonts w:asciiTheme="minorHAnsi" w:hAnsiTheme="minorHAnsi" w:cstheme="minorHAnsi"/>
              </w:rPr>
            </w:pPr>
            <w:r w:rsidRPr="0046710F">
              <w:rPr>
                <w:rFonts w:asciiTheme="minorHAnsi" w:hAnsiTheme="minorHAnsi" w:cstheme="minorHAnsi"/>
              </w:rPr>
              <w:t>Relationship Managers</w:t>
            </w:r>
          </w:p>
          <w:p w14:paraId="432EC8F6" w14:textId="5D95A4D9" w:rsidR="00562FB0" w:rsidRPr="0046710F" w:rsidRDefault="00562FB0" w:rsidP="00CC6F07">
            <w:pPr>
              <w:pStyle w:val="ListParagraph"/>
              <w:numPr>
                <w:ilvl w:val="0"/>
                <w:numId w:val="13"/>
              </w:numPr>
              <w:jc w:val="both"/>
              <w:rPr>
                <w:rFonts w:asciiTheme="minorHAnsi" w:hAnsiTheme="minorHAnsi" w:cstheme="minorHAnsi"/>
              </w:rPr>
            </w:pPr>
            <w:r w:rsidRPr="0046710F">
              <w:rPr>
                <w:rFonts w:asciiTheme="minorHAnsi" w:hAnsiTheme="minorHAnsi" w:cstheme="minorHAnsi"/>
              </w:rPr>
              <w:t>Senior Lecturer in Entrepreneurship</w:t>
            </w:r>
          </w:p>
          <w:p w14:paraId="7380B31B" w14:textId="77777777" w:rsidR="00406D11" w:rsidRPr="0046710F" w:rsidRDefault="00406D11" w:rsidP="00CC6F07">
            <w:pPr>
              <w:jc w:val="both"/>
              <w:rPr>
                <w:rFonts w:asciiTheme="minorHAnsi" w:hAnsiTheme="minorHAnsi" w:cstheme="minorHAnsi"/>
              </w:rPr>
            </w:pPr>
          </w:p>
          <w:p w14:paraId="2B641496" w14:textId="3BCC70D3" w:rsidR="00406D11" w:rsidRPr="0046710F" w:rsidRDefault="00406D11" w:rsidP="00CC6F07">
            <w:pPr>
              <w:jc w:val="both"/>
              <w:rPr>
                <w:rFonts w:asciiTheme="minorHAnsi" w:hAnsiTheme="minorHAnsi" w:cstheme="minorHAnsi"/>
              </w:rPr>
            </w:pPr>
            <w:r w:rsidRPr="0046710F">
              <w:rPr>
                <w:rFonts w:asciiTheme="minorHAnsi" w:hAnsiTheme="minorHAnsi" w:cstheme="minorHAnsi"/>
              </w:rPr>
              <w:t xml:space="preserve">These posts </w:t>
            </w:r>
            <w:r w:rsidR="00197753" w:rsidRPr="0046710F">
              <w:rPr>
                <w:rFonts w:asciiTheme="minorHAnsi" w:hAnsiTheme="minorHAnsi" w:cstheme="minorHAnsi"/>
              </w:rPr>
              <w:t>will continue under the new RWIF</w:t>
            </w:r>
            <w:r w:rsidR="00EE0443" w:rsidRPr="0046710F">
              <w:rPr>
                <w:rFonts w:asciiTheme="minorHAnsi" w:hAnsiTheme="minorHAnsi" w:cstheme="minorHAnsi"/>
              </w:rPr>
              <w:t xml:space="preserve"> funding.</w:t>
            </w:r>
          </w:p>
          <w:p w14:paraId="42C113F0" w14:textId="77777777" w:rsidR="00406D11" w:rsidRPr="0046710F" w:rsidRDefault="00406D11" w:rsidP="00CC6F07">
            <w:pPr>
              <w:jc w:val="both"/>
              <w:rPr>
                <w:rFonts w:asciiTheme="minorHAnsi" w:hAnsiTheme="minorHAnsi" w:cstheme="minorHAnsi"/>
                <w:szCs w:val="24"/>
              </w:rPr>
            </w:pPr>
          </w:p>
          <w:p w14:paraId="377059DC" w14:textId="77777777" w:rsidR="00E13F0C" w:rsidRPr="0046710F" w:rsidRDefault="00E13F0C" w:rsidP="00CC6F07">
            <w:pPr>
              <w:jc w:val="both"/>
              <w:rPr>
                <w:rFonts w:asciiTheme="minorHAnsi" w:hAnsiTheme="minorHAnsi" w:cstheme="minorHAnsi"/>
              </w:rPr>
            </w:pPr>
            <w:r w:rsidRPr="0046710F">
              <w:rPr>
                <w:rFonts w:asciiTheme="minorHAnsi" w:hAnsiTheme="minorHAnsi" w:cstheme="minorHAnsi"/>
              </w:rPr>
              <w:t>Alongside this additional physical resource, a budget will be established to provide funding for a range of activities for academic colleagues to engage in to stimulate innovation. These are likely to include the following:</w:t>
            </w:r>
          </w:p>
          <w:p w14:paraId="6C343093" w14:textId="57915B4C" w:rsidR="00E13F0C" w:rsidRPr="0046710F" w:rsidRDefault="009F7948" w:rsidP="00CC6F07">
            <w:pPr>
              <w:pStyle w:val="ListParagraph"/>
              <w:widowControl w:val="0"/>
              <w:numPr>
                <w:ilvl w:val="0"/>
                <w:numId w:val="11"/>
              </w:numPr>
              <w:autoSpaceDE w:val="0"/>
              <w:autoSpaceDN w:val="0"/>
              <w:adjustRightInd w:val="0"/>
              <w:jc w:val="both"/>
              <w:rPr>
                <w:rFonts w:asciiTheme="minorHAnsi" w:hAnsiTheme="minorHAnsi" w:cstheme="minorHAnsi"/>
              </w:rPr>
            </w:pPr>
            <w:r w:rsidRPr="0046710F">
              <w:rPr>
                <w:rFonts w:asciiTheme="minorHAnsi" w:hAnsiTheme="minorHAnsi" w:cstheme="minorHAnsi"/>
              </w:rPr>
              <w:t>Network Builder</w:t>
            </w:r>
            <w:r w:rsidR="00E13F0C" w:rsidRPr="0046710F">
              <w:rPr>
                <w:rFonts w:asciiTheme="minorHAnsi" w:hAnsiTheme="minorHAnsi" w:cstheme="minorHAnsi"/>
              </w:rPr>
              <w:t xml:space="preserve"> – </w:t>
            </w:r>
            <w:r w:rsidRPr="0046710F">
              <w:rPr>
                <w:rFonts w:asciiTheme="minorHAnsi" w:hAnsiTheme="minorHAnsi" w:cstheme="minorHAnsi"/>
              </w:rPr>
              <w:t xml:space="preserve">Based on </w:t>
            </w:r>
            <w:r w:rsidR="00E13F0C" w:rsidRPr="0046710F">
              <w:rPr>
                <w:rFonts w:asciiTheme="minorHAnsi" w:hAnsiTheme="minorHAnsi" w:cstheme="minorHAnsi"/>
              </w:rPr>
              <w:t xml:space="preserve">The Strategic Insights Programme </w:t>
            </w:r>
            <w:r w:rsidRPr="0046710F">
              <w:rPr>
                <w:rFonts w:asciiTheme="minorHAnsi" w:hAnsiTheme="minorHAnsi" w:cstheme="minorHAnsi"/>
              </w:rPr>
              <w:t>(SIP)</w:t>
            </w:r>
            <w:r w:rsidR="00323591" w:rsidRPr="0046710F">
              <w:rPr>
                <w:rFonts w:asciiTheme="minorHAnsi" w:hAnsiTheme="minorHAnsi" w:cstheme="minorHAnsi"/>
              </w:rPr>
              <w:t xml:space="preserve"> and designed to facilitate business / university engagement.</w:t>
            </w:r>
          </w:p>
          <w:p w14:paraId="2E190978" w14:textId="2C04A1E0" w:rsidR="005F5069" w:rsidRPr="0046710F" w:rsidRDefault="00E13F0C" w:rsidP="005F5069">
            <w:pPr>
              <w:pStyle w:val="ListParagraph"/>
              <w:widowControl w:val="0"/>
              <w:numPr>
                <w:ilvl w:val="0"/>
                <w:numId w:val="11"/>
              </w:numPr>
              <w:autoSpaceDE w:val="0"/>
              <w:autoSpaceDN w:val="0"/>
              <w:adjustRightInd w:val="0"/>
              <w:jc w:val="both"/>
              <w:rPr>
                <w:rFonts w:asciiTheme="minorHAnsi" w:hAnsiTheme="minorHAnsi" w:cstheme="minorHAnsi"/>
              </w:rPr>
            </w:pPr>
            <w:r w:rsidRPr="0046710F">
              <w:rPr>
                <w:rFonts w:asciiTheme="minorHAnsi" w:hAnsiTheme="minorHAnsi" w:cstheme="minorHAnsi"/>
              </w:rPr>
              <w:t>Get Started –</w:t>
            </w:r>
            <w:r w:rsidR="00FD2A15" w:rsidRPr="0046710F">
              <w:rPr>
                <w:rFonts w:asciiTheme="minorHAnsi" w:hAnsiTheme="minorHAnsi" w:cstheme="minorHAnsi"/>
              </w:rPr>
              <w:t xml:space="preserve"> T</w:t>
            </w:r>
            <w:r w:rsidRPr="0046710F">
              <w:rPr>
                <w:rFonts w:asciiTheme="minorHAnsi" w:hAnsiTheme="minorHAnsi" w:cstheme="minorHAnsi"/>
              </w:rPr>
              <w:t xml:space="preserve">o pay for direct costs associated with staff engaging in small scale R&amp;I activities that contribute to key performance indicators. </w:t>
            </w:r>
          </w:p>
          <w:p w14:paraId="73EA22BA" w14:textId="3766DEB7" w:rsidR="00E13F0C" w:rsidRPr="0046710F" w:rsidRDefault="00E13F0C" w:rsidP="00CC6F07">
            <w:pPr>
              <w:pStyle w:val="ListParagraph"/>
              <w:widowControl w:val="0"/>
              <w:numPr>
                <w:ilvl w:val="0"/>
                <w:numId w:val="11"/>
              </w:numPr>
              <w:autoSpaceDE w:val="0"/>
              <w:autoSpaceDN w:val="0"/>
              <w:adjustRightInd w:val="0"/>
              <w:jc w:val="both"/>
              <w:rPr>
                <w:rFonts w:asciiTheme="minorHAnsi" w:hAnsiTheme="minorHAnsi" w:cstheme="minorHAnsi"/>
              </w:rPr>
            </w:pPr>
            <w:r w:rsidRPr="0046710F">
              <w:rPr>
                <w:rFonts w:asciiTheme="minorHAnsi" w:hAnsiTheme="minorHAnsi" w:cstheme="minorHAnsi"/>
              </w:rPr>
              <w:t>IP / Proof of Concept –</w:t>
            </w:r>
            <w:r w:rsidR="000D74ED" w:rsidRPr="0046710F">
              <w:rPr>
                <w:rFonts w:asciiTheme="minorHAnsi" w:hAnsiTheme="minorHAnsi" w:cstheme="minorHAnsi"/>
              </w:rPr>
              <w:t xml:space="preserve"> Funding </w:t>
            </w:r>
            <w:r w:rsidRPr="0046710F">
              <w:rPr>
                <w:rFonts w:asciiTheme="minorHAnsi" w:hAnsiTheme="minorHAnsi" w:cstheme="minorHAnsi"/>
              </w:rPr>
              <w:t>to support the further identification, development and exploitation of IP, e.g. prototype development costs, patent searches etc.</w:t>
            </w:r>
          </w:p>
          <w:p w14:paraId="78433FD7" w14:textId="77777777" w:rsidR="00E13F0C" w:rsidRPr="0046710F" w:rsidRDefault="00E13F0C" w:rsidP="00CC6F07">
            <w:pPr>
              <w:pStyle w:val="ListParagraph"/>
              <w:widowControl w:val="0"/>
              <w:numPr>
                <w:ilvl w:val="0"/>
                <w:numId w:val="11"/>
              </w:numPr>
              <w:autoSpaceDE w:val="0"/>
              <w:autoSpaceDN w:val="0"/>
              <w:adjustRightInd w:val="0"/>
              <w:jc w:val="both"/>
              <w:rPr>
                <w:rFonts w:asciiTheme="minorHAnsi" w:hAnsiTheme="minorHAnsi" w:cstheme="minorHAnsi"/>
              </w:rPr>
            </w:pPr>
            <w:r w:rsidRPr="0046710F">
              <w:rPr>
                <w:rFonts w:asciiTheme="minorHAnsi" w:hAnsiTheme="minorHAnsi" w:cstheme="minorHAnsi"/>
              </w:rPr>
              <w:t>Start-ups – Upon acceptance of a robust business case, small amounts of seed funding will be granted to graduate and staff start-ups to cover associated costs. This will supplement the existing external funding Cardiff Met has secured from Santander Universities.</w:t>
            </w:r>
          </w:p>
          <w:p w14:paraId="76EC07D1" w14:textId="5EB3A768" w:rsidR="005F5069" w:rsidRPr="0046710F" w:rsidRDefault="005F5069" w:rsidP="00CC6F07">
            <w:pPr>
              <w:pStyle w:val="ListParagraph"/>
              <w:widowControl w:val="0"/>
              <w:numPr>
                <w:ilvl w:val="0"/>
                <w:numId w:val="11"/>
              </w:numPr>
              <w:autoSpaceDE w:val="0"/>
              <w:autoSpaceDN w:val="0"/>
              <w:adjustRightInd w:val="0"/>
              <w:jc w:val="both"/>
              <w:rPr>
                <w:rFonts w:asciiTheme="minorHAnsi" w:hAnsiTheme="minorHAnsi" w:cstheme="minorHAnsi"/>
              </w:rPr>
            </w:pPr>
            <w:r w:rsidRPr="0046710F">
              <w:rPr>
                <w:rFonts w:asciiTheme="minorHAnsi" w:hAnsiTheme="minorHAnsi" w:cstheme="minorHAnsi"/>
              </w:rPr>
              <w:t xml:space="preserve">Public Engagement and Civic Mission Fund – to pay for direct costs of staff engaging </w:t>
            </w:r>
            <w:r w:rsidRPr="0046710F">
              <w:rPr>
                <w:rFonts w:asciiTheme="minorHAnsi" w:hAnsiTheme="minorHAnsi" w:cstheme="minorHAnsi"/>
              </w:rPr>
              <w:lastRenderedPageBreak/>
              <w:t xml:space="preserve">with the wider public and having an impact in communities – sharing our work and expertise more widely which may, in turn, create further opportunities. </w:t>
            </w:r>
          </w:p>
          <w:p w14:paraId="2B74B5D4" w14:textId="77777777" w:rsidR="00E13F0C" w:rsidRPr="0046710F" w:rsidRDefault="00E13F0C" w:rsidP="00CC6F07">
            <w:pPr>
              <w:jc w:val="both"/>
              <w:rPr>
                <w:rFonts w:asciiTheme="minorHAnsi" w:hAnsiTheme="minorHAnsi" w:cstheme="minorHAnsi"/>
                <w:szCs w:val="24"/>
              </w:rPr>
            </w:pPr>
          </w:p>
          <w:p w14:paraId="66512F7E" w14:textId="62386648" w:rsidR="00280051" w:rsidRPr="0046710F" w:rsidRDefault="00280051" w:rsidP="00CC6F07">
            <w:pPr>
              <w:jc w:val="both"/>
              <w:rPr>
                <w:rFonts w:asciiTheme="minorHAnsi" w:hAnsiTheme="minorHAnsi" w:cstheme="minorHAnsi"/>
                <w:b/>
                <w:bCs/>
              </w:rPr>
            </w:pPr>
            <w:r w:rsidRPr="0046710F">
              <w:rPr>
                <w:rFonts w:asciiTheme="minorHAnsi" w:hAnsiTheme="minorHAnsi" w:cstheme="minorHAnsi"/>
                <w:b/>
                <w:bCs/>
              </w:rPr>
              <w:t xml:space="preserve">Externally – </w:t>
            </w:r>
            <w:r w:rsidR="00483887" w:rsidRPr="0046710F">
              <w:rPr>
                <w:rFonts w:asciiTheme="minorHAnsi" w:hAnsiTheme="minorHAnsi" w:cstheme="minorHAnsi"/>
                <w:b/>
                <w:bCs/>
              </w:rPr>
              <w:t xml:space="preserve">Innovation </w:t>
            </w:r>
            <w:r w:rsidR="00A13A39" w:rsidRPr="0046710F">
              <w:rPr>
                <w:rFonts w:asciiTheme="minorHAnsi" w:hAnsiTheme="minorHAnsi" w:cstheme="minorHAnsi"/>
                <w:b/>
                <w:bCs/>
              </w:rPr>
              <w:t>G</w:t>
            </w:r>
            <w:r w:rsidR="00483887" w:rsidRPr="0046710F">
              <w:rPr>
                <w:rFonts w:asciiTheme="minorHAnsi" w:hAnsiTheme="minorHAnsi" w:cstheme="minorHAnsi"/>
                <w:b/>
                <w:bCs/>
              </w:rPr>
              <w:t>roups, Centres and Global Academies</w:t>
            </w:r>
          </w:p>
          <w:p w14:paraId="35240A9F" w14:textId="585086B1" w:rsidR="001C771A" w:rsidRPr="0046710F" w:rsidRDefault="00280051" w:rsidP="00CC6F07">
            <w:pPr>
              <w:jc w:val="both"/>
              <w:rPr>
                <w:rFonts w:asciiTheme="minorHAnsi" w:hAnsiTheme="minorHAnsi" w:cstheme="minorHAnsi"/>
              </w:rPr>
            </w:pPr>
            <w:r w:rsidRPr="0046710F">
              <w:rPr>
                <w:rFonts w:asciiTheme="minorHAnsi" w:hAnsiTheme="minorHAnsi" w:cstheme="minorHAnsi"/>
              </w:rPr>
              <w:t>Cardiff Met</w:t>
            </w:r>
            <w:r w:rsidR="00414796" w:rsidRPr="0046710F">
              <w:rPr>
                <w:rFonts w:asciiTheme="minorHAnsi" w:hAnsiTheme="minorHAnsi" w:cstheme="minorHAnsi"/>
              </w:rPr>
              <w:t xml:space="preserve"> has a range of innovation groups and centres, each of which sits within one of three</w:t>
            </w:r>
            <w:r w:rsidRPr="0046710F">
              <w:rPr>
                <w:rFonts w:asciiTheme="minorHAnsi" w:hAnsiTheme="minorHAnsi" w:cstheme="minorHAnsi"/>
              </w:rPr>
              <w:t xml:space="preserve"> Global Academies</w:t>
            </w:r>
            <w:r w:rsidR="00414796" w:rsidRPr="0046710F">
              <w:rPr>
                <w:rFonts w:asciiTheme="minorHAnsi" w:hAnsiTheme="minorHAnsi" w:cstheme="minorHAnsi"/>
              </w:rPr>
              <w:t>. These</w:t>
            </w:r>
            <w:r w:rsidRPr="0046710F">
              <w:rPr>
                <w:rFonts w:asciiTheme="minorHAnsi" w:hAnsiTheme="minorHAnsi" w:cstheme="minorHAnsi"/>
              </w:rPr>
              <w:t xml:space="preserve"> are collaborative and interdisciplinary endeavours bringing together our strengths in research, innovation and teaching to address challenging global priorities</w:t>
            </w:r>
            <w:r w:rsidR="00D66300" w:rsidRPr="0046710F">
              <w:rPr>
                <w:rFonts w:asciiTheme="minorHAnsi" w:hAnsiTheme="minorHAnsi" w:cstheme="minorHAnsi"/>
              </w:rPr>
              <w:t xml:space="preserve"> </w:t>
            </w:r>
            <w:r w:rsidR="001C771A" w:rsidRPr="0046710F">
              <w:rPr>
                <w:rFonts w:asciiTheme="minorHAnsi" w:hAnsiTheme="minorHAnsi" w:cstheme="minorHAnsi"/>
              </w:rPr>
              <w:t xml:space="preserve">and </w:t>
            </w:r>
            <w:r w:rsidRPr="0046710F">
              <w:rPr>
                <w:rFonts w:asciiTheme="minorHAnsi" w:hAnsiTheme="minorHAnsi" w:cstheme="minorHAnsi"/>
              </w:rPr>
              <w:t xml:space="preserve">cohere Cardiff Met’s research and education around key themes, positioning these within the global context using the UN Sustainable Development Goals. </w:t>
            </w:r>
            <w:r w:rsidR="005F5069" w:rsidRPr="0046710F">
              <w:rPr>
                <w:rFonts w:asciiTheme="minorHAnsi" w:hAnsiTheme="minorHAnsi" w:cstheme="minorHAnsi"/>
              </w:rPr>
              <w:t xml:space="preserve">This positioning is key to enabling engagement and dissemination of Cardiff Met’s expertise to wider audiences to show how we are making a tangible difference in society. </w:t>
            </w:r>
          </w:p>
          <w:p w14:paraId="0CF88101" w14:textId="77777777" w:rsidR="00544F91" w:rsidRPr="0046710F" w:rsidRDefault="00544F91" w:rsidP="00CC6F07">
            <w:pPr>
              <w:jc w:val="both"/>
              <w:rPr>
                <w:rFonts w:asciiTheme="minorHAnsi" w:hAnsiTheme="minorHAnsi" w:cstheme="minorHAnsi"/>
              </w:rPr>
            </w:pPr>
          </w:p>
          <w:p w14:paraId="3DA7396C" w14:textId="3D855A7D" w:rsidR="00544F91" w:rsidRPr="0046710F" w:rsidRDefault="00544F91" w:rsidP="00CC6F07">
            <w:pPr>
              <w:jc w:val="both"/>
              <w:rPr>
                <w:rFonts w:asciiTheme="minorHAnsi" w:hAnsiTheme="minorHAnsi" w:cstheme="minorHAnsi"/>
              </w:rPr>
            </w:pPr>
            <w:r w:rsidRPr="0046710F">
              <w:rPr>
                <w:rFonts w:asciiTheme="minorHAnsi" w:hAnsiTheme="minorHAnsi" w:cstheme="minorHAnsi"/>
              </w:rPr>
              <w:t>In order to maximise the impact of our activity across Wales and the wider UK</w:t>
            </w:r>
            <w:r w:rsidR="00F34DE5" w:rsidRPr="0046710F">
              <w:rPr>
                <w:rFonts w:asciiTheme="minorHAnsi" w:hAnsiTheme="minorHAnsi" w:cstheme="minorHAnsi"/>
              </w:rPr>
              <w:t>,</w:t>
            </w:r>
            <w:r w:rsidRPr="0046710F">
              <w:rPr>
                <w:rFonts w:asciiTheme="minorHAnsi" w:hAnsiTheme="minorHAnsi" w:cstheme="minorHAnsi"/>
              </w:rPr>
              <w:t xml:space="preserve"> the University established a</w:t>
            </w:r>
            <w:r w:rsidR="00F34DE5" w:rsidRPr="0046710F">
              <w:rPr>
                <w:rFonts w:asciiTheme="minorHAnsi" w:hAnsiTheme="minorHAnsi" w:cstheme="minorHAnsi"/>
              </w:rPr>
              <w:t>n</w:t>
            </w:r>
            <w:r w:rsidRPr="0046710F">
              <w:rPr>
                <w:rFonts w:asciiTheme="minorHAnsi" w:hAnsiTheme="minorHAnsi" w:cstheme="minorHAnsi"/>
              </w:rPr>
              <w:t xml:space="preserve"> R&amp;I Policy Officer role. The remit of this post is to </w:t>
            </w:r>
            <w:r w:rsidR="00F1017E" w:rsidRPr="0046710F">
              <w:rPr>
                <w:rFonts w:asciiTheme="minorHAnsi" w:hAnsiTheme="minorHAnsi" w:cstheme="minorHAnsi"/>
              </w:rPr>
              <w:t>connect</w:t>
            </w:r>
            <w:r w:rsidRPr="0046710F">
              <w:rPr>
                <w:rFonts w:asciiTheme="minorHAnsi" w:hAnsiTheme="minorHAnsi" w:cstheme="minorHAnsi"/>
              </w:rPr>
              <w:t xml:space="preserve"> academic staff to </w:t>
            </w:r>
            <w:r w:rsidR="00F1017E" w:rsidRPr="0046710F">
              <w:rPr>
                <w:rFonts w:asciiTheme="minorHAnsi" w:hAnsiTheme="minorHAnsi" w:cstheme="minorHAnsi"/>
              </w:rPr>
              <w:t xml:space="preserve">policy makers by </w:t>
            </w:r>
            <w:r w:rsidR="00934C06" w:rsidRPr="0046710F">
              <w:rPr>
                <w:rFonts w:asciiTheme="minorHAnsi" w:hAnsiTheme="minorHAnsi" w:cstheme="minorHAnsi"/>
              </w:rPr>
              <w:t>respond</w:t>
            </w:r>
            <w:r w:rsidR="00F1017E" w:rsidRPr="0046710F">
              <w:rPr>
                <w:rFonts w:asciiTheme="minorHAnsi" w:hAnsiTheme="minorHAnsi" w:cstheme="minorHAnsi"/>
              </w:rPr>
              <w:t>ing</w:t>
            </w:r>
            <w:r w:rsidR="00934C06" w:rsidRPr="0046710F">
              <w:rPr>
                <w:rFonts w:asciiTheme="minorHAnsi" w:hAnsiTheme="minorHAnsi" w:cstheme="minorHAnsi"/>
              </w:rPr>
              <w:t xml:space="preserve"> to requests for evidence </w:t>
            </w:r>
            <w:r w:rsidR="00F1017E" w:rsidRPr="0046710F">
              <w:rPr>
                <w:rFonts w:asciiTheme="minorHAnsi" w:hAnsiTheme="minorHAnsi" w:cstheme="minorHAnsi"/>
              </w:rPr>
              <w:t xml:space="preserve">and targeting the outputs of R&amp;I activity more effectively, </w:t>
            </w:r>
            <w:r w:rsidR="00E42F4F" w:rsidRPr="0046710F">
              <w:rPr>
                <w:rFonts w:asciiTheme="minorHAnsi" w:hAnsiTheme="minorHAnsi" w:cstheme="minorHAnsi"/>
              </w:rPr>
              <w:t>focussing initially on the Senedd. The post has already resulted in an academic being invited to give oral evidence at a Senedd committee</w:t>
            </w:r>
            <w:r w:rsidR="00FC574D" w:rsidRPr="0046710F">
              <w:rPr>
                <w:rFonts w:asciiTheme="minorHAnsi" w:hAnsiTheme="minorHAnsi" w:cstheme="minorHAnsi"/>
              </w:rPr>
              <w:t xml:space="preserve"> which may tangibly inform policy and the lives of people in Wales</w:t>
            </w:r>
            <w:r w:rsidR="00E42F4F" w:rsidRPr="0046710F">
              <w:rPr>
                <w:rFonts w:asciiTheme="minorHAnsi" w:hAnsiTheme="minorHAnsi" w:cstheme="minorHAnsi"/>
              </w:rPr>
              <w:t>.</w:t>
            </w:r>
          </w:p>
          <w:p w14:paraId="62D4BB81" w14:textId="77777777" w:rsidR="00C60D07" w:rsidRPr="0046710F" w:rsidRDefault="00C60D07" w:rsidP="00CC6F07">
            <w:pPr>
              <w:jc w:val="both"/>
              <w:rPr>
                <w:rFonts w:asciiTheme="minorHAnsi" w:hAnsiTheme="minorHAnsi" w:cstheme="minorHAnsi"/>
                <w:szCs w:val="24"/>
              </w:rPr>
            </w:pPr>
          </w:p>
          <w:p w14:paraId="753A55A6" w14:textId="6BA2179D" w:rsidR="002D69DA" w:rsidRPr="0046710F" w:rsidRDefault="0094128E" w:rsidP="00CC6F07">
            <w:pPr>
              <w:jc w:val="both"/>
              <w:rPr>
                <w:rFonts w:asciiTheme="minorHAnsi" w:hAnsiTheme="minorHAnsi" w:cstheme="minorHAnsi"/>
              </w:rPr>
            </w:pPr>
            <w:r w:rsidRPr="0046710F">
              <w:rPr>
                <w:rFonts w:asciiTheme="minorHAnsi" w:hAnsiTheme="minorHAnsi" w:cstheme="minorHAnsi"/>
              </w:rPr>
              <w:t xml:space="preserve">We will also continue to support </w:t>
            </w:r>
            <w:r w:rsidR="009C1B0F" w:rsidRPr="0046710F">
              <w:rPr>
                <w:rFonts w:asciiTheme="minorHAnsi" w:hAnsiTheme="minorHAnsi" w:cstheme="minorHAnsi"/>
              </w:rPr>
              <w:t xml:space="preserve">the activities of the Wales Innovation </w:t>
            </w:r>
            <w:r w:rsidR="008F0D35" w:rsidRPr="0046710F">
              <w:rPr>
                <w:rFonts w:asciiTheme="minorHAnsi" w:hAnsiTheme="minorHAnsi" w:cstheme="minorHAnsi"/>
              </w:rPr>
              <w:t>Network and</w:t>
            </w:r>
            <w:r w:rsidR="009C1B0F" w:rsidRPr="0046710F">
              <w:rPr>
                <w:rFonts w:asciiTheme="minorHAnsi" w:hAnsiTheme="minorHAnsi" w:cstheme="minorHAnsi"/>
              </w:rPr>
              <w:t xml:space="preserve"> would anticipate that at </w:t>
            </w:r>
            <w:r w:rsidR="00A30460" w:rsidRPr="0046710F">
              <w:rPr>
                <w:rFonts w:asciiTheme="minorHAnsi" w:hAnsiTheme="minorHAnsi" w:cstheme="minorHAnsi"/>
              </w:rPr>
              <w:t xml:space="preserve">regular intervals we </w:t>
            </w:r>
            <w:r w:rsidR="009C1B0F" w:rsidRPr="0046710F">
              <w:rPr>
                <w:rFonts w:asciiTheme="minorHAnsi" w:hAnsiTheme="minorHAnsi" w:cstheme="minorHAnsi"/>
              </w:rPr>
              <w:t xml:space="preserve">will produce reports for the WIN Board, in partnership with participating institutions, outlining the bids developed with the sector including the number of partners in each bid. </w:t>
            </w:r>
          </w:p>
          <w:p w14:paraId="2B166C0A" w14:textId="687896B4" w:rsidR="002D69DA" w:rsidRPr="0046710F" w:rsidRDefault="002D69DA" w:rsidP="00E87CD3">
            <w:pPr>
              <w:jc w:val="both"/>
              <w:rPr>
                <w:rFonts w:asciiTheme="minorHAnsi" w:hAnsiTheme="minorHAnsi" w:cstheme="minorHAnsi"/>
                <w:szCs w:val="24"/>
              </w:rPr>
            </w:pPr>
          </w:p>
        </w:tc>
      </w:tr>
      <w:tr w:rsidR="0046710F" w:rsidRPr="0046710F" w14:paraId="412434E6" w14:textId="77777777" w:rsidTr="6A42FF18">
        <w:tc>
          <w:tcPr>
            <w:tcW w:w="9016" w:type="dxa"/>
            <w:shd w:val="clear" w:color="auto" w:fill="FBE4D5" w:themeFill="accent2" w:themeFillTint="33"/>
          </w:tcPr>
          <w:p w14:paraId="705B5D6D" w14:textId="4BF01DE7" w:rsidR="00FC03A1" w:rsidRPr="0046710F" w:rsidRDefault="00E609C8" w:rsidP="00CC6F07">
            <w:pPr>
              <w:jc w:val="both"/>
              <w:rPr>
                <w:rFonts w:cs="Arial"/>
                <w:b/>
                <w:szCs w:val="24"/>
              </w:rPr>
            </w:pPr>
            <w:r w:rsidRPr="0046710F">
              <w:rPr>
                <w:rFonts w:cs="Arial"/>
                <w:b/>
                <w:szCs w:val="24"/>
              </w:rPr>
              <w:lastRenderedPageBreak/>
              <w:t>3</w:t>
            </w:r>
            <w:r w:rsidR="00700748" w:rsidRPr="0046710F">
              <w:rPr>
                <w:rFonts w:cs="Arial"/>
                <w:b/>
                <w:szCs w:val="24"/>
              </w:rPr>
              <w:t xml:space="preserve">.1 </w:t>
            </w:r>
            <w:r w:rsidR="00A25F7D" w:rsidRPr="0046710F">
              <w:rPr>
                <w:rFonts w:cs="Arial"/>
                <w:b/>
                <w:szCs w:val="24"/>
              </w:rPr>
              <w:t>Provide details of your institution’s strategic KPIs for commercialisation and income generating activity:</w:t>
            </w:r>
          </w:p>
          <w:p w14:paraId="01B2BDB3" w14:textId="77777777" w:rsidR="00FC03A1" w:rsidRPr="0046710F" w:rsidRDefault="00FC03A1" w:rsidP="00CC6F07">
            <w:pPr>
              <w:jc w:val="both"/>
              <w:rPr>
                <w:rFonts w:cs="Arial"/>
                <w:szCs w:val="24"/>
              </w:rPr>
            </w:pPr>
          </w:p>
        </w:tc>
      </w:tr>
      <w:tr w:rsidR="004B2B56" w:rsidRPr="0046710F" w14:paraId="6DA52DE0" w14:textId="77777777" w:rsidTr="6A42FF18">
        <w:tc>
          <w:tcPr>
            <w:tcW w:w="9016" w:type="dxa"/>
          </w:tcPr>
          <w:p w14:paraId="5C73C0B6" w14:textId="4A20DF11" w:rsidR="00C51963" w:rsidRPr="0046710F" w:rsidRDefault="00C51963" w:rsidP="00CC6F07">
            <w:pPr>
              <w:jc w:val="both"/>
              <w:rPr>
                <w:rFonts w:asciiTheme="minorHAnsi" w:hAnsiTheme="minorHAnsi" w:cstheme="minorHAnsi"/>
                <w:szCs w:val="24"/>
              </w:rPr>
            </w:pPr>
            <w:r w:rsidRPr="0046710F">
              <w:rPr>
                <w:rFonts w:asciiTheme="minorHAnsi" w:hAnsiTheme="minorHAnsi" w:cstheme="minorHAnsi"/>
                <w:szCs w:val="24"/>
              </w:rPr>
              <w:t xml:space="preserve">The University’s current </w:t>
            </w:r>
            <w:r w:rsidR="00C3093D" w:rsidRPr="0046710F">
              <w:rPr>
                <w:rFonts w:asciiTheme="minorHAnsi" w:hAnsiTheme="minorHAnsi" w:cstheme="minorHAnsi"/>
                <w:szCs w:val="24"/>
              </w:rPr>
              <w:t>Strategy 2030</w:t>
            </w:r>
            <w:r w:rsidRPr="0046710F">
              <w:rPr>
                <w:rFonts w:asciiTheme="minorHAnsi" w:hAnsiTheme="minorHAnsi" w:cstheme="minorHAnsi"/>
                <w:szCs w:val="24"/>
              </w:rPr>
              <w:t xml:space="preserve"> includes a range of ‘Measures of Success’ that represent the key indicators which are driving performance. Within these, commercialisation is measured primarily by annual turnover from these activities. This institutional target is then broken down further at an individual school level where greater granularity is applied to the respective activities that each school prioritises, e.g. Knowledge Transfer Partnerships (KTPs), </w:t>
            </w:r>
            <w:r w:rsidR="005C2E75" w:rsidRPr="0046710F">
              <w:rPr>
                <w:rFonts w:asciiTheme="minorHAnsi" w:hAnsiTheme="minorHAnsi" w:cstheme="minorHAnsi"/>
                <w:szCs w:val="24"/>
              </w:rPr>
              <w:t>grant f</w:t>
            </w:r>
            <w:r w:rsidRPr="0046710F">
              <w:rPr>
                <w:rFonts w:asciiTheme="minorHAnsi" w:hAnsiTheme="minorHAnsi" w:cstheme="minorHAnsi"/>
                <w:szCs w:val="24"/>
              </w:rPr>
              <w:t>unding, consultancy etc.</w:t>
            </w:r>
          </w:p>
          <w:p w14:paraId="5FB4DADC" w14:textId="77777777" w:rsidR="00C51963" w:rsidRPr="0046710F" w:rsidRDefault="00C51963" w:rsidP="00CC6F07">
            <w:pPr>
              <w:jc w:val="both"/>
              <w:rPr>
                <w:rFonts w:asciiTheme="minorHAnsi" w:hAnsiTheme="minorHAnsi" w:cstheme="minorHAnsi"/>
                <w:i/>
                <w:szCs w:val="24"/>
              </w:rPr>
            </w:pPr>
          </w:p>
          <w:p w14:paraId="383D1479" w14:textId="3E6C07D7" w:rsidR="00C51963" w:rsidRPr="0046710F" w:rsidRDefault="00C51963" w:rsidP="00CC6F07">
            <w:pPr>
              <w:jc w:val="both"/>
              <w:rPr>
                <w:rFonts w:asciiTheme="minorHAnsi" w:hAnsiTheme="minorHAnsi" w:cstheme="minorHAnsi"/>
                <w:iCs/>
                <w:szCs w:val="24"/>
              </w:rPr>
            </w:pPr>
            <w:r w:rsidRPr="0046710F">
              <w:rPr>
                <w:rFonts w:asciiTheme="minorHAnsi" w:hAnsiTheme="minorHAnsi" w:cstheme="minorHAnsi"/>
                <w:iCs/>
                <w:szCs w:val="24"/>
              </w:rPr>
              <w:t xml:space="preserve">The Director of Innovation meets with each School Dean to review R&amp;I performance and set these targets on an annual basis. The current annual targets for the planning period (taken from </w:t>
            </w:r>
            <w:r w:rsidR="005C2E75" w:rsidRPr="0046710F">
              <w:rPr>
                <w:rFonts w:asciiTheme="minorHAnsi" w:hAnsiTheme="minorHAnsi" w:cstheme="minorHAnsi"/>
                <w:iCs/>
                <w:szCs w:val="24"/>
              </w:rPr>
              <w:t>Strategy 2030</w:t>
            </w:r>
            <w:r w:rsidRPr="0046710F">
              <w:rPr>
                <w:rFonts w:asciiTheme="minorHAnsi" w:hAnsiTheme="minorHAnsi" w:cstheme="minorHAnsi"/>
                <w:iCs/>
                <w:szCs w:val="24"/>
              </w:rPr>
              <w:t xml:space="preserve">) are shown below. </w:t>
            </w:r>
          </w:p>
          <w:p w14:paraId="546E5F16" w14:textId="77777777" w:rsidR="006328E8" w:rsidRPr="0046710F" w:rsidRDefault="006328E8" w:rsidP="00CC6F07">
            <w:pPr>
              <w:jc w:val="both"/>
              <w:rPr>
                <w:rFonts w:asciiTheme="minorHAnsi" w:hAnsiTheme="minorHAnsi" w:cstheme="minorHAnsi"/>
                <w:iCs/>
                <w:szCs w:val="24"/>
              </w:rPr>
            </w:pPr>
          </w:p>
          <w:tbl>
            <w:tblPr>
              <w:tblW w:w="8530" w:type="dxa"/>
              <w:tblLook w:val="04A0" w:firstRow="1" w:lastRow="0" w:firstColumn="1" w:lastColumn="0" w:noHBand="0" w:noVBand="1"/>
            </w:tblPr>
            <w:tblGrid>
              <w:gridCol w:w="3999"/>
              <w:gridCol w:w="955"/>
              <w:gridCol w:w="955"/>
              <w:gridCol w:w="955"/>
              <w:gridCol w:w="955"/>
              <w:gridCol w:w="955"/>
            </w:tblGrid>
            <w:tr w:rsidR="0046710F" w:rsidRPr="0046710F" w14:paraId="0F77BB67" w14:textId="77777777">
              <w:trPr>
                <w:trHeight w:val="300"/>
              </w:trPr>
              <w:tc>
                <w:tcPr>
                  <w:tcW w:w="39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4C2BCC2" w14:textId="77777777" w:rsidR="006328E8" w:rsidRPr="0046710F" w:rsidRDefault="006328E8" w:rsidP="00CC6F07">
                  <w:pPr>
                    <w:spacing w:line="240" w:lineRule="auto"/>
                    <w:jc w:val="both"/>
                    <w:rPr>
                      <w:rFonts w:asciiTheme="minorHAnsi" w:eastAsia="Times New Roman" w:hAnsiTheme="minorHAnsi" w:cstheme="minorHAnsi"/>
                      <w:b/>
                      <w:bCs/>
                      <w:szCs w:val="24"/>
                      <w:lang w:eastAsia="en-GB"/>
                    </w:rPr>
                  </w:pPr>
                  <w:r w:rsidRPr="0046710F">
                    <w:rPr>
                      <w:rFonts w:asciiTheme="minorHAnsi" w:hAnsiTheme="minorHAnsi" w:cstheme="minorHAnsi"/>
                      <w:b/>
                      <w:bCs/>
                      <w:szCs w:val="24"/>
                    </w:rPr>
                    <w:t>KEY PERFORMANCE INDICATOR</w:t>
                  </w:r>
                </w:p>
              </w:tc>
              <w:tc>
                <w:tcPr>
                  <w:tcW w:w="89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DD05DA2" w14:textId="77777777" w:rsidR="006328E8" w:rsidRPr="0046710F" w:rsidRDefault="006328E8" w:rsidP="00CC6F07">
                  <w:pPr>
                    <w:spacing w:line="240" w:lineRule="auto"/>
                    <w:jc w:val="both"/>
                    <w:rPr>
                      <w:rFonts w:asciiTheme="minorHAnsi" w:eastAsia="Times New Roman" w:hAnsiTheme="minorHAnsi" w:cstheme="minorHAnsi"/>
                      <w:b/>
                      <w:bCs/>
                      <w:szCs w:val="24"/>
                      <w:lang w:eastAsia="en-GB"/>
                    </w:rPr>
                  </w:pPr>
                  <w:r w:rsidRPr="0046710F">
                    <w:rPr>
                      <w:rFonts w:asciiTheme="minorHAnsi" w:eastAsia="Times New Roman" w:hAnsiTheme="minorHAnsi" w:cstheme="minorHAnsi"/>
                      <w:b/>
                      <w:bCs/>
                      <w:szCs w:val="24"/>
                      <w:lang w:eastAsia="en-GB"/>
                    </w:rPr>
                    <w:t>2023-24</w:t>
                  </w:r>
                </w:p>
              </w:tc>
              <w:tc>
                <w:tcPr>
                  <w:tcW w:w="92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DA4CCB1" w14:textId="77777777" w:rsidR="006328E8" w:rsidRPr="0046710F" w:rsidRDefault="006328E8" w:rsidP="00CC6F07">
                  <w:pPr>
                    <w:spacing w:line="240" w:lineRule="auto"/>
                    <w:jc w:val="both"/>
                    <w:rPr>
                      <w:rFonts w:asciiTheme="minorHAnsi" w:eastAsia="Times New Roman" w:hAnsiTheme="minorHAnsi" w:cstheme="minorHAnsi"/>
                      <w:b/>
                      <w:bCs/>
                      <w:szCs w:val="24"/>
                      <w:lang w:eastAsia="en-GB"/>
                    </w:rPr>
                  </w:pPr>
                  <w:r w:rsidRPr="0046710F">
                    <w:rPr>
                      <w:rFonts w:asciiTheme="minorHAnsi" w:eastAsia="Times New Roman" w:hAnsiTheme="minorHAnsi" w:cstheme="minorHAnsi"/>
                      <w:b/>
                      <w:bCs/>
                      <w:szCs w:val="24"/>
                      <w:lang w:eastAsia="en-GB"/>
                    </w:rPr>
                    <w:t>2024-25</w:t>
                  </w:r>
                </w:p>
              </w:tc>
              <w:tc>
                <w:tcPr>
                  <w:tcW w:w="89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64D8F06" w14:textId="77777777" w:rsidR="006328E8" w:rsidRPr="0046710F" w:rsidRDefault="006328E8" w:rsidP="00CC6F07">
                  <w:pPr>
                    <w:spacing w:line="240" w:lineRule="auto"/>
                    <w:jc w:val="both"/>
                    <w:rPr>
                      <w:rFonts w:asciiTheme="minorHAnsi" w:eastAsia="Times New Roman" w:hAnsiTheme="minorHAnsi" w:cstheme="minorHAnsi"/>
                      <w:b/>
                      <w:bCs/>
                      <w:szCs w:val="24"/>
                      <w:lang w:eastAsia="en-GB"/>
                    </w:rPr>
                  </w:pPr>
                  <w:r w:rsidRPr="0046710F">
                    <w:rPr>
                      <w:rFonts w:asciiTheme="minorHAnsi" w:eastAsia="Times New Roman" w:hAnsiTheme="minorHAnsi" w:cstheme="minorHAnsi"/>
                      <w:b/>
                      <w:bCs/>
                      <w:szCs w:val="24"/>
                      <w:lang w:eastAsia="en-GB"/>
                    </w:rPr>
                    <w:t>2025-26</w:t>
                  </w:r>
                </w:p>
              </w:tc>
              <w:tc>
                <w:tcPr>
                  <w:tcW w:w="92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874A229" w14:textId="77777777" w:rsidR="006328E8" w:rsidRPr="0046710F" w:rsidRDefault="006328E8" w:rsidP="00CC6F07">
                  <w:pPr>
                    <w:spacing w:line="240" w:lineRule="auto"/>
                    <w:jc w:val="both"/>
                    <w:rPr>
                      <w:rFonts w:asciiTheme="minorHAnsi" w:eastAsia="Times New Roman" w:hAnsiTheme="minorHAnsi" w:cstheme="minorHAnsi"/>
                      <w:b/>
                      <w:bCs/>
                      <w:szCs w:val="24"/>
                      <w:lang w:eastAsia="en-GB"/>
                    </w:rPr>
                  </w:pPr>
                  <w:r w:rsidRPr="0046710F">
                    <w:rPr>
                      <w:rFonts w:asciiTheme="minorHAnsi" w:eastAsia="Times New Roman" w:hAnsiTheme="minorHAnsi" w:cstheme="minorHAnsi"/>
                      <w:b/>
                      <w:bCs/>
                      <w:szCs w:val="24"/>
                      <w:lang w:eastAsia="en-GB"/>
                    </w:rPr>
                    <w:t>2026-27</w:t>
                  </w:r>
                </w:p>
              </w:tc>
              <w:tc>
                <w:tcPr>
                  <w:tcW w:w="8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D7DD596" w14:textId="77777777" w:rsidR="006328E8" w:rsidRPr="0046710F" w:rsidRDefault="006328E8" w:rsidP="00CC6F07">
                  <w:pPr>
                    <w:spacing w:line="240" w:lineRule="auto"/>
                    <w:jc w:val="both"/>
                    <w:rPr>
                      <w:rFonts w:asciiTheme="minorHAnsi" w:eastAsia="Times New Roman" w:hAnsiTheme="minorHAnsi" w:cstheme="minorHAnsi"/>
                      <w:b/>
                      <w:bCs/>
                      <w:szCs w:val="24"/>
                      <w:lang w:eastAsia="en-GB"/>
                    </w:rPr>
                  </w:pPr>
                  <w:r w:rsidRPr="0046710F">
                    <w:rPr>
                      <w:rFonts w:asciiTheme="minorHAnsi" w:eastAsia="Times New Roman" w:hAnsiTheme="minorHAnsi" w:cstheme="minorHAnsi"/>
                      <w:b/>
                      <w:bCs/>
                      <w:szCs w:val="24"/>
                      <w:lang w:eastAsia="en-GB"/>
                    </w:rPr>
                    <w:t>2027-28</w:t>
                  </w:r>
                </w:p>
              </w:tc>
            </w:tr>
            <w:tr w:rsidR="0046710F" w:rsidRPr="0046710F" w14:paraId="246EADE4" w14:textId="77777777">
              <w:trPr>
                <w:trHeight w:val="300"/>
              </w:trPr>
              <w:tc>
                <w:tcPr>
                  <w:tcW w:w="3999" w:type="dxa"/>
                  <w:tcBorders>
                    <w:top w:val="nil"/>
                    <w:left w:val="single" w:sz="4" w:space="0" w:color="auto"/>
                    <w:bottom w:val="single" w:sz="4" w:space="0" w:color="auto"/>
                    <w:right w:val="single" w:sz="4" w:space="0" w:color="auto"/>
                  </w:tcBorders>
                  <w:shd w:val="clear" w:color="auto" w:fill="auto"/>
                  <w:noWrap/>
                  <w:vAlign w:val="bottom"/>
                  <w:hideMark/>
                </w:tcPr>
                <w:p w14:paraId="7F5D2512" w14:textId="13BEDA87" w:rsidR="006328E8" w:rsidRPr="0046710F" w:rsidRDefault="006328E8" w:rsidP="00CC6F07">
                  <w:pPr>
                    <w:spacing w:line="240" w:lineRule="auto"/>
                    <w:jc w:val="both"/>
                    <w:rPr>
                      <w:rFonts w:asciiTheme="minorHAnsi" w:eastAsia="Times New Roman" w:hAnsiTheme="minorHAnsi" w:cstheme="minorHAnsi"/>
                      <w:szCs w:val="24"/>
                      <w:lang w:eastAsia="en-GB"/>
                    </w:rPr>
                  </w:pPr>
                  <w:r w:rsidRPr="0046710F">
                    <w:rPr>
                      <w:rFonts w:asciiTheme="minorHAnsi" w:eastAsia="Times New Roman" w:hAnsiTheme="minorHAnsi" w:cstheme="minorHAnsi"/>
                      <w:szCs w:val="24"/>
                      <w:lang w:eastAsia="en-GB"/>
                    </w:rPr>
                    <w:t xml:space="preserve">R&amp;I income </w:t>
                  </w:r>
                  <w:r w:rsidR="00B66784" w:rsidRPr="0046710F">
                    <w:rPr>
                      <w:rFonts w:asciiTheme="minorHAnsi" w:eastAsia="Times New Roman" w:hAnsiTheme="minorHAnsi" w:cstheme="minorHAnsi"/>
                      <w:szCs w:val="24"/>
                      <w:lang w:eastAsia="en-GB"/>
                    </w:rPr>
                    <w:t>(</w:t>
                  </w:r>
                  <w:r w:rsidRPr="0046710F">
                    <w:rPr>
                      <w:rFonts w:asciiTheme="minorHAnsi" w:eastAsia="Times New Roman" w:hAnsiTheme="minorHAnsi" w:cstheme="minorHAnsi"/>
                      <w:szCs w:val="24"/>
                      <w:lang w:eastAsia="en-GB"/>
                    </w:rPr>
                    <w:t>£K</w:t>
                  </w:r>
                  <w:r w:rsidR="00B66784" w:rsidRPr="0046710F">
                    <w:rPr>
                      <w:rFonts w:asciiTheme="minorHAnsi" w:eastAsia="Times New Roman" w:hAnsiTheme="minorHAnsi" w:cstheme="minorHAnsi"/>
                      <w:szCs w:val="24"/>
                      <w:lang w:eastAsia="en-GB"/>
                    </w:rPr>
                    <w:t>)</w:t>
                  </w:r>
                </w:p>
              </w:tc>
              <w:tc>
                <w:tcPr>
                  <w:tcW w:w="896" w:type="dxa"/>
                  <w:tcBorders>
                    <w:top w:val="nil"/>
                    <w:left w:val="nil"/>
                    <w:bottom w:val="single" w:sz="4" w:space="0" w:color="auto"/>
                    <w:right w:val="single" w:sz="4" w:space="0" w:color="auto"/>
                  </w:tcBorders>
                  <w:shd w:val="clear" w:color="auto" w:fill="auto"/>
                  <w:noWrap/>
                  <w:vAlign w:val="bottom"/>
                  <w:hideMark/>
                </w:tcPr>
                <w:p w14:paraId="33642EC2" w14:textId="3DE10115" w:rsidR="006328E8" w:rsidRPr="0046710F" w:rsidRDefault="00DD6078" w:rsidP="00CC6F07">
                  <w:pPr>
                    <w:spacing w:line="240" w:lineRule="auto"/>
                    <w:jc w:val="both"/>
                    <w:rPr>
                      <w:rFonts w:asciiTheme="minorHAnsi" w:eastAsia="Times New Roman" w:hAnsiTheme="minorHAnsi" w:cstheme="minorHAnsi"/>
                      <w:szCs w:val="24"/>
                      <w:lang w:eastAsia="en-GB"/>
                    </w:rPr>
                  </w:pPr>
                  <w:r w:rsidRPr="0046710F">
                    <w:rPr>
                      <w:rFonts w:asciiTheme="minorHAnsi" w:eastAsia="Times New Roman" w:hAnsiTheme="minorHAnsi" w:cstheme="minorHAnsi"/>
                      <w:szCs w:val="24"/>
                      <w:lang w:eastAsia="en-GB"/>
                    </w:rPr>
                    <w:t>£15</w:t>
                  </w:r>
                  <w:r w:rsidR="00162C11" w:rsidRPr="0046710F">
                    <w:rPr>
                      <w:rFonts w:asciiTheme="minorHAnsi" w:eastAsia="Times New Roman" w:hAnsiTheme="minorHAnsi" w:cstheme="minorHAnsi"/>
                      <w:szCs w:val="24"/>
                      <w:lang w:eastAsia="en-GB"/>
                    </w:rPr>
                    <w:t>.7m</w:t>
                  </w:r>
                </w:p>
              </w:tc>
              <w:tc>
                <w:tcPr>
                  <w:tcW w:w="923" w:type="dxa"/>
                  <w:tcBorders>
                    <w:top w:val="nil"/>
                    <w:left w:val="nil"/>
                    <w:bottom w:val="single" w:sz="4" w:space="0" w:color="auto"/>
                    <w:right w:val="single" w:sz="4" w:space="0" w:color="auto"/>
                  </w:tcBorders>
                  <w:shd w:val="clear" w:color="auto" w:fill="auto"/>
                  <w:noWrap/>
                  <w:vAlign w:val="bottom"/>
                  <w:hideMark/>
                </w:tcPr>
                <w:p w14:paraId="25628ED6" w14:textId="7293589D" w:rsidR="006328E8" w:rsidRPr="0046710F" w:rsidRDefault="001F6E2E" w:rsidP="00CC6F07">
                  <w:pPr>
                    <w:spacing w:line="240" w:lineRule="auto"/>
                    <w:jc w:val="both"/>
                    <w:rPr>
                      <w:rFonts w:asciiTheme="minorHAnsi" w:eastAsia="Times New Roman" w:hAnsiTheme="minorHAnsi" w:cstheme="minorHAnsi"/>
                      <w:szCs w:val="24"/>
                      <w:lang w:eastAsia="en-GB"/>
                    </w:rPr>
                  </w:pPr>
                  <w:r w:rsidRPr="0046710F">
                    <w:rPr>
                      <w:rFonts w:asciiTheme="minorHAnsi" w:eastAsia="Times New Roman" w:hAnsiTheme="minorHAnsi" w:cstheme="minorHAnsi"/>
                      <w:szCs w:val="24"/>
                      <w:lang w:eastAsia="en-GB"/>
                    </w:rPr>
                    <w:t>£16.3m</w:t>
                  </w:r>
                </w:p>
              </w:tc>
              <w:tc>
                <w:tcPr>
                  <w:tcW w:w="896" w:type="dxa"/>
                  <w:tcBorders>
                    <w:top w:val="nil"/>
                    <w:left w:val="nil"/>
                    <w:bottom w:val="single" w:sz="4" w:space="0" w:color="auto"/>
                    <w:right w:val="single" w:sz="4" w:space="0" w:color="auto"/>
                  </w:tcBorders>
                  <w:shd w:val="clear" w:color="auto" w:fill="auto"/>
                  <w:noWrap/>
                  <w:vAlign w:val="bottom"/>
                  <w:hideMark/>
                </w:tcPr>
                <w:p w14:paraId="510E70B9" w14:textId="1FC25D3E" w:rsidR="006328E8" w:rsidRPr="0046710F" w:rsidRDefault="00AC114F" w:rsidP="00CC6F07">
                  <w:pPr>
                    <w:spacing w:line="240" w:lineRule="auto"/>
                    <w:jc w:val="both"/>
                    <w:rPr>
                      <w:rFonts w:asciiTheme="minorHAnsi" w:eastAsia="Times New Roman" w:hAnsiTheme="minorHAnsi" w:cstheme="minorHAnsi"/>
                      <w:szCs w:val="24"/>
                      <w:lang w:eastAsia="en-GB"/>
                    </w:rPr>
                  </w:pPr>
                  <w:r w:rsidRPr="0046710F">
                    <w:rPr>
                      <w:rFonts w:asciiTheme="minorHAnsi" w:eastAsia="Times New Roman" w:hAnsiTheme="minorHAnsi" w:cstheme="minorHAnsi"/>
                      <w:szCs w:val="24"/>
                      <w:lang w:eastAsia="en-GB"/>
                    </w:rPr>
                    <w:t>£16.9m</w:t>
                  </w:r>
                </w:p>
              </w:tc>
              <w:tc>
                <w:tcPr>
                  <w:tcW w:w="924" w:type="dxa"/>
                  <w:tcBorders>
                    <w:top w:val="nil"/>
                    <w:left w:val="nil"/>
                    <w:bottom w:val="single" w:sz="4" w:space="0" w:color="auto"/>
                    <w:right w:val="single" w:sz="4" w:space="0" w:color="auto"/>
                  </w:tcBorders>
                  <w:shd w:val="clear" w:color="auto" w:fill="auto"/>
                  <w:noWrap/>
                  <w:vAlign w:val="bottom"/>
                  <w:hideMark/>
                </w:tcPr>
                <w:p w14:paraId="32073FE6" w14:textId="3D6AD56F" w:rsidR="006328E8" w:rsidRPr="0046710F" w:rsidRDefault="007D1CC5" w:rsidP="00CC6F07">
                  <w:pPr>
                    <w:spacing w:line="240" w:lineRule="auto"/>
                    <w:jc w:val="both"/>
                    <w:rPr>
                      <w:rFonts w:asciiTheme="minorHAnsi" w:eastAsia="Times New Roman" w:hAnsiTheme="minorHAnsi" w:cstheme="minorHAnsi"/>
                      <w:szCs w:val="24"/>
                      <w:lang w:eastAsia="en-GB"/>
                    </w:rPr>
                  </w:pPr>
                  <w:r w:rsidRPr="0046710F">
                    <w:rPr>
                      <w:rFonts w:asciiTheme="minorHAnsi" w:eastAsia="Times New Roman" w:hAnsiTheme="minorHAnsi" w:cstheme="minorHAnsi"/>
                      <w:szCs w:val="24"/>
                      <w:lang w:eastAsia="en-GB"/>
                    </w:rPr>
                    <w:t>£18.8m</w:t>
                  </w:r>
                </w:p>
              </w:tc>
              <w:tc>
                <w:tcPr>
                  <w:tcW w:w="892" w:type="dxa"/>
                  <w:tcBorders>
                    <w:top w:val="nil"/>
                    <w:left w:val="nil"/>
                    <w:bottom w:val="single" w:sz="4" w:space="0" w:color="auto"/>
                    <w:right w:val="single" w:sz="4" w:space="0" w:color="auto"/>
                  </w:tcBorders>
                  <w:shd w:val="clear" w:color="auto" w:fill="auto"/>
                  <w:noWrap/>
                  <w:vAlign w:val="bottom"/>
                  <w:hideMark/>
                </w:tcPr>
                <w:p w14:paraId="5B2B3A76" w14:textId="06661B04" w:rsidR="006328E8" w:rsidRPr="0046710F" w:rsidRDefault="004D1588" w:rsidP="00CC6F07">
                  <w:pPr>
                    <w:spacing w:line="240" w:lineRule="auto"/>
                    <w:jc w:val="both"/>
                    <w:rPr>
                      <w:rFonts w:asciiTheme="minorHAnsi" w:eastAsia="Times New Roman" w:hAnsiTheme="minorHAnsi" w:cstheme="minorHAnsi"/>
                      <w:szCs w:val="24"/>
                      <w:lang w:eastAsia="en-GB"/>
                    </w:rPr>
                  </w:pPr>
                  <w:r w:rsidRPr="0046710F">
                    <w:rPr>
                      <w:rFonts w:asciiTheme="minorHAnsi" w:eastAsia="Times New Roman" w:hAnsiTheme="minorHAnsi" w:cstheme="minorHAnsi"/>
                      <w:szCs w:val="24"/>
                      <w:lang w:eastAsia="en-GB"/>
                    </w:rPr>
                    <w:t>£20.3m</w:t>
                  </w:r>
                </w:p>
              </w:tc>
            </w:tr>
          </w:tbl>
          <w:p w14:paraId="7D8B49D8" w14:textId="77777777" w:rsidR="006328E8" w:rsidRPr="0046710F" w:rsidRDefault="006328E8" w:rsidP="00CC6F07">
            <w:pPr>
              <w:jc w:val="both"/>
              <w:rPr>
                <w:rFonts w:asciiTheme="minorHAnsi" w:hAnsiTheme="minorHAnsi" w:cstheme="minorHAnsi"/>
                <w:iCs/>
                <w:szCs w:val="24"/>
              </w:rPr>
            </w:pPr>
          </w:p>
          <w:p w14:paraId="36630B0A" w14:textId="77777777" w:rsidR="00CA0EC2" w:rsidRPr="0046710F" w:rsidRDefault="00CA0EC2" w:rsidP="00CC6F07">
            <w:pPr>
              <w:jc w:val="both"/>
              <w:rPr>
                <w:rFonts w:asciiTheme="minorHAnsi" w:hAnsiTheme="minorHAnsi" w:cstheme="minorHAnsi"/>
                <w:szCs w:val="24"/>
              </w:rPr>
            </w:pPr>
            <w:r w:rsidRPr="0046710F">
              <w:rPr>
                <w:rFonts w:asciiTheme="minorHAnsi" w:hAnsiTheme="minorHAnsi" w:cstheme="minorHAnsi"/>
                <w:szCs w:val="24"/>
              </w:rPr>
              <w:t>Within the above institutional KPI, the following additional targets will drive greater impact and outcomes from commercialisation activities:</w:t>
            </w:r>
          </w:p>
          <w:p w14:paraId="7514B4A5" w14:textId="77777777" w:rsidR="00CA0EC2" w:rsidRPr="0046710F" w:rsidRDefault="00CA0EC2" w:rsidP="00CC6F07">
            <w:pPr>
              <w:jc w:val="both"/>
              <w:rPr>
                <w:rFonts w:asciiTheme="minorHAnsi" w:hAnsiTheme="minorHAnsi" w:cstheme="minorHAnsi"/>
                <w:iCs/>
                <w:szCs w:val="24"/>
              </w:rPr>
            </w:pPr>
          </w:p>
          <w:tbl>
            <w:tblPr>
              <w:tblW w:w="8533" w:type="dxa"/>
              <w:tblCellMar>
                <w:left w:w="0" w:type="dxa"/>
                <w:right w:w="0" w:type="dxa"/>
              </w:tblCellMar>
              <w:tblLook w:val="04A0" w:firstRow="1" w:lastRow="0" w:firstColumn="1" w:lastColumn="0" w:noHBand="0" w:noVBand="1"/>
            </w:tblPr>
            <w:tblGrid>
              <w:gridCol w:w="4001"/>
              <w:gridCol w:w="897"/>
              <w:gridCol w:w="923"/>
              <w:gridCol w:w="896"/>
              <w:gridCol w:w="924"/>
              <w:gridCol w:w="892"/>
            </w:tblGrid>
            <w:tr w:rsidR="0046710F" w:rsidRPr="0046710F" w14:paraId="56CE14A1" w14:textId="77777777" w:rsidTr="6A42FF18">
              <w:trPr>
                <w:trHeight w:val="300"/>
              </w:trPr>
              <w:tc>
                <w:tcPr>
                  <w:tcW w:w="4001"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50245D11" w14:textId="77777777" w:rsidR="009A1028" w:rsidRPr="0046710F" w:rsidRDefault="009A1028" w:rsidP="00CC6F07">
                  <w:pPr>
                    <w:spacing w:line="240" w:lineRule="auto"/>
                    <w:jc w:val="both"/>
                    <w:rPr>
                      <w:rFonts w:asciiTheme="minorHAnsi" w:hAnsiTheme="minorHAnsi" w:cstheme="minorHAnsi"/>
                      <w:b/>
                      <w:bCs/>
                      <w:szCs w:val="24"/>
                      <w:lang w:eastAsia="en-GB"/>
                    </w:rPr>
                  </w:pPr>
                  <w:r w:rsidRPr="0046710F">
                    <w:rPr>
                      <w:rFonts w:asciiTheme="minorHAnsi" w:hAnsiTheme="minorHAnsi" w:cstheme="minorHAnsi"/>
                      <w:b/>
                      <w:bCs/>
                      <w:szCs w:val="24"/>
                    </w:rPr>
                    <w:lastRenderedPageBreak/>
                    <w:t>KEY PERFORMANCE INDICATOR</w:t>
                  </w:r>
                </w:p>
              </w:tc>
              <w:tc>
                <w:tcPr>
                  <w:tcW w:w="89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1E132979" w14:textId="4E5D5FAD" w:rsidR="009A1028" w:rsidRPr="0046710F" w:rsidRDefault="009A1028" w:rsidP="00CC6F07">
                  <w:pPr>
                    <w:spacing w:line="240" w:lineRule="auto"/>
                    <w:jc w:val="both"/>
                    <w:rPr>
                      <w:rFonts w:asciiTheme="minorHAnsi" w:hAnsiTheme="minorHAnsi" w:cstheme="minorHAnsi"/>
                      <w:b/>
                      <w:bCs/>
                      <w:szCs w:val="24"/>
                      <w:lang w:eastAsia="en-GB"/>
                    </w:rPr>
                  </w:pPr>
                  <w:r w:rsidRPr="0046710F">
                    <w:rPr>
                      <w:rFonts w:asciiTheme="minorHAnsi" w:eastAsia="Times New Roman" w:hAnsiTheme="minorHAnsi" w:cstheme="minorHAnsi"/>
                      <w:b/>
                      <w:bCs/>
                      <w:szCs w:val="24"/>
                      <w:lang w:eastAsia="en-GB"/>
                    </w:rPr>
                    <w:t>2023-24</w:t>
                  </w:r>
                </w:p>
              </w:tc>
              <w:tc>
                <w:tcPr>
                  <w:tcW w:w="923"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602AC7B2" w14:textId="1058DF05" w:rsidR="009A1028" w:rsidRPr="0046710F" w:rsidRDefault="009A1028" w:rsidP="00CC6F07">
                  <w:pPr>
                    <w:spacing w:line="240" w:lineRule="auto"/>
                    <w:jc w:val="both"/>
                    <w:rPr>
                      <w:rFonts w:asciiTheme="minorHAnsi" w:hAnsiTheme="minorHAnsi" w:cstheme="minorHAnsi"/>
                      <w:b/>
                      <w:bCs/>
                      <w:szCs w:val="24"/>
                      <w:lang w:eastAsia="en-GB"/>
                    </w:rPr>
                  </w:pPr>
                  <w:r w:rsidRPr="0046710F">
                    <w:rPr>
                      <w:rFonts w:asciiTheme="minorHAnsi" w:eastAsia="Times New Roman" w:hAnsiTheme="minorHAnsi" w:cstheme="minorHAnsi"/>
                      <w:b/>
                      <w:bCs/>
                      <w:szCs w:val="24"/>
                      <w:lang w:eastAsia="en-GB"/>
                    </w:rPr>
                    <w:t>2024-25</w:t>
                  </w:r>
                </w:p>
              </w:tc>
              <w:tc>
                <w:tcPr>
                  <w:tcW w:w="896"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643BCF1A" w14:textId="414EAEBB" w:rsidR="009A1028" w:rsidRPr="0046710F" w:rsidRDefault="009A1028" w:rsidP="00CC6F07">
                  <w:pPr>
                    <w:spacing w:line="240" w:lineRule="auto"/>
                    <w:jc w:val="both"/>
                    <w:rPr>
                      <w:rFonts w:asciiTheme="minorHAnsi" w:hAnsiTheme="minorHAnsi" w:cstheme="minorHAnsi"/>
                      <w:b/>
                      <w:bCs/>
                      <w:szCs w:val="24"/>
                      <w:lang w:eastAsia="en-GB"/>
                    </w:rPr>
                  </w:pPr>
                  <w:r w:rsidRPr="0046710F">
                    <w:rPr>
                      <w:rFonts w:asciiTheme="minorHAnsi" w:eastAsia="Times New Roman" w:hAnsiTheme="minorHAnsi" w:cstheme="minorHAnsi"/>
                      <w:b/>
                      <w:bCs/>
                      <w:szCs w:val="24"/>
                      <w:lang w:eastAsia="en-GB"/>
                    </w:rPr>
                    <w:t>2025-26</w:t>
                  </w:r>
                </w:p>
              </w:tc>
              <w:tc>
                <w:tcPr>
                  <w:tcW w:w="92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658517AC" w14:textId="366EC03A" w:rsidR="009A1028" w:rsidRPr="0046710F" w:rsidRDefault="009A1028" w:rsidP="00CC6F07">
                  <w:pPr>
                    <w:spacing w:line="240" w:lineRule="auto"/>
                    <w:jc w:val="both"/>
                    <w:rPr>
                      <w:rFonts w:asciiTheme="minorHAnsi" w:hAnsiTheme="minorHAnsi" w:cstheme="minorHAnsi"/>
                      <w:b/>
                      <w:bCs/>
                      <w:szCs w:val="24"/>
                      <w:lang w:eastAsia="en-GB"/>
                    </w:rPr>
                  </w:pPr>
                  <w:r w:rsidRPr="0046710F">
                    <w:rPr>
                      <w:rFonts w:asciiTheme="minorHAnsi" w:eastAsia="Times New Roman" w:hAnsiTheme="minorHAnsi" w:cstheme="minorHAnsi"/>
                      <w:b/>
                      <w:bCs/>
                      <w:szCs w:val="24"/>
                      <w:lang w:eastAsia="en-GB"/>
                    </w:rPr>
                    <w:t>2026-27</w:t>
                  </w:r>
                </w:p>
              </w:tc>
              <w:tc>
                <w:tcPr>
                  <w:tcW w:w="892"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3DEA0BA9" w14:textId="64BAFAC0" w:rsidR="009A1028" w:rsidRPr="0046710F" w:rsidRDefault="009A1028" w:rsidP="00CC6F07">
                  <w:pPr>
                    <w:spacing w:line="240" w:lineRule="auto"/>
                    <w:jc w:val="both"/>
                    <w:rPr>
                      <w:rFonts w:asciiTheme="minorHAnsi" w:hAnsiTheme="minorHAnsi" w:cstheme="minorHAnsi"/>
                      <w:b/>
                      <w:bCs/>
                      <w:szCs w:val="24"/>
                      <w:lang w:eastAsia="en-GB"/>
                    </w:rPr>
                  </w:pPr>
                  <w:r w:rsidRPr="0046710F">
                    <w:rPr>
                      <w:rFonts w:asciiTheme="minorHAnsi" w:eastAsia="Times New Roman" w:hAnsiTheme="minorHAnsi" w:cstheme="minorHAnsi"/>
                      <w:b/>
                      <w:bCs/>
                      <w:szCs w:val="24"/>
                      <w:lang w:eastAsia="en-GB"/>
                    </w:rPr>
                    <w:t>2027-28</w:t>
                  </w:r>
                </w:p>
              </w:tc>
            </w:tr>
            <w:tr w:rsidR="0046710F" w:rsidRPr="0046710F" w14:paraId="76368B8C" w14:textId="77777777" w:rsidTr="6A42FF18">
              <w:trPr>
                <w:trHeight w:val="300"/>
              </w:trPr>
              <w:tc>
                <w:tcPr>
                  <w:tcW w:w="40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FA5435" w14:textId="2BAE4A05" w:rsidR="009A1028" w:rsidRPr="0046710F" w:rsidRDefault="009A1028" w:rsidP="00CC6F07">
                  <w:pPr>
                    <w:spacing w:line="240" w:lineRule="auto"/>
                    <w:jc w:val="both"/>
                    <w:rPr>
                      <w:rFonts w:asciiTheme="minorHAnsi" w:hAnsiTheme="minorHAnsi" w:cstheme="minorHAnsi"/>
                      <w:szCs w:val="24"/>
                      <w:lang w:eastAsia="en-GB"/>
                    </w:rPr>
                  </w:pPr>
                  <w:r w:rsidRPr="0046710F">
                    <w:rPr>
                      <w:rFonts w:asciiTheme="minorHAnsi" w:hAnsiTheme="minorHAnsi" w:cstheme="minorHAnsi"/>
                      <w:szCs w:val="24"/>
                      <w:lang w:eastAsia="en-GB"/>
                    </w:rPr>
                    <w:t xml:space="preserve">Number of </w:t>
                  </w:r>
                  <w:r w:rsidR="009E3D99" w:rsidRPr="0046710F">
                    <w:rPr>
                      <w:rFonts w:asciiTheme="minorHAnsi" w:hAnsiTheme="minorHAnsi" w:cstheme="minorHAnsi"/>
                      <w:szCs w:val="24"/>
                      <w:lang w:eastAsia="en-GB"/>
                    </w:rPr>
                    <w:t xml:space="preserve">knowledge transfer projects (e.g. KTPs) </w:t>
                  </w:r>
                  <w:r w:rsidRPr="0046710F">
                    <w:rPr>
                      <w:rFonts w:asciiTheme="minorHAnsi" w:hAnsiTheme="minorHAnsi" w:cstheme="minorHAnsi"/>
                      <w:szCs w:val="24"/>
                      <w:lang w:eastAsia="en-GB"/>
                    </w:rPr>
                    <w:t>approved</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7D486D" w14:textId="06F3BE1B" w:rsidR="009A1028" w:rsidRPr="0046710F" w:rsidRDefault="00DC582D" w:rsidP="00CC6F07">
                  <w:pPr>
                    <w:spacing w:line="240" w:lineRule="auto"/>
                    <w:jc w:val="both"/>
                    <w:rPr>
                      <w:rFonts w:asciiTheme="minorHAnsi" w:hAnsiTheme="minorHAnsi" w:cstheme="minorHAnsi"/>
                      <w:szCs w:val="24"/>
                      <w:lang w:eastAsia="en-GB"/>
                    </w:rPr>
                  </w:pPr>
                  <w:r w:rsidRPr="0046710F">
                    <w:rPr>
                      <w:rFonts w:asciiTheme="minorHAnsi" w:hAnsiTheme="minorHAnsi" w:cstheme="minorHAnsi"/>
                      <w:szCs w:val="24"/>
                      <w:lang w:eastAsia="en-GB"/>
                    </w:rPr>
                    <w:t>5</w:t>
                  </w: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5048E6" w14:textId="157866DA" w:rsidR="009A1028" w:rsidRPr="0046710F" w:rsidRDefault="00DC582D" w:rsidP="00CC6F07">
                  <w:pPr>
                    <w:spacing w:line="240" w:lineRule="auto"/>
                    <w:jc w:val="both"/>
                    <w:rPr>
                      <w:rFonts w:asciiTheme="minorHAnsi" w:hAnsiTheme="minorHAnsi" w:cstheme="minorHAnsi"/>
                      <w:szCs w:val="24"/>
                      <w:lang w:eastAsia="en-GB"/>
                    </w:rPr>
                  </w:pPr>
                  <w:r w:rsidRPr="0046710F">
                    <w:rPr>
                      <w:rFonts w:asciiTheme="minorHAnsi" w:hAnsiTheme="minorHAnsi" w:cstheme="minorHAnsi"/>
                      <w:szCs w:val="24"/>
                      <w:lang w:eastAsia="en-GB"/>
                    </w:rPr>
                    <w:t>6</w:t>
                  </w:r>
                </w:p>
              </w:tc>
              <w:tc>
                <w:tcPr>
                  <w:tcW w:w="8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098E74" w14:textId="113D7F35" w:rsidR="009A1028" w:rsidRPr="0046710F" w:rsidRDefault="00DC582D" w:rsidP="00CC6F07">
                  <w:pPr>
                    <w:spacing w:line="240" w:lineRule="auto"/>
                    <w:jc w:val="both"/>
                    <w:rPr>
                      <w:rFonts w:asciiTheme="minorHAnsi" w:hAnsiTheme="minorHAnsi" w:cstheme="minorHAnsi"/>
                      <w:szCs w:val="24"/>
                      <w:lang w:eastAsia="en-GB"/>
                    </w:rPr>
                  </w:pPr>
                  <w:r w:rsidRPr="0046710F">
                    <w:rPr>
                      <w:rFonts w:asciiTheme="minorHAnsi" w:hAnsiTheme="minorHAnsi" w:cstheme="minorHAnsi"/>
                      <w:szCs w:val="24"/>
                      <w:lang w:eastAsia="en-GB"/>
                    </w:rPr>
                    <w:t>7</w:t>
                  </w:r>
                </w:p>
              </w:tc>
              <w:tc>
                <w:tcPr>
                  <w:tcW w:w="9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AAA505" w14:textId="366A7BCF" w:rsidR="009A1028" w:rsidRPr="0046710F" w:rsidRDefault="00DC582D" w:rsidP="00CC6F07">
                  <w:pPr>
                    <w:spacing w:line="240" w:lineRule="auto"/>
                    <w:jc w:val="both"/>
                    <w:rPr>
                      <w:rFonts w:asciiTheme="minorHAnsi" w:hAnsiTheme="minorHAnsi" w:cstheme="minorHAnsi"/>
                      <w:szCs w:val="24"/>
                      <w:lang w:eastAsia="en-GB"/>
                    </w:rPr>
                  </w:pPr>
                  <w:r w:rsidRPr="0046710F">
                    <w:rPr>
                      <w:rFonts w:asciiTheme="minorHAnsi" w:hAnsiTheme="minorHAnsi" w:cstheme="minorHAnsi"/>
                      <w:szCs w:val="24"/>
                      <w:lang w:eastAsia="en-GB"/>
                    </w:rPr>
                    <w:t>8</w:t>
                  </w:r>
                </w:p>
              </w:tc>
              <w:tc>
                <w:tcPr>
                  <w:tcW w:w="8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89A974" w14:textId="1728F6D4" w:rsidR="009A1028" w:rsidRPr="0046710F" w:rsidRDefault="00DC582D" w:rsidP="00CC6F07">
                  <w:pPr>
                    <w:spacing w:line="240" w:lineRule="auto"/>
                    <w:jc w:val="both"/>
                    <w:rPr>
                      <w:rFonts w:asciiTheme="minorHAnsi" w:hAnsiTheme="minorHAnsi" w:cstheme="minorHAnsi"/>
                      <w:szCs w:val="24"/>
                      <w:lang w:eastAsia="en-GB"/>
                    </w:rPr>
                  </w:pPr>
                  <w:r w:rsidRPr="0046710F">
                    <w:rPr>
                      <w:rFonts w:asciiTheme="minorHAnsi" w:hAnsiTheme="minorHAnsi" w:cstheme="minorHAnsi"/>
                      <w:szCs w:val="24"/>
                      <w:lang w:eastAsia="en-GB"/>
                    </w:rPr>
                    <w:t>9</w:t>
                  </w:r>
                </w:p>
              </w:tc>
            </w:tr>
            <w:tr w:rsidR="0046710F" w:rsidRPr="0046710F" w14:paraId="581E262C" w14:textId="77777777" w:rsidTr="6A42FF18">
              <w:trPr>
                <w:trHeight w:val="300"/>
              </w:trPr>
              <w:tc>
                <w:tcPr>
                  <w:tcW w:w="40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59473D9" w14:textId="3E074998" w:rsidR="009A1028" w:rsidRPr="0046710F" w:rsidRDefault="00245CAF" w:rsidP="00CC6F07">
                  <w:pPr>
                    <w:spacing w:line="240" w:lineRule="auto"/>
                    <w:jc w:val="both"/>
                    <w:rPr>
                      <w:rFonts w:asciiTheme="minorHAnsi" w:hAnsiTheme="minorHAnsi" w:cstheme="minorHAnsi"/>
                      <w:szCs w:val="24"/>
                      <w:lang w:eastAsia="en-GB"/>
                    </w:rPr>
                  </w:pPr>
                  <w:r w:rsidRPr="0046710F">
                    <w:rPr>
                      <w:rFonts w:asciiTheme="minorHAnsi" w:hAnsiTheme="minorHAnsi" w:cstheme="minorHAnsi"/>
                      <w:szCs w:val="24"/>
                      <w:lang w:eastAsia="en-GB"/>
                    </w:rPr>
                    <w:t xml:space="preserve">Income from </w:t>
                  </w:r>
                  <w:r w:rsidR="009A1028" w:rsidRPr="0046710F">
                    <w:rPr>
                      <w:rFonts w:asciiTheme="minorHAnsi" w:hAnsiTheme="minorHAnsi" w:cstheme="minorHAnsi"/>
                      <w:szCs w:val="24"/>
                      <w:lang w:eastAsia="en-GB"/>
                    </w:rPr>
                    <w:t>Collaborative Research - UKRI Research Councils, Royal Society &amp; British Academy</w:t>
                  </w:r>
                  <w:r w:rsidR="00B66784" w:rsidRPr="0046710F">
                    <w:rPr>
                      <w:rFonts w:asciiTheme="minorHAnsi" w:hAnsiTheme="minorHAnsi" w:cstheme="minorHAnsi"/>
                      <w:szCs w:val="24"/>
                      <w:lang w:eastAsia="en-GB"/>
                    </w:rPr>
                    <w:t xml:space="preserve"> (£K)</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E7D710" w14:textId="17CA833F" w:rsidR="6A42FF18" w:rsidRPr="0046710F" w:rsidRDefault="6A42FF18" w:rsidP="00CC6F07">
                  <w:pPr>
                    <w:spacing w:line="240" w:lineRule="auto"/>
                    <w:jc w:val="both"/>
                    <w:rPr>
                      <w:rFonts w:asciiTheme="minorHAnsi" w:hAnsiTheme="minorHAnsi"/>
                      <w:lang w:eastAsia="en-GB"/>
                    </w:rPr>
                  </w:pPr>
                  <w:r w:rsidRPr="0046710F">
                    <w:rPr>
                      <w:rFonts w:asciiTheme="minorHAnsi" w:hAnsiTheme="minorHAnsi"/>
                      <w:lang w:eastAsia="en-GB"/>
                    </w:rPr>
                    <w:t>2,500</w:t>
                  </w: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E0EF9E" w14:textId="09709C85" w:rsidR="6A42FF18" w:rsidRPr="0046710F" w:rsidRDefault="6A42FF18" w:rsidP="00CC6F07">
                  <w:pPr>
                    <w:spacing w:line="240" w:lineRule="auto"/>
                    <w:jc w:val="both"/>
                    <w:rPr>
                      <w:rFonts w:asciiTheme="minorHAnsi" w:hAnsiTheme="minorHAnsi"/>
                      <w:lang w:eastAsia="en-GB"/>
                    </w:rPr>
                  </w:pPr>
                  <w:r w:rsidRPr="0046710F">
                    <w:rPr>
                      <w:rFonts w:asciiTheme="minorHAnsi" w:hAnsiTheme="minorHAnsi"/>
                      <w:lang w:eastAsia="en-GB"/>
                    </w:rPr>
                    <w:t>2,500</w:t>
                  </w:r>
                </w:p>
              </w:tc>
              <w:tc>
                <w:tcPr>
                  <w:tcW w:w="8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7AEF5C" w14:textId="108FF200" w:rsidR="6A42FF18" w:rsidRPr="0046710F" w:rsidRDefault="6A42FF18" w:rsidP="00CC6F07">
                  <w:pPr>
                    <w:spacing w:line="240" w:lineRule="auto"/>
                    <w:jc w:val="both"/>
                    <w:rPr>
                      <w:rFonts w:asciiTheme="minorHAnsi" w:hAnsiTheme="minorHAnsi"/>
                      <w:lang w:eastAsia="en-GB"/>
                    </w:rPr>
                  </w:pPr>
                  <w:r w:rsidRPr="0046710F">
                    <w:rPr>
                      <w:rFonts w:asciiTheme="minorHAnsi" w:hAnsiTheme="minorHAnsi"/>
                      <w:lang w:eastAsia="en-GB"/>
                    </w:rPr>
                    <w:t>2,700</w:t>
                  </w:r>
                </w:p>
              </w:tc>
              <w:tc>
                <w:tcPr>
                  <w:tcW w:w="9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E77199" w14:textId="31859346" w:rsidR="6A42FF18" w:rsidRPr="0046710F" w:rsidRDefault="6A42FF18" w:rsidP="00CC6F07">
                  <w:pPr>
                    <w:spacing w:line="240" w:lineRule="auto"/>
                    <w:jc w:val="both"/>
                    <w:rPr>
                      <w:rFonts w:asciiTheme="minorHAnsi" w:hAnsiTheme="minorHAnsi"/>
                      <w:lang w:eastAsia="en-GB"/>
                    </w:rPr>
                  </w:pPr>
                  <w:r w:rsidRPr="0046710F">
                    <w:rPr>
                      <w:rFonts w:asciiTheme="minorHAnsi" w:hAnsiTheme="minorHAnsi"/>
                      <w:lang w:eastAsia="en-GB"/>
                    </w:rPr>
                    <w:t>3,000</w:t>
                  </w:r>
                </w:p>
              </w:tc>
              <w:tc>
                <w:tcPr>
                  <w:tcW w:w="8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B0223C" w14:textId="37A35AE0" w:rsidR="009A1028" w:rsidRPr="0046710F" w:rsidRDefault="213DDB78" w:rsidP="00CC6F07">
                  <w:pPr>
                    <w:spacing w:line="240" w:lineRule="auto"/>
                    <w:jc w:val="both"/>
                    <w:rPr>
                      <w:rFonts w:asciiTheme="minorHAnsi" w:hAnsiTheme="minorHAnsi"/>
                      <w:lang w:eastAsia="en-GB"/>
                    </w:rPr>
                  </w:pPr>
                  <w:r w:rsidRPr="0046710F">
                    <w:rPr>
                      <w:rFonts w:asciiTheme="minorHAnsi" w:hAnsiTheme="minorHAnsi"/>
                      <w:lang w:eastAsia="en-GB"/>
                    </w:rPr>
                    <w:t>3,200</w:t>
                  </w:r>
                </w:p>
              </w:tc>
            </w:tr>
            <w:tr w:rsidR="0046710F" w:rsidRPr="0046710F" w14:paraId="75DD338A" w14:textId="77777777" w:rsidTr="6A42FF18">
              <w:trPr>
                <w:trHeight w:val="300"/>
              </w:trPr>
              <w:tc>
                <w:tcPr>
                  <w:tcW w:w="400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14:paraId="17AB3FAD" w14:textId="62AE04B8" w:rsidR="009A1028" w:rsidRPr="0046710F" w:rsidRDefault="00B66784" w:rsidP="00CC6F07">
                  <w:pPr>
                    <w:spacing w:line="240" w:lineRule="auto"/>
                    <w:jc w:val="both"/>
                    <w:rPr>
                      <w:rFonts w:asciiTheme="minorHAnsi" w:hAnsiTheme="minorHAnsi" w:cstheme="minorHAnsi"/>
                      <w:szCs w:val="24"/>
                      <w:lang w:eastAsia="en-GB"/>
                    </w:rPr>
                  </w:pPr>
                  <w:r w:rsidRPr="0046710F">
                    <w:rPr>
                      <w:rFonts w:asciiTheme="minorHAnsi" w:hAnsiTheme="minorHAnsi" w:cstheme="minorHAnsi"/>
                      <w:szCs w:val="24"/>
                      <w:lang w:eastAsia="en-GB"/>
                    </w:rPr>
                    <w:t xml:space="preserve">Income from </w:t>
                  </w:r>
                  <w:r w:rsidR="009A1028" w:rsidRPr="0046710F">
                    <w:rPr>
                      <w:rFonts w:asciiTheme="minorHAnsi" w:hAnsiTheme="minorHAnsi" w:cstheme="minorHAnsi"/>
                      <w:szCs w:val="24"/>
                      <w:lang w:eastAsia="en-GB"/>
                    </w:rPr>
                    <w:t>Collaborative Research – Other UK Government departments and Innovate UK</w:t>
                  </w:r>
                  <w:r w:rsidRPr="0046710F">
                    <w:rPr>
                      <w:rFonts w:asciiTheme="minorHAnsi" w:hAnsiTheme="minorHAnsi" w:cstheme="minorHAnsi"/>
                      <w:szCs w:val="24"/>
                      <w:lang w:eastAsia="en-GB"/>
                    </w:rPr>
                    <w:t xml:space="preserve"> (£K)</w:t>
                  </w:r>
                </w:p>
              </w:tc>
              <w:tc>
                <w:tcPr>
                  <w:tcW w:w="897"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14:paraId="5D0D7355" w14:textId="669B65ED" w:rsidR="6A42FF18" w:rsidRPr="0046710F" w:rsidRDefault="6A42FF18" w:rsidP="00CC6F07">
                  <w:pPr>
                    <w:spacing w:line="240" w:lineRule="auto"/>
                    <w:jc w:val="both"/>
                    <w:rPr>
                      <w:rFonts w:asciiTheme="minorHAnsi" w:hAnsiTheme="minorHAnsi"/>
                      <w:lang w:eastAsia="en-GB"/>
                    </w:rPr>
                  </w:pPr>
                  <w:r w:rsidRPr="0046710F">
                    <w:rPr>
                      <w:rFonts w:asciiTheme="minorHAnsi" w:hAnsiTheme="minorHAnsi"/>
                      <w:lang w:eastAsia="en-GB"/>
                    </w:rPr>
                    <w:t>2,000</w:t>
                  </w:r>
                </w:p>
              </w:tc>
              <w:tc>
                <w:tcPr>
                  <w:tcW w:w="923" w:type="dxa"/>
                  <w:tcBorders>
                    <w:top w:val="nil"/>
                    <w:left w:val="nil"/>
                    <w:bottom w:val="single" w:sz="4" w:space="0" w:color="auto"/>
                    <w:right w:val="single" w:sz="8" w:space="0" w:color="auto"/>
                  </w:tcBorders>
                  <w:noWrap/>
                  <w:tcMar>
                    <w:top w:w="0" w:type="dxa"/>
                    <w:left w:w="108" w:type="dxa"/>
                    <w:bottom w:w="0" w:type="dxa"/>
                    <w:right w:w="108" w:type="dxa"/>
                  </w:tcMar>
                  <w:vAlign w:val="bottom"/>
                </w:tcPr>
                <w:p w14:paraId="1958DE8B" w14:textId="6A807F2B" w:rsidR="6A42FF18" w:rsidRPr="0046710F" w:rsidRDefault="6A42FF18" w:rsidP="00CC6F07">
                  <w:pPr>
                    <w:spacing w:line="240" w:lineRule="auto"/>
                    <w:jc w:val="both"/>
                    <w:rPr>
                      <w:rFonts w:asciiTheme="minorHAnsi" w:hAnsiTheme="minorHAnsi"/>
                      <w:lang w:eastAsia="en-GB"/>
                    </w:rPr>
                  </w:pPr>
                  <w:r w:rsidRPr="0046710F">
                    <w:rPr>
                      <w:rFonts w:asciiTheme="minorHAnsi" w:hAnsiTheme="minorHAnsi"/>
                      <w:lang w:eastAsia="en-GB"/>
                    </w:rPr>
                    <w:t>2,400</w:t>
                  </w:r>
                </w:p>
              </w:tc>
              <w:tc>
                <w:tcPr>
                  <w:tcW w:w="896" w:type="dxa"/>
                  <w:tcBorders>
                    <w:top w:val="nil"/>
                    <w:left w:val="nil"/>
                    <w:bottom w:val="single" w:sz="4" w:space="0" w:color="auto"/>
                    <w:right w:val="single" w:sz="8" w:space="0" w:color="auto"/>
                  </w:tcBorders>
                  <w:noWrap/>
                  <w:tcMar>
                    <w:top w:w="0" w:type="dxa"/>
                    <w:left w:w="108" w:type="dxa"/>
                    <w:bottom w:w="0" w:type="dxa"/>
                    <w:right w:w="108" w:type="dxa"/>
                  </w:tcMar>
                  <w:vAlign w:val="bottom"/>
                </w:tcPr>
                <w:p w14:paraId="483B6D5B" w14:textId="233D0281" w:rsidR="6A42FF18" w:rsidRPr="0046710F" w:rsidRDefault="6A42FF18" w:rsidP="00CC6F07">
                  <w:pPr>
                    <w:spacing w:line="240" w:lineRule="auto"/>
                    <w:jc w:val="both"/>
                    <w:rPr>
                      <w:rFonts w:asciiTheme="minorHAnsi" w:hAnsiTheme="minorHAnsi"/>
                      <w:lang w:eastAsia="en-GB"/>
                    </w:rPr>
                  </w:pPr>
                  <w:r w:rsidRPr="0046710F">
                    <w:rPr>
                      <w:rFonts w:asciiTheme="minorHAnsi" w:hAnsiTheme="minorHAnsi"/>
                      <w:lang w:eastAsia="en-GB"/>
                    </w:rPr>
                    <w:t>2,600</w:t>
                  </w:r>
                </w:p>
              </w:tc>
              <w:tc>
                <w:tcPr>
                  <w:tcW w:w="924" w:type="dxa"/>
                  <w:tcBorders>
                    <w:top w:val="nil"/>
                    <w:left w:val="nil"/>
                    <w:bottom w:val="single" w:sz="4" w:space="0" w:color="auto"/>
                    <w:right w:val="single" w:sz="8" w:space="0" w:color="auto"/>
                  </w:tcBorders>
                  <w:noWrap/>
                  <w:tcMar>
                    <w:top w:w="0" w:type="dxa"/>
                    <w:left w:w="108" w:type="dxa"/>
                    <w:bottom w:w="0" w:type="dxa"/>
                    <w:right w:w="108" w:type="dxa"/>
                  </w:tcMar>
                  <w:vAlign w:val="bottom"/>
                </w:tcPr>
                <w:p w14:paraId="463B422C" w14:textId="2C167336" w:rsidR="6A42FF18" w:rsidRPr="0046710F" w:rsidRDefault="6A42FF18" w:rsidP="00CC6F07">
                  <w:pPr>
                    <w:spacing w:line="240" w:lineRule="auto"/>
                    <w:jc w:val="both"/>
                    <w:rPr>
                      <w:rFonts w:asciiTheme="minorHAnsi" w:hAnsiTheme="minorHAnsi"/>
                      <w:lang w:eastAsia="en-GB"/>
                    </w:rPr>
                  </w:pPr>
                  <w:r w:rsidRPr="0046710F">
                    <w:rPr>
                      <w:rFonts w:asciiTheme="minorHAnsi" w:hAnsiTheme="minorHAnsi"/>
                      <w:lang w:eastAsia="en-GB"/>
                    </w:rPr>
                    <w:t>3,000</w:t>
                  </w:r>
                </w:p>
              </w:tc>
              <w:tc>
                <w:tcPr>
                  <w:tcW w:w="892" w:type="dxa"/>
                  <w:tcBorders>
                    <w:top w:val="nil"/>
                    <w:left w:val="nil"/>
                    <w:bottom w:val="single" w:sz="4" w:space="0" w:color="auto"/>
                    <w:right w:val="single" w:sz="8" w:space="0" w:color="auto"/>
                  </w:tcBorders>
                  <w:noWrap/>
                  <w:tcMar>
                    <w:top w:w="0" w:type="dxa"/>
                    <w:left w:w="108" w:type="dxa"/>
                    <w:bottom w:w="0" w:type="dxa"/>
                    <w:right w:w="108" w:type="dxa"/>
                  </w:tcMar>
                  <w:vAlign w:val="bottom"/>
                </w:tcPr>
                <w:p w14:paraId="6D627987" w14:textId="0BF08BC1" w:rsidR="009A1028" w:rsidRPr="0046710F" w:rsidRDefault="65C524EB" w:rsidP="00CC6F07">
                  <w:pPr>
                    <w:spacing w:line="240" w:lineRule="auto"/>
                    <w:jc w:val="both"/>
                    <w:rPr>
                      <w:rFonts w:asciiTheme="minorHAnsi" w:hAnsiTheme="minorHAnsi"/>
                      <w:lang w:eastAsia="en-GB"/>
                    </w:rPr>
                  </w:pPr>
                  <w:r w:rsidRPr="0046710F">
                    <w:rPr>
                      <w:rFonts w:asciiTheme="minorHAnsi" w:hAnsiTheme="minorHAnsi"/>
                      <w:lang w:eastAsia="en-GB"/>
                    </w:rPr>
                    <w:t>3,200</w:t>
                  </w:r>
                </w:p>
              </w:tc>
            </w:tr>
          </w:tbl>
          <w:p w14:paraId="01106952" w14:textId="1F7A4369" w:rsidR="00FC03A1" w:rsidRPr="0046710F" w:rsidRDefault="00FC03A1" w:rsidP="00CC6F07">
            <w:pPr>
              <w:jc w:val="both"/>
              <w:rPr>
                <w:rFonts w:asciiTheme="minorHAnsi" w:hAnsiTheme="minorHAnsi" w:cstheme="minorHAnsi"/>
                <w:i/>
                <w:szCs w:val="24"/>
              </w:rPr>
            </w:pPr>
          </w:p>
        </w:tc>
      </w:tr>
    </w:tbl>
    <w:p w14:paraId="0463F158" w14:textId="2F08B4FB" w:rsidR="003E6458" w:rsidRPr="0046710F" w:rsidRDefault="003E6458" w:rsidP="00CC6F07">
      <w:pPr>
        <w:pStyle w:val="NoSpacing"/>
        <w:jc w:val="both"/>
      </w:pPr>
    </w:p>
    <w:p w14:paraId="7C13C36B" w14:textId="77777777" w:rsidR="0069525D" w:rsidRPr="0046710F" w:rsidRDefault="0069525D" w:rsidP="00CC6F07">
      <w:pPr>
        <w:pStyle w:val="NoSpacing"/>
        <w:jc w:val="both"/>
      </w:pPr>
    </w:p>
    <w:tbl>
      <w:tblPr>
        <w:tblStyle w:val="TableGrid"/>
        <w:tblW w:w="0" w:type="auto"/>
        <w:tblLook w:val="04A0" w:firstRow="1" w:lastRow="0" w:firstColumn="1" w:lastColumn="0" w:noHBand="0" w:noVBand="1"/>
      </w:tblPr>
      <w:tblGrid>
        <w:gridCol w:w="9016"/>
      </w:tblGrid>
      <w:tr w:rsidR="0046710F" w:rsidRPr="0046710F" w14:paraId="44424191" w14:textId="77777777" w:rsidTr="00F837FB">
        <w:tc>
          <w:tcPr>
            <w:tcW w:w="9016" w:type="dxa"/>
            <w:shd w:val="clear" w:color="auto" w:fill="FBE4D5" w:themeFill="accent2" w:themeFillTint="33"/>
          </w:tcPr>
          <w:p w14:paraId="092E6A27" w14:textId="48C78242" w:rsidR="00D14C6D" w:rsidRPr="0046710F" w:rsidRDefault="00E609C8" w:rsidP="00CC6F07">
            <w:pPr>
              <w:jc w:val="both"/>
              <w:rPr>
                <w:rFonts w:cs="Arial"/>
                <w:b/>
                <w:szCs w:val="24"/>
              </w:rPr>
            </w:pPr>
            <w:r w:rsidRPr="0046710F">
              <w:rPr>
                <w:rFonts w:cs="Arial"/>
                <w:b/>
                <w:szCs w:val="24"/>
              </w:rPr>
              <w:t xml:space="preserve">4. </w:t>
            </w:r>
            <w:r w:rsidR="00700748" w:rsidRPr="0046710F">
              <w:rPr>
                <w:rFonts w:cs="Arial"/>
                <w:b/>
                <w:szCs w:val="24"/>
              </w:rPr>
              <w:t>New b</w:t>
            </w:r>
            <w:r w:rsidR="004B2B56" w:rsidRPr="0046710F">
              <w:rPr>
                <w:rFonts w:cs="Arial"/>
                <w:b/>
                <w:szCs w:val="24"/>
              </w:rPr>
              <w:t xml:space="preserve">usiness growth and </w:t>
            </w:r>
            <w:r w:rsidR="00700748" w:rsidRPr="0046710F">
              <w:rPr>
                <w:rFonts w:cs="Arial"/>
                <w:b/>
                <w:szCs w:val="24"/>
              </w:rPr>
              <w:t xml:space="preserve">skills </w:t>
            </w:r>
            <w:r w:rsidR="004B2B56" w:rsidRPr="0046710F">
              <w:rPr>
                <w:rFonts w:cs="Arial"/>
                <w:b/>
                <w:szCs w:val="24"/>
              </w:rPr>
              <w:t xml:space="preserve">support </w:t>
            </w:r>
          </w:p>
          <w:p w14:paraId="2FB789EE" w14:textId="77777777" w:rsidR="006E6734" w:rsidRPr="0046710F" w:rsidRDefault="006E6734" w:rsidP="00CC6F07">
            <w:pPr>
              <w:jc w:val="both"/>
              <w:rPr>
                <w:rFonts w:cs="Arial"/>
                <w:i/>
              </w:rPr>
            </w:pPr>
            <w:r w:rsidRPr="0046710F">
              <w:rPr>
                <w:rFonts w:cs="Arial"/>
                <w:i/>
              </w:rPr>
              <w:t xml:space="preserve">Outline the support you intend to provide for new start-ups, spin-offs, and meeting the targets of schemes such as the WG’s Youth Entrepreneurship Programme. Provide information on where RWIF will add value to existing activities, and where it allows you to invest in further growth. Outline how RWIF will be used to develop a culture of entrepreneurship and innovation for students, graduates and members of staff. </w:t>
            </w:r>
            <w:r w:rsidRPr="0046710F">
              <w:rPr>
                <w:rFonts w:cs="Arial"/>
                <w:i/>
                <w:szCs w:val="24"/>
              </w:rPr>
              <w:t>Further guidance on this section is available in Circular W23/12HE.</w:t>
            </w:r>
            <w:r w:rsidRPr="0046710F">
              <w:rPr>
                <w:rFonts w:cs="Arial"/>
                <w:i/>
              </w:rPr>
              <w:t xml:space="preserve"> Your response should be framed in terms of social and economic prosperity for Wales. </w:t>
            </w:r>
            <w:r w:rsidRPr="0046710F">
              <w:rPr>
                <w:rFonts w:cs="Arial"/>
                <w:sz w:val="20"/>
              </w:rPr>
              <w:t>[500 words max]</w:t>
            </w:r>
          </w:p>
          <w:p w14:paraId="54AB21F3" w14:textId="77777777" w:rsidR="00D14C6D" w:rsidRPr="0046710F" w:rsidRDefault="00D14C6D" w:rsidP="00CC6F07">
            <w:pPr>
              <w:jc w:val="both"/>
              <w:rPr>
                <w:rFonts w:cs="Arial"/>
                <w:szCs w:val="24"/>
              </w:rPr>
            </w:pPr>
          </w:p>
        </w:tc>
      </w:tr>
      <w:tr w:rsidR="0046710F" w:rsidRPr="0046710F" w14:paraId="354C4019" w14:textId="77777777" w:rsidTr="007565E3">
        <w:tc>
          <w:tcPr>
            <w:tcW w:w="9016" w:type="dxa"/>
          </w:tcPr>
          <w:p w14:paraId="1A603AE5" w14:textId="1D6AF773" w:rsidR="00A82E69" w:rsidRPr="0046710F" w:rsidRDefault="00791C7A" w:rsidP="00CC6F07">
            <w:pPr>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Utilising</w:t>
            </w:r>
            <w:r w:rsidR="00A82E69" w:rsidRPr="0046710F">
              <w:rPr>
                <w:rFonts w:ascii="Calibri" w:eastAsia="Calibri" w:hAnsi="Calibri" w:cs="Times New Roman"/>
                <w:kern w:val="2"/>
                <w:szCs w:val="24"/>
                <w14:ligatures w14:val="standardContextual"/>
              </w:rPr>
              <w:t xml:space="preserve"> RWIF funding</w:t>
            </w:r>
            <w:r w:rsidR="00D52837" w:rsidRPr="0046710F">
              <w:rPr>
                <w:rFonts w:ascii="Calibri" w:eastAsia="Calibri" w:hAnsi="Calibri" w:cs="Times New Roman"/>
                <w:kern w:val="2"/>
                <w:szCs w:val="24"/>
                <w14:ligatures w14:val="standardContextual"/>
              </w:rPr>
              <w:t>,</w:t>
            </w:r>
            <w:r w:rsidR="00A82E69" w:rsidRPr="0046710F">
              <w:rPr>
                <w:rFonts w:ascii="Calibri" w:eastAsia="Calibri" w:hAnsi="Calibri" w:cs="Times New Roman"/>
                <w:kern w:val="2"/>
                <w:szCs w:val="24"/>
                <w14:ligatures w14:val="standardContextual"/>
              </w:rPr>
              <w:t xml:space="preserve"> Cardiff Met will develop graduates who are equipped for the future and who are able, through their own entrepreneurial activity, or by supporting innovation in employment, to contribute to the aims of the Welsh Government Innovation </w:t>
            </w:r>
            <w:r w:rsidRPr="0046710F">
              <w:rPr>
                <w:rFonts w:ascii="Calibri" w:eastAsia="Calibri" w:hAnsi="Calibri" w:cs="Times New Roman"/>
                <w:kern w:val="2"/>
                <w:szCs w:val="24"/>
                <w14:ligatures w14:val="standardContextual"/>
              </w:rPr>
              <w:t>S</w:t>
            </w:r>
            <w:r w:rsidR="00A82E69" w:rsidRPr="0046710F">
              <w:rPr>
                <w:rFonts w:ascii="Calibri" w:eastAsia="Calibri" w:hAnsi="Calibri" w:cs="Times New Roman"/>
                <w:kern w:val="2"/>
                <w:szCs w:val="24"/>
                <w14:ligatures w14:val="standardContextual"/>
              </w:rPr>
              <w:t xml:space="preserve">trategy, whilst showing a commitment to future economic and social sustainability </w:t>
            </w:r>
            <w:r w:rsidRPr="0046710F">
              <w:rPr>
                <w:rFonts w:ascii="Calibri" w:eastAsia="Calibri" w:hAnsi="Calibri" w:cs="Times New Roman"/>
                <w:kern w:val="2"/>
                <w:szCs w:val="24"/>
                <w14:ligatures w14:val="standardContextual"/>
              </w:rPr>
              <w:t xml:space="preserve">as </w:t>
            </w:r>
            <w:r w:rsidR="00A82E69" w:rsidRPr="0046710F">
              <w:rPr>
                <w:rFonts w:ascii="Calibri" w:eastAsia="Calibri" w:hAnsi="Calibri" w:cs="Times New Roman"/>
                <w:kern w:val="2"/>
                <w:szCs w:val="24"/>
                <w14:ligatures w14:val="standardContextual"/>
              </w:rPr>
              <w:t>set out in the Future Generations Act.</w:t>
            </w:r>
            <w:r w:rsidRPr="0046710F">
              <w:rPr>
                <w:rFonts w:ascii="Calibri" w:eastAsia="Calibri" w:hAnsi="Calibri" w:cs="Times New Roman"/>
                <w:kern w:val="2"/>
                <w:szCs w:val="24"/>
                <w14:ligatures w14:val="standardContextual"/>
              </w:rPr>
              <w:t xml:space="preserve"> </w:t>
            </w:r>
            <w:r w:rsidR="00A82E69" w:rsidRPr="0046710F">
              <w:rPr>
                <w:rFonts w:ascii="Calibri" w:eastAsia="Calibri" w:hAnsi="Calibri" w:cs="Times New Roman"/>
                <w:kern w:val="2"/>
                <w:szCs w:val="24"/>
                <w14:ligatures w14:val="standardContextual"/>
              </w:rPr>
              <w:t xml:space="preserve">Our activity in this area will be delivered through </w:t>
            </w:r>
            <w:r w:rsidR="00A82E69" w:rsidRPr="0046710F">
              <w:rPr>
                <w:rFonts w:ascii="Calibri" w:eastAsia="Calibri" w:hAnsi="Calibri" w:cs="Times New Roman"/>
                <w:strike/>
                <w:kern w:val="2"/>
                <w:szCs w:val="24"/>
                <w14:ligatures w14:val="standardContextual"/>
              </w:rPr>
              <w:t>four</w:t>
            </w:r>
            <w:r w:rsidR="00A82E69" w:rsidRPr="0046710F">
              <w:rPr>
                <w:rFonts w:ascii="Calibri" w:eastAsia="Calibri" w:hAnsi="Calibri" w:cs="Times New Roman"/>
                <w:kern w:val="2"/>
                <w:szCs w:val="24"/>
                <w14:ligatures w14:val="standardContextual"/>
              </w:rPr>
              <w:t xml:space="preserve"> </w:t>
            </w:r>
            <w:r w:rsidR="0097084B" w:rsidRPr="0046710F">
              <w:rPr>
                <w:rFonts w:ascii="Calibri" w:eastAsia="Calibri" w:hAnsi="Calibri" w:cs="Times New Roman"/>
                <w:kern w:val="2"/>
                <w:szCs w:val="24"/>
                <w14:ligatures w14:val="standardContextual"/>
              </w:rPr>
              <w:t xml:space="preserve">five </w:t>
            </w:r>
            <w:r w:rsidR="00A82E69" w:rsidRPr="0046710F">
              <w:rPr>
                <w:rFonts w:ascii="Calibri" w:eastAsia="Calibri" w:hAnsi="Calibri" w:cs="Times New Roman"/>
                <w:kern w:val="2"/>
                <w:szCs w:val="24"/>
                <w14:ligatures w14:val="standardContextual"/>
              </w:rPr>
              <w:t xml:space="preserve">strands, underpinned by an overarching commitment to economic, social and environmental sustainability. </w:t>
            </w:r>
          </w:p>
          <w:p w14:paraId="3DFE683E" w14:textId="77777777" w:rsidR="00791C7A" w:rsidRPr="0046710F" w:rsidRDefault="00791C7A" w:rsidP="00CC6F07">
            <w:pPr>
              <w:jc w:val="both"/>
              <w:rPr>
                <w:rFonts w:ascii="Calibri" w:eastAsia="Calibri" w:hAnsi="Calibri" w:cs="Times New Roman"/>
                <w:b/>
                <w:bCs/>
                <w:kern w:val="2"/>
                <w:szCs w:val="24"/>
                <w14:ligatures w14:val="standardContextual"/>
              </w:rPr>
            </w:pPr>
          </w:p>
          <w:p w14:paraId="78C02F77" w14:textId="218956D6" w:rsidR="00A82E69" w:rsidRPr="0046710F" w:rsidRDefault="00791C7A" w:rsidP="00CC6F07">
            <w:pPr>
              <w:jc w:val="both"/>
              <w:rPr>
                <w:rFonts w:ascii="Calibri" w:eastAsia="Calibri" w:hAnsi="Calibri" w:cs="Times New Roman"/>
                <w:b/>
                <w:bCs/>
                <w:kern w:val="2"/>
                <w:szCs w:val="24"/>
                <w14:ligatures w14:val="standardContextual"/>
              </w:rPr>
            </w:pPr>
            <w:r w:rsidRPr="0046710F">
              <w:rPr>
                <w:rFonts w:ascii="Calibri" w:eastAsia="Calibri" w:hAnsi="Calibri" w:cs="Times New Roman"/>
                <w:b/>
                <w:bCs/>
                <w:kern w:val="2"/>
                <w:szCs w:val="24"/>
                <w14:ligatures w14:val="standardContextual"/>
              </w:rPr>
              <w:t>1.</w:t>
            </w:r>
            <w:r w:rsidR="001D5496" w:rsidRPr="0046710F">
              <w:rPr>
                <w:rFonts w:ascii="Calibri" w:eastAsia="Calibri" w:hAnsi="Calibri" w:cs="Times New Roman"/>
                <w:b/>
                <w:bCs/>
                <w:kern w:val="2"/>
                <w:szCs w:val="24"/>
                <w14:ligatures w14:val="standardContextual"/>
              </w:rPr>
              <w:t xml:space="preserve"> </w:t>
            </w:r>
            <w:r w:rsidR="00496308" w:rsidRPr="0046710F">
              <w:rPr>
                <w:rFonts w:ascii="Calibri" w:eastAsia="Calibri" w:hAnsi="Calibri" w:cs="Times New Roman"/>
                <w:b/>
                <w:bCs/>
                <w:kern w:val="2"/>
                <w:szCs w:val="24"/>
                <w14:ligatures w14:val="standardContextual"/>
              </w:rPr>
              <w:t xml:space="preserve">   </w:t>
            </w:r>
            <w:r w:rsidR="00A82E69" w:rsidRPr="0046710F">
              <w:rPr>
                <w:rFonts w:ascii="Calibri" w:eastAsia="Calibri" w:hAnsi="Calibri" w:cs="Times New Roman"/>
                <w:b/>
                <w:bCs/>
                <w:kern w:val="2"/>
                <w:szCs w:val="24"/>
                <w14:ligatures w14:val="standardContextual"/>
              </w:rPr>
              <w:t>Integration of enterprise, entrepreneurship and innovation skills in the curriculum.</w:t>
            </w:r>
          </w:p>
          <w:p w14:paraId="7FE9E4FC" w14:textId="20729EC8" w:rsidR="00A82E69" w:rsidRPr="0046710F" w:rsidRDefault="00A82E69" w:rsidP="00CC6F07">
            <w:pPr>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 xml:space="preserve">Our Learning, Teaching and Student </w:t>
            </w:r>
            <w:r w:rsidR="001D5496" w:rsidRPr="0046710F">
              <w:rPr>
                <w:rFonts w:ascii="Calibri" w:eastAsia="Calibri" w:hAnsi="Calibri" w:cs="Times New Roman"/>
                <w:kern w:val="2"/>
                <w:szCs w:val="24"/>
                <w14:ligatures w14:val="standardContextual"/>
              </w:rPr>
              <w:t>E</w:t>
            </w:r>
            <w:r w:rsidRPr="0046710F">
              <w:rPr>
                <w:rFonts w:ascii="Calibri" w:eastAsia="Calibri" w:hAnsi="Calibri" w:cs="Times New Roman"/>
                <w:kern w:val="2"/>
                <w:szCs w:val="24"/>
                <w14:ligatures w14:val="standardContextual"/>
              </w:rPr>
              <w:t xml:space="preserve">ngagement </w:t>
            </w:r>
            <w:r w:rsidR="001D5496" w:rsidRPr="0046710F">
              <w:rPr>
                <w:rFonts w:ascii="Calibri" w:eastAsia="Calibri" w:hAnsi="Calibri" w:cs="Times New Roman"/>
                <w:kern w:val="2"/>
                <w:szCs w:val="24"/>
                <w14:ligatures w14:val="standardContextual"/>
              </w:rPr>
              <w:t>S</w:t>
            </w:r>
            <w:r w:rsidRPr="0046710F">
              <w:rPr>
                <w:rFonts w:ascii="Calibri" w:eastAsia="Calibri" w:hAnsi="Calibri" w:cs="Times New Roman"/>
                <w:kern w:val="2"/>
                <w:szCs w:val="24"/>
                <w14:ligatures w14:val="standardContextual"/>
              </w:rPr>
              <w:t xml:space="preserve">trategy is underpinned by the </w:t>
            </w:r>
            <w:r w:rsidR="002D1FAF" w:rsidRPr="0046710F">
              <w:rPr>
                <w:rFonts w:ascii="Calibri" w:eastAsia="Calibri" w:hAnsi="Calibri" w:cs="Times New Roman"/>
                <w:kern w:val="2"/>
                <w:szCs w:val="24"/>
                <w14:ligatures w14:val="standardContextual"/>
              </w:rPr>
              <w:t>need to</w:t>
            </w:r>
            <w:r w:rsidRPr="0046710F">
              <w:rPr>
                <w:rFonts w:ascii="Calibri" w:eastAsia="Calibri" w:hAnsi="Calibri" w:cs="Times New Roman"/>
                <w:kern w:val="2"/>
                <w:szCs w:val="24"/>
                <w14:ligatures w14:val="standardContextual"/>
              </w:rPr>
              <w:t xml:space="preserve"> enabl</w:t>
            </w:r>
            <w:r w:rsidR="002D1FAF" w:rsidRPr="0046710F">
              <w:rPr>
                <w:rFonts w:ascii="Calibri" w:eastAsia="Calibri" w:hAnsi="Calibri" w:cs="Times New Roman"/>
                <w:kern w:val="2"/>
                <w:szCs w:val="24"/>
                <w14:ligatures w14:val="standardContextual"/>
              </w:rPr>
              <w:t>e</w:t>
            </w:r>
            <w:r w:rsidRPr="0046710F">
              <w:rPr>
                <w:rFonts w:ascii="Calibri" w:eastAsia="Calibri" w:hAnsi="Calibri" w:cs="Times New Roman"/>
                <w:kern w:val="2"/>
                <w:szCs w:val="24"/>
                <w14:ligatures w14:val="standardContextual"/>
              </w:rPr>
              <w:t xml:space="preserve"> our students to tackle 21</w:t>
            </w:r>
            <w:r w:rsidRPr="0046710F">
              <w:rPr>
                <w:rFonts w:ascii="Calibri" w:eastAsia="Calibri" w:hAnsi="Calibri" w:cs="Times New Roman"/>
                <w:kern w:val="2"/>
                <w:szCs w:val="24"/>
                <w:vertAlign w:val="superscript"/>
                <w14:ligatures w14:val="standardContextual"/>
              </w:rPr>
              <w:t>st</w:t>
            </w:r>
            <w:r w:rsidRPr="0046710F">
              <w:rPr>
                <w:rFonts w:ascii="Calibri" w:eastAsia="Calibri" w:hAnsi="Calibri" w:cs="Times New Roman"/>
                <w:kern w:val="2"/>
                <w:szCs w:val="24"/>
                <w14:ligatures w14:val="standardContextual"/>
              </w:rPr>
              <w:t xml:space="preserve"> </w:t>
            </w:r>
            <w:r w:rsidR="001D5496" w:rsidRPr="0046710F">
              <w:rPr>
                <w:rFonts w:ascii="Calibri" w:eastAsia="Calibri" w:hAnsi="Calibri" w:cs="Times New Roman"/>
                <w:kern w:val="2"/>
                <w:szCs w:val="24"/>
                <w14:ligatures w14:val="standardContextual"/>
              </w:rPr>
              <w:t>c</w:t>
            </w:r>
            <w:r w:rsidRPr="0046710F">
              <w:rPr>
                <w:rFonts w:ascii="Calibri" w:eastAsia="Calibri" w:hAnsi="Calibri" w:cs="Times New Roman"/>
                <w:kern w:val="2"/>
                <w:szCs w:val="24"/>
                <w14:ligatures w14:val="standardContextual"/>
              </w:rPr>
              <w:t>entury challenges with entrepreneurial flair</w:t>
            </w:r>
            <w:r w:rsidR="002D1FAF" w:rsidRPr="0046710F">
              <w:rPr>
                <w:rFonts w:ascii="Calibri" w:eastAsia="Calibri" w:hAnsi="Calibri" w:cs="Times New Roman"/>
                <w:kern w:val="2"/>
                <w:szCs w:val="24"/>
                <w14:ligatures w14:val="standardContextual"/>
              </w:rPr>
              <w:t>,</w:t>
            </w:r>
            <w:r w:rsidRPr="0046710F">
              <w:rPr>
                <w:rFonts w:ascii="Calibri" w:eastAsia="Calibri" w:hAnsi="Calibri" w:cs="Times New Roman"/>
                <w:kern w:val="2"/>
                <w:szCs w:val="24"/>
                <w14:ligatures w14:val="standardContextual"/>
              </w:rPr>
              <w:t xml:space="preserve"> and will be delivered through adding </w:t>
            </w:r>
            <w:r w:rsidR="00CE476C" w:rsidRPr="0046710F">
              <w:rPr>
                <w:rFonts w:ascii="Calibri" w:eastAsia="Calibri" w:hAnsi="Calibri" w:cs="Times New Roman"/>
                <w:kern w:val="2"/>
                <w:szCs w:val="24"/>
                <w14:ligatures w14:val="standardContextual"/>
              </w:rPr>
              <w:t>‘</w:t>
            </w:r>
            <w:r w:rsidRPr="0046710F">
              <w:rPr>
                <w:rFonts w:ascii="Calibri" w:eastAsia="Calibri" w:hAnsi="Calibri" w:cs="Times New Roman"/>
                <w:kern w:val="2"/>
                <w:szCs w:val="24"/>
                <w14:ligatures w14:val="standardContextual"/>
              </w:rPr>
              <w:t>EDGES</w:t>
            </w:r>
            <w:r w:rsidR="00CE476C" w:rsidRPr="0046710F">
              <w:rPr>
                <w:rFonts w:ascii="Calibri" w:eastAsia="Calibri" w:hAnsi="Calibri" w:cs="Times New Roman"/>
                <w:kern w:val="2"/>
                <w:szCs w:val="24"/>
                <w14:ligatures w14:val="standardContextual"/>
              </w:rPr>
              <w:t>’</w:t>
            </w:r>
            <w:r w:rsidRPr="0046710F">
              <w:rPr>
                <w:rFonts w:ascii="Calibri" w:eastAsia="Calibri" w:hAnsi="Calibri" w:cs="Times New Roman"/>
                <w:kern w:val="2"/>
                <w:szCs w:val="24"/>
                <w14:ligatures w14:val="standardContextual"/>
              </w:rPr>
              <w:t xml:space="preserve"> </w:t>
            </w:r>
            <w:r w:rsidR="000120FC" w:rsidRPr="0046710F">
              <w:rPr>
                <w:rFonts w:ascii="Calibri" w:eastAsia="Calibri" w:hAnsi="Calibri" w:cs="Times New Roman"/>
                <w:kern w:val="2"/>
                <w:szCs w:val="24"/>
                <w14:ligatures w14:val="standardContextual"/>
              </w:rPr>
              <w:t xml:space="preserve">(Ethical, Digital, Global, Entrepreneurial and Sustainable) </w:t>
            </w:r>
            <w:r w:rsidR="00AF0899" w:rsidRPr="0046710F">
              <w:rPr>
                <w:rFonts w:ascii="Calibri" w:eastAsia="Calibri" w:hAnsi="Calibri" w:cs="Times New Roman"/>
                <w:kern w:val="2"/>
                <w:szCs w:val="24"/>
                <w14:ligatures w14:val="standardContextual"/>
              </w:rPr>
              <w:t xml:space="preserve">skills and experiences </w:t>
            </w:r>
            <w:r w:rsidRPr="0046710F">
              <w:rPr>
                <w:rFonts w:ascii="Calibri" w:eastAsia="Calibri" w:hAnsi="Calibri" w:cs="Times New Roman"/>
                <w:kern w:val="2"/>
                <w:szCs w:val="24"/>
                <w14:ligatures w14:val="standardContextual"/>
              </w:rPr>
              <w:t>to the curriculum</w:t>
            </w:r>
            <w:r w:rsidR="000120FC" w:rsidRPr="0046710F">
              <w:rPr>
                <w:rFonts w:ascii="Calibri" w:eastAsia="Calibri" w:hAnsi="Calibri" w:cs="Times New Roman"/>
                <w:kern w:val="2"/>
                <w:szCs w:val="24"/>
                <w14:ligatures w14:val="standardContextual"/>
              </w:rPr>
              <w:t>. We</w:t>
            </w:r>
            <w:r w:rsidRPr="0046710F">
              <w:rPr>
                <w:rFonts w:ascii="Calibri" w:eastAsia="Calibri" w:hAnsi="Calibri" w:cs="Times New Roman"/>
                <w:kern w:val="2"/>
                <w:szCs w:val="24"/>
                <w14:ligatures w14:val="standardContextual"/>
              </w:rPr>
              <w:t xml:space="preserve"> </w:t>
            </w:r>
            <w:r w:rsidR="001E28A5" w:rsidRPr="0046710F">
              <w:rPr>
                <w:rFonts w:ascii="Calibri" w:eastAsia="Calibri" w:hAnsi="Calibri" w:cs="Times New Roman"/>
                <w:kern w:val="2"/>
                <w:szCs w:val="24"/>
                <w14:ligatures w14:val="standardContextual"/>
              </w:rPr>
              <w:t>have created</w:t>
            </w:r>
            <w:r w:rsidRPr="0046710F">
              <w:rPr>
                <w:rFonts w:ascii="Calibri" w:eastAsia="Calibri" w:hAnsi="Calibri" w:cs="Times New Roman"/>
                <w:kern w:val="2"/>
                <w:szCs w:val="24"/>
                <w14:ligatures w14:val="standardContextual"/>
              </w:rPr>
              <w:t xml:space="preserve"> a full-time academic role within the Centre for Entrepreneurship to support academic</w:t>
            </w:r>
            <w:r w:rsidR="00760B8D" w:rsidRPr="0046710F">
              <w:rPr>
                <w:rFonts w:ascii="Calibri" w:eastAsia="Calibri" w:hAnsi="Calibri" w:cs="Times New Roman"/>
                <w:kern w:val="2"/>
                <w:szCs w:val="24"/>
                <w14:ligatures w14:val="standardContextual"/>
              </w:rPr>
              <w:t xml:space="preserve"> staff</w:t>
            </w:r>
            <w:r w:rsidRPr="0046710F">
              <w:rPr>
                <w:rFonts w:ascii="Calibri" w:eastAsia="Calibri" w:hAnsi="Calibri" w:cs="Times New Roman"/>
                <w:kern w:val="2"/>
                <w:szCs w:val="24"/>
                <w14:ligatures w14:val="standardContextual"/>
              </w:rPr>
              <w:t xml:space="preserve"> in the integration of high-quality </w:t>
            </w:r>
            <w:r w:rsidR="005E0078" w:rsidRPr="0046710F">
              <w:rPr>
                <w:rFonts w:ascii="Calibri" w:eastAsia="Calibri" w:hAnsi="Calibri" w:cs="Times New Roman"/>
                <w:kern w:val="2"/>
                <w:szCs w:val="24"/>
                <w14:ligatures w14:val="standardContextual"/>
              </w:rPr>
              <w:t>e</w:t>
            </w:r>
            <w:r w:rsidRPr="0046710F">
              <w:rPr>
                <w:rFonts w:ascii="Calibri" w:eastAsia="Calibri" w:hAnsi="Calibri" w:cs="Times New Roman"/>
                <w:kern w:val="2"/>
                <w:szCs w:val="24"/>
                <w14:ligatures w14:val="standardContextual"/>
              </w:rPr>
              <w:t>nterprise</w:t>
            </w:r>
            <w:r w:rsidR="005E0078" w:rsidRPr="0046710F">
              <w:rPr>
                <w:rFonts w:ascii="Calibri" w:eastAsia="Calibri" w:hAnsi="Calibri" w:cs="Times New Roman"/>
                <w:kern w:val="2"/>
                <w:szCs w:val="24"/>
                <w14:ligatures w14:val="standardContextual"/>
              </w:rPr>
              <w:t xml:space="preserve"> education</w:t>
            </w:r>
            <w:r w:rsidRPr="0046710F">
              <w:rPr>
                <w:rFonts w:ascii="Calibri" w:eastAsia="Calibri" w:hAnsi="Calibri" w:cs="Times New Roman"/>
                <w:kern w:val="2"/>
                <w:szCs w:val="24"/>
                <w14:ligatures w14:val="standardContextual"/>
              </w:rPr>
              <w:t xml:space="preserve">, rooted in the principles of sustainability, throughout the curriculum. This provision will develop graduates with entrepreneurial skills and confidence. By building a network of enterprise educators who are delivering our </w:t>
            </w:r>
            <w:r w:rsidRPr="0046710F">
              <w:rPr>
                <w:rFonts w:ascii="Calibri" w:eastAsia="Calibri" w:hAnsi="Calibri" w:cs="Calibri"/>
                <w:kern w:val="2"/>
                <w:szCs w:val="24"/>
                <w14:ligatures w14:val="standardContextual"/>
              </w:rPr>
              <w:t>academic portfolio</w:t>
            </w:r>
            <w:r w:rsidR="002E213A" w:rsidRPr="0046710F">
              <w:rPr>
                <w:rFonts w:ascii="Calibri" w:eastAsia="Calibri" w:hAnsi="Calibri" w:cs="Calibri"/>
                <w:kern w:val="2"/>
                <w:szCs w:val="24"/>
                <w14:ligatures w14:val="standardContextual"/>
              </w:rPr>
              <w:t>,</w:t>
            </w:r>
            <w:r w:rsidRPr="0046710F">
              <w:rPr>
                <w:rFonts w:ascii="Calibri" w:eastAsia="Calibri" w:hAnsi="Calibri" w:cs="Calibri"/>
                <w:kern w:val="2"/>
                <w:szCs w:val="24"/>
                <w14:ligatures w14:val="standardContextual"/>
              </w:rPr>
              <w:t xml:space="preserve"> which is oriented towards practice-focused and professional education</w:t>
            </w:r>
            <w:r w:rsidR="002E213A" w:rsidRPr="0046710F">
              <w:rPr>
                <w:rFonts w:ascii="Calibri" w:eastAsia="Calibri" w:hAnsi="Calibri" w:cs="Calibri"/>
                <w:kern w:val="2"/>
                <w:szCs w:val="24"/>
                <w14:ligatures w14:val="standardContextual"/>
              </w:rPr>
              <w:t>,</w:t>
            </w:r>
            <w:r w:rsidRPr="0046710F">
              <w:rPr>
                <w:rFonts w:ascii="Calibri" w:eastAsia="Calibri" w:hAnsi="Calibri" w:cs="Calibri"/>
                <w:kern w:val="2"/>
                <w:szCs w:val="24"/>
                <w14:ligatures w14:val="standardContextual"/>
              </w:rPr>
              <w:t xml:space="preserve"> </w:t>
            </w:r>
            <w:r w:rsidRPr="0046710F">
              <w:rPr>
                <w:rFonts w:ascii="Calibri" w:eastAsia="Calibri" w:hAnsi="Calibri" w:cs="Times New Roman"/>
                <w:kern w:val="2"/>
                <w:szCs w:val="24"/>
                <w14:ligatures w14:val="standardContextual"/>
              </w:rPr>
              <w:t>we will nurture the entrepreneurial potential in all our students, leading to a greater confidence in their ability to create new organisations and start-ups. Graduates, whether entering industry</w:t>
            </w:r>
            <w:r w:rsidR="002B46E2" w:rsidRPr="0046710F">
              <w:rPr>
                <w:rFonts w:ascii="Calibri" w:eastAsia="Calibri" w:hAnsi="Calibri" w:cs="Times New Roman"/>
                <w:kern w:val="2"/>
                <w:szCs w:val="24"/>
                <w14:ligatures w14:val="standardContextual"/>
              </w:rPr>
              <w:t>,</w:t>
            </w:r>
            <w:r w:rsidRPr="0046710F">
              <w:rPr>
                <w:rFonts w:ascii="Calibri" w:eastAsia="Calibri" w:hAnsi="Calibri" w:cs="Times New Roman"/>
                <w:kern w:val="2"/>
                <w:szCs w:val="24"/>
                <w14:ligatures w14:val="standardContextual"/>
              </w:rPr>
              <w:t xml:space="preserve"> the public or third sectors</w:t>
            </w:r>
            <w:r w:rsidR="002E213A" w:rsidRPr="0046710F">
              <w:rPr>
                <w:rFonts w:ascii="Calibri" w:eastAsia="Calibri" w:hAnsi="Calibri" w:cs="Times New Roman"/>
                <w:kern w:val="2"/>
                <w:szCs w:val="24"/>
                <w14:ligatures w14:val="standardContextual"/>
              </w:rPr>
              <w:t>,</w:t>
            </w:r>
            <w:r w:rsidRPr="0046710F">
              <w:rPr>
                <w:rFonts w:ascii="Calibri" w:eastAsia="Calibri" w:hAnsi="Calibri" w:cs="Times New Roman"/>
                <w:kern w:val="2"/>
                <w:szCs w:val="24"/>
                <w14:ligatures w14:val="standardContextual"/>
              </w:rPr>
              <w:t xml:space="preserve"> will be equipped to drive the innovation agenda resulting in stronger public and private sector organisations.</w:t>
            </w:r>
          </w:p>
          <w:p w14:paraId="062247E7" w14:textId="77777777" w:rsidR="00496308" w:rsidRPr="0046710F" w:rsidRDefault="00496308" w:rsidP="00CC6F07">
            <w:pPr>
              <w:jc w:val="both"/>
              <w:rPr>
                <w:rFonts w:ascii="Calibri" w:eastAsia="Calibri" w:hAnsi="Calibri" w:cs="Times New Roman"/>
                <w:kern w:val="2"/>
                <w:szCs w:val="24"/>
                <w14:ligatures w14:val="standardContextual"/>
              </w:rPr>
            </w:pPr>
          </w:p>
          <w:p w14:paraId="4B028205" w14:textId="7A537EB8" w:rsidR="00A82E69" w:rsidRPr="0046710F" w:rsidRDefault="00A82E69" w:rsidP="00CC6F07">
            <w:pPr>
              <w:pStyle w:val="ListParagraph"/>
              <w:numPr>
                <w:ilvl w:val="0"/>
                <w:numId w:val="3"/>
              </w:numPr>
              <w:jc w:val="both"/>
              <w:rPr>
                <w:rFonts w:ascii="Calibri" w:eastAsia="Calibri" w:hAnsi="Calibri" w:cs="Times New Roman"/>
                <w:kern w:val="2"/>
                <w:szCs w:val="24"/>
                <w14:ligatures w14:val="standardContextual"/>
              </w:rPr>
            </w:pPr>
            <w:r w:rsidRPr="0046710F">
              <w:rPr>
                <w:rFonts w:ascii="Calibri" w:eastAsia="Calibri" w:hAnsi="Calibri" w:cs="Times New Roman"/>
                <w:b/>
                <w:bCs/>
                <w:kern w:val="2"/>
                <w:szCs w:val="24"/>
                <w14:ligatures w14:val="standardContextual"/>
              </w:rPr>
              <w:lastRenderedPageBreak/>
              <w:t>Visible extra-curricular activity which will inspire and build community.</w:t>
            </w:r>
            <w:r w:rsidRPr="0046710F">
              <w:rPr>
                <w:rFonts w:ascii="Calibri" w:eastAsia="Calibri" w:hAnsi="Calibri" w:cs="Times New Roman"/>
                <w:kern w:val="2"/>
                <w:szCs w:val="24"/>
                <w14:ligatures w14:val="standardContextual"/>
              </w:rPr>
              <w:t xml:space="preserve"> </w:t>
            </w:r>
          </w:p>
          <w:p w14:paraId="3A42D800" w14:textId="7DDB1D0B" w:rsidR="00A82E69" w:rsidRPr="0046710F" w:rsidRDefault="00A82E69" w:rsidP="00CC6F07">
            <w:pPr>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 xml:space="preserve">The funding will </w:t>
            </w:r>
            <w:r w:rsidR="00064C49" w:rsidRPr="0046710F">
              <w:rPr>
                <w:rFonts w:ascii="Calibri" w:eastAsia="Calibri" w:hAnsi="Calibri" w:cs="Times New Roman"/>
                <w:kern w:val="2"/>
                <w:szCs w:val="24"/>
                <w14:ligatures w14:val="standardContextual"/>
              </w:rPr>
              <w:t>support</w:t>
            </w:r>
            <w:r w:rsidRPr="0046710F">
              <w:rPr>
                <w:rFonts w:ascii="Calibri" w:eastAsia="Calibri" w:hAnsi="Calibri" w:cs="Times New Roman"/>
                <w:kern w:val="2"/>
                <w:szCs w:val="24"/>
                <w14:ligatures w14:val="standardContextual"/>
              </w:rPr>
              <w:t xml:space="preserve"> Enterprise Champions and a Social Enterprise Champion who will work in collaboration with </w:t>
            </w:r>
            <w:r w:rsidR="004260FF" w:rsidRPr="0046710F">
              <w:rPr>
                <w:rFonts w:ascii="Calibri" w:eastAsia="Calibri" w:hAnsi="Calibri" w:cs="Times New Roman"/>
                <w:kern w:val="2"/>
                <w:szCs w:val="24"/>
                <w14:ligatures w14:val="standardContextual"/>
              </w:rPr>
              <w:t>our</w:t>
            </w:r>
            <w:r w:rsidRPr="0046710F">
              <w:rPr>
                <w:rFonts w:ascii="Calibri" w:eastAsia="Calibri" w:hAnsi="Calibri" w:cs="Times New Roman"/>
                <w:kern w:val="2"/>
                <w:szCs w:val="24"/>
                <w14:ligatures w14:val="standardContextual"/>
              </w:rPr>
              <w:t xml:space="preserve"> academic schools to provide a range of visible extra-curricular activity which is inspiring and relevant to students</w:t>
            </w:r>
            <w:r w:rsidR="004260FF" w:rsidRPr="0046710F">
              <w:rPr>
                <w:rFonts w:ascii="Calibri" w:eastAsia="Calibri" w:hAnsi="Calibri" w:cs="Times New Roman"/>
                <w:kern w:val="2"/>
                <w:szCs w:val="24"/>
                <w14:ligatures w14:val="standardContextual"/>
              </w:rPr>
              <w:t>’</w:t>
            </w:r>
            <w:r w:rsidRPr="0046710F">
              <w:rPr>
                <w:rFonts w:ascii="Calibri" w:eastAsia="Calibri" w:hAnsi="Calibri" w:cs="Times New Roman"/>
                <w:kern w:val="2"/>
                <w:szCs w:val="24"/>
                <w14:ligatures w14:val="standardContextual"/>
              </w:rPr>
              <w:t xml:space="preserve"> future careers. This activity will include</w:t>
            </w:r>
            <w:r w:rsidR="004260FF" w:rsidRPr="0046710F">
              <w:rPr>
                <w:rFonts w:ascii="Calibri" w:eastAsia="Calibri" w:hAnsi="Calibri" w:cs="Times New Roman"/>
                <w:kern w:val="2"/>
                <w:szCs w:val="24"/>
                <w14:ligatures w14:val="standardContextual"/>
              </w:rPr>
              <w:t>:</w:t>
            </w:r>
          </w:p>
          <w:p w14:paraId="31655E34" w14:textId="77777777" w:rsidR="00A82E69" w:rsidRPr="0046710F" w:rsidRDefault="00A82E69" w:rsidP="00CC6F07">
            <w:pPr>
              <w:numPr>
                <w:ilvl w:val="0"/>
                <w:numId w:val="18"/>
              </w:numPr>
              <w:contextualSpacing/>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Networking and guest speakers</w:t>
            </w:r>
          </w:p>
          <w:p w14:paraId="18DBC171" w14:textId="77777777" w:rsidR="00A82E69" w:rsidRPr="0046710F" w:rsidRDefault="00A82E69" w:rsidP="00CC6F07">
            <w:pPr>
              <w:numPr>
                <w:ilvl w:val="0"/>
                <w:numId w:val="18"/>
              </w:numPr>
              <w:contextualSpacing/>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Workshops and skills sessions</w:t>
            </w:r>
          </w:p>
          <w:p w14:paraId="4198C9A4" w14:textId="77777777" w:rsidR="00A82E69" w:rsidRPr="0046710F" w:rsidRDefault="00A82E69" w:rsidP="00CC6F07">
            <w:pPr>
              <w:numPr>
                <w:ilvl w:val="0"/>
                <w:numId w:val="18"/>
              </w:numPr>
              <w:contextualSpacing/>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Test trading and validation opportunities</w:t>
            </w:r>
          </w:p>
          <w:p w14:paraId="1D7C7E42" w14:textId="77777777" w:rsidR="00A82E69" w:rsidRPr="0046710F" w:rsidRDefault="00A82E69" w:rsidP="00CC6F07">
            <w:pPr>
              <w:numPr>
                <w:ilvl w:val="0"/>
                <w:numId w:val="18"/>
              </w:numPr>
              <w:contextualSpacing/>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Development of online training and resources</w:t>
            </w:r>
          </w:p>
          <w:p w14:paraId="4C04701C" w14:textId="4A777D8D" w:rsidR="00A82E69" w:rsidRPr="0046710F" w:rsidRDefault="00F97D49" w:rsidP="00CC6F07">
            <w:pPr>
              <w:numPr>
                <w:ilvl w:val="0"/>
                <w:numId w:val="18"/>
              </w:numPr>
              <w:contextualSpacing/>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Early-stage</w:t>
            </w:r>
            <w:r w:rsidR="00A82E69" w:rsidRPr="0046710F">
              <w:rPr>
                <w:rFonts w:ascii="Calibri" w:eastAsia="Calibri" w:hAnsi="Calibri" w:cs="Times New Roman"/>
                <w:kern w:val="2"/>
                <w:szCs w:val="24"/>
                <w14:ligatures w14:val="standardContextual"/>
              </w:rPr>
              <w:t xml:space="preserve"> funding for ideas</w:t>
            </w:r>
          </w:p>
          <w:p w14:paraId="614DBC9C" w14:textId="6E0F5E51" w:rsidR="00A82E69" w:rsidRPr="0046710F" w:rsidRDefault="00A82E69" w:rsidP="00CC6F07">
            <w:pPr>
              <w:numPr>
                <w:ilvl w:val="0"/>
                <w:numId w:val="18"/>
              </w:numPr>
              <w:contextualSpacing/>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Support for student societies</w:t>
            </w:r>
            <w:r w:rsidR="00D520FE" w:rsidRPr="0046710F">
              <w:rPr>
                <w:rFonts w:ascii="Calibri" w:eastAsia="Calibri" w:hAnsi="Calibri" w:cs="Times New Roman"/>
                <w:kern w:val="2"/>
                <w:szCs w:val="24"/>
                <w14:ligatures w14:val="standardContextual"/>
              </w:rPr>
              <w:t>.</w:t>
            </w:r>
          </w:p>
          <w:p w14:paraId="7E498FB9" w14:textId="77777777" w:rsidR="00A82E69" w:rsidRPr="0046710F" w:rsidRDefault="00A82E69" w:rsidP="00CC6F07">
            <w:pPr>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Through our Social Enterprise Champion particular emphasis will be placed on the development of knowledge and skills which will enable graduates to develop sustainable ideas. We will raise the profile of the Circular Economy and the role of business and social enterprise in working towards a sustainable future economy.</w:t>
            </w:r>
          </w:p>
          <w:p w14:paraId="743F25EC" w14:textId="77777777" w:rsidR="00F97D49" w:rsidRPr="0046710F" w:rsidRDefault="00F97D49" w:rsidP="00CC6F07">
            <w:pPr>
              <w:jc w:val="both"/>
              <w:rPr>
                <w:rFonts w:ascii="Calibri" w:eastAsia="Calibri" w:hAnsi="Calibri" w:cs="Times New Roman"/>
                <w:b/>
                <w:bCs/>
                <w:kern w:val="2"/>
                <w:szCs w:val="24"/>
                <w14:ligatures w14:val="standardContextual"/>
              </w:rPr>
            </w:pPr>
          </w:p>
          <w:p w14:paraId="671BB15A" w14:textId="1A7994CC" w:rsidR="00A82E69" w:rsidRPr="0046710F" w:rsidRDefault="00A82E69" w:rsidP="00CC6F07">
            <w:pPr>
              <w:pStyle w:val="ListParagraph"/>
              <w:numPr>
                <w:ilvl w:val="0"/>
                <w:numId w:val="3"/>
              </w:numPr>
              <w:jc w:val="both"/>
              <w:rPr>
                <w:rFonts w:ascii="Calibri" w:eastAsia="Calibri" w:hAnsi="Calibri" w:cs="Times New Roman"/>
                <w:b/>
                <w:bCs/>
                <w:kern w:val="2"/>
                <w:szCs w:val="24"/>
                <w14:ligatures w14:val="standardContextual"/>
              </w:rPr>
            </w:pPr>
            <w:r w:rsidRPr="0046710F">
              <w:rPr>
                <w:rFonts w:ascii="Calibri" w:eastAsia="Calibri" w:hAnsi="Calibri" w:cs="Times New Roman"/>
                <w:b/>
                <w:bCs/>
                <w:kern w:val="2"/>
                <w:szCs w:val="24"/>
                <w14:ligatures w14:val="standardContextual"/>
              </w:rPr>
              <w:t>Start-up and growth support.</w:t>
            </w:r>
          </w:p>
          <w:p w14:paraId="2C6FC15B" w14:textId="09E9EBFF" w:rsidR="00A82E69" w:rsidRPr="0046710F" w:rsidRDefault="00A82E69" w:rsidP="00CC6F07">
            <w:pPr>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 xml:space="preserve">Additional resource will be provided </w:t>
            </w:r>
            <w:r w:rsidR="00D520FE" w:rsidRPr="0046710F">
              <w:rPr>
                <w:rFonts w:ascii="Calibri" w:eastAsia="Calibri" w:hAnsi="Calibri" w:cs="Times New Roman"/>
                <w:kern w:val="2"/>
                <w:szCs w:val="24"/>
                <w14:ligatures w14:val="standardContextual"/>
              </w:rPr>
              <w:t>via RWIF</w:t>
            </w:r>
            <w:r w:rsidRPr="0046710F">
              <w:rPr>
                <w:rFonts w:ascii="Calibri" w:eastAsia="Calibri" w:hAnsi="Calibri" w:cs="Times New Roman"/>
                <w:kern w:val="2"/>
                <w:szCs w:val="24"/>
                <w14:ligatures w14:val="standardContextual"/>
              </w:rPr>
              <w:t xml:space="preserve"> to support the start-up and growth of graduate led start-ups, social enterprises and charities. We will continue to deliver a comprehensive support package to student and graduate entrepreneurs which will include the following activity</w:t>
            </w:r>
            <w:r w:rsidR="00D520FE" w:rsidRPr="0046710F">
              <w:rPr>
                <w:rFonts w:ascii="Calibri" w:eastAsia="Calibri" w:hAnsi="Calibri" w:cs="Times New Roman"/>
                <w:kern w:val="2"/>
                <w:szCs w:val="24"/>
                <w14:ligatures w14:val="standardContextual"/>
              </w:rPr>
              <w:t>:</w:t>
            </w:r>
          </w:p>
          <w:p w14:paraId="56599CF8" w14:textId="77777777" w:rsidR="00A82E69" w:rsidRPr="0046710F" w:rsidRDefault="00A82E69" w:rsidP="00CC6F07">
            <w:pPr>
              <w:numPr>
                <w:ilvl w:val="0"/>
                <w:numId w:val="19"/>
              </w:numPr>
              <w:contextualSpacing/>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1 to 1 advice and coaching</w:t>
            </w:r>
          </w:p>
          <w:p w14:paraId="46E7B8ED" w14:textId="77777777" w:rsidR="00A82E69" w:rsidRPr="0046710F" w:rsidRDefault="00A82E69" w:rsidP="00CC6F07">
            <w:pPr>
              <w:numPr>
                <w:ilvl w:val="0"/>
                <w:numId w:val="19"/>
              </w:numPr>
              <w:contextualSpacing/>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Access to near peer and industry mentors</w:t>
            </w:r>
          </w:p>
          <w:p w14:paraId="42AE25FA" w14:textId="77777777" w:rsidR="00A82E69" w:rsidRPr="0046710F" w:rsidRDefault="00A82E69" w:rsidP="00CC6F07">
            <w:pPr>
              <w:numPr>
                <w:ilvl w:val="0"/>
                <w:numId w:val="19"/>
              </w:numPr>
              <w:contextualSpacing/>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Annual start-up bootcamps</w:t>
            </w:r>
          </w:p>
          <w:p w14:paraId="2DF3C568" w14:textId="77777777" w:rsidR="00A82E69" w:rsidRPr="0046710F" w:rsidRDefault="00A82E69" w:rsidP="00CC6F07">
            <w:pPr>
              <w:numPr>
                <w:ilvl w:val="0"/>
                <w:numId w:val="19"/>
              </w:numPr>
              <w:contextualSpacing/>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Funding for start-ups (provided by Santander)</w:t>
            </w:r>
          </w:p>
          <w:p w14:paraId="7BE8FB99" w14:textId="77777777" w:rsidR="00A82E69" w:rsidRPr="0046710F" w:rsidRDefault="00A82E69" w:rsidP="00CC6F07">
            <w:pPr>
              <w:numPr>
                <w:ilvl w:val="0"/>
                <w:numId w:val="19"/>
              </w:numPr>
              <w:contextualSpacing/>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Support to enter, and be successful in competitions and awards</w:t>
            </w:r>
          </w:p>
          <w:p w14:paraId="34090E19" w14:textId="6722037B" w:rsidR="00A82E69" w:rsidRPr="0046710F" w:rsidRDefault="00A82E69" w:rsidP="00CC6F07">
            <w:pPr>
              <w:numPr>
                <w:ilvl w:val="0"/>
                <w:numId w:val="19"/>
              </w:numPr>
              <w:contextualSpacing/>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Mini accelerator program</w:t>
            </w:r>
            <w:r w:rsidR="002E213A" w:rsidRPr="0046710F">
              <w:rPr>
                <w:rFonts w:ascii="Calibri" w:eastAsia="Calibri" w:hAnsi="Calibri" w:cs="Times New Roman"/>
                <w:kern w:val="2"/>
                <w:szCs w:val="24"/>
                <w14:ligatures w14:val="standardContextual"/>
              </w:rPr>
              <w:t>me</w:t>
            </w:r>
            <w:r w:rsidRPr="0046710F">
              <w:rPr>
                <w:rFonts w:ascii="Calibri" w:eastAsia="Calibri" w:hAnsi="Calibri" w:cs="Times New Roman"/>
                <w:kern w:val="2"/>
                <w:szCs w:val="24"/>
                <w14:ligatures w14:val="standardContextual"/>
              </w:rPr>
              <w:t>s</w:t>
            </w:r>
            <w:r w:rsidR="00D520FE" w:rsidRPr="0046710F">
              <w:rPr>
                <w:rFonts w:ascii="Calibri" w:eastAsia="Calibri" w:hAnsi="Calibri" w:cs="Times New Roman"/>
                <w:kern w:val="2"/>
                <w:szCs w:val="24"/>
                <w14:ligatures w14:val="standardContextual"/>
              </w:rPr>
              <w:t>.</w:t>
            </w:r>
          </w:p>
          <w:p w14:paraId="31DEDA6C" w14:textId="77777777" w:rsidR="00D520FE" w:rsidRPr="0046710F" w:rsidRDefault="00D520FE" w:rsidP="00CC6F07">
            <w:pPr>
              <w:jc w:val="both"/>
              <w:rPr>
                <w:rFonts w:ascii="Calibri" w:eastAsia="Calibri" w:hAnsi="Calibri" w:cs="Times New Roman"/>
                <w:b/>
                <w:bCs/>
                <w:kern w:val="2"/>
                <w:szCs w:val="24"/>
                <w14:ligatures w14:val="standardContextual"/>
              </w:rPr>
            </w:pPr>
          </w:p>
          <w:p w14:paraId="5A6EB61D" w14:textId="0EFB8BEF" w:rsidR="00A82E69" w:rsidRPr="0046710F" w:rsidRDefault="00A82E69" w:rsidP="00CC6F07">
            <w:pPr>
              <w:pStyle w:val="ListParagraph"/>
              <w:numPr>
                <w:ilvl w:val="0"/>
                <w:numId w:val="3"/>
              </w:numPr>
              <w:jc w:val="both"/>
              <w:rPr>
                <w:rFonts w:ascii="Calibri" w:eastAsia="Calibri" w:hAnsi="Calibri" w:cs="Times New Roman"/>
                <w:b/>
                <w:bCs/>
                <w:kern w:val="2"/>
                <w:szCs w:val="24"/>
                <w14:ligatures w14:val="standardContextual"/>
              </w:rPr>
            </w:pPr>
            <w:r w:rsidRPr="0046710F">
              <w:rPr>
                <w:rFonts w:ascii="Calibri" w:eastAsia="Calibri" w:hAnsi="Calibri" w:cs="Times New Roman"/>
                <w:b/>
                <w:bCs/>
                <w:kern w:val="2"/>
                <w:szCs w:val="24"/>
                <w14:ligatures w14:val="standardContextual"/>
              </w:rPr>
              <w:t>Support for PGR and ECR research led innovation.</w:t>
            </w:r>
          </w:p>
          <w:p w14:paraId="644D58FD" w14:textId="2405ECD4" w:rsidR="00A82E69" w:rsidRPr="0046710F" w:rsidRDefault="00A82E69" w:rsidP="00CC6F07">
            <w:pPr>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Specific activity will be developed to engage with and support our growing PGR and ECR communities to empower the</w:t>
            </w:r>
            <w:r w:rsidR="001F6F23" w:rsidRPr="0046710F">
              <w:rPr>
                <w:rFonts w:ascii="Calibri" w:eastAsia="Calibri" w:hAnsi="Calibri" w:cs="Times New Roman"/>
                <w:kern w:val="2"/>
                <w:szCs w:val="24"/>
                <w14:ligatures w14:val="standardContextual"/>
              </w:rPr>
              <w:t>ir</w:t>
            </w:r>
            <w:r w:rsidRPr="0046710F">
              <w:rPr>
                <w:rFonts w:ascii="Calibri" w:eastAsia="Calibri" w:hAnsi="Calibri" w:cs="Times New Roman"/>
                <w:kern w:val="2"/>
                <w:szCs w:val="24"/>
                <w14:ligatures w14:val="standardContextual"/>
              </w:rPr>
              <w:t xml:space="preserve"> potential. This will result in additional innovation activity, as well as supporting successful applications to external innovation program</w:t>
            </w:r>
            <w:r w:rsidR="0049145A" w:rsidRPr="0046710F">
              <w:rPr>
                <w:rFonts w:ascii="Calibri" w:eastAsia="Calibri" w:hAnsi="Calibri" w:cs="Times New Roman"/>
                <w:kern w:val="2"/>
                <w:szCs w:val="24"/>
                <w14:ligatures w14:val="standardContextual"/>
              </w:rPr>
              <w:t>me</w:t>
            </w:r>
            <w:r w:rsidRPr="0046710F">
              <w:rPr>
                <w:rFonts w:ascii="Calibri" w:eastAsia="Calibri" w:hAnsi="Calibri" w:cs="Times New Roman"/>
                <w:kern w:val="2"/>
                <w:szCs w:val="24"/>
                <w14:ligatures w14:val="standardContextual"/>
              </w:rPr>
              <w:t>s such as iCure and other strands of Innovate UK funding.</w:t>
            </w:r>
          </w:p>
          <w:p w14:paraId="59B093B2" w14:textId="77777777" w:rsidR="0081648C" w:rsidRPr="0046710F" w:rsidRDefault="0081648C" w:rsidP="00CC6F07">
            <w:pPr>
              <w:jc w:val="both"/>
              <w:rPr>
                <w:rFonts w:ascii="Calibri" w:eastAsia="Calibri" w:hAnsi="Calibri" w:cs="Times New Roman"/>
                <w:kern w:val="2"/>
                <w:szCs w:val="24"/>
                <w14:ligatures w14:val="standardContextual"/>
              </w:rPr>
            </w:pPr>
          </w:p>
          <w:p w14:paraId="78E3F0C9" w14:textId="77777777" w:rsidR="0081648C" w:rsidRPr="0046710F" w:rsidRDefault="0081648C" w:rsidP="0081648C">
            <w:pPr>
              <w:pStyle w:val="ListParagraph"/>
              <w:numPr>
                <w:ilvl w:val="0"/>
                <w:numId w:val="3"/>
              </w:numPr>
              <w:jc w:val="both"/>
              <w:rPr>
                <w:rFonts w:ascii="Calibri" w:eastAsia="Calibri" w:hAnsi="Calibri" w:cs="Times New Roman"/>
                <w:b/>
                <w:bCs/>
                <w:kern w:val="2"/>
                <w:szCs w:val="24"/>
                <w14:ligatures w14:val="standardContextual"/>
              </w:rPr>
            </w:pPr>
            <w:r w:rsidRPr="0046710F">
              <w:rPr>
                <w:rFonts w:ascii="Calibri" w:eastAsia="Calibri" w:hAnsi="Calibri" w:cs="Times New Roman"/>
                <w:b/>
                <w:bCs/>
                <w:kern w:val="2"/>
                <w:szCs w:val="24"/>
                <w14:ligatures w14:val="standardContextual"/>
              </w:rPr>
              <w:t>Skills for the wider Welsh Community.</w:t>
            </w:r>
          </w:p>
          <w:p w14:paraId="7AE9411C" w14:textId="2D461DF7" w:rsidR="0081648C" w:rsidRPr="0046710F" w:rsidRDefault="0081648C" w:rsidP="00F34DE5">
            <w:pPr>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The University is developing links with Further Education (FE) coll</w:t>
            </w:r>
            <w:r w:rsidR="00EE33E9" w:rsidRPr="0046710F">
              <w:rPr>
                <w:rFonts w:ascii="Calibri" w:eastAsia="Calibri" w:hAnsi="Calibri" w:cs="Times New Roman"/>
                <w:kern w:val="2"/>
                <w:szCs w:val="24"/>
                <w14:ligatures w14:val="standardContextual"/>
              </w:rPr>
              <w:t>e</w:t>
            </w:r>
            <w:r w:rsidRPr="0046710F">
              <w:rPr>
                <w:rFonts w:ascii="Calibri" w:eastAsia="Calibri" w:hAnsi="Calibri" w:cs="Times New Roman"/>
                <w:kern w:val="2"/>
                <w:szCs w:val="24"/>
                <w14:ligatures w14:val="standardContextual"/>
              </w:rPr>
              <w:t xml:space="preserve">ges, as evidenced by recent submissions (pending approval) to the Cardiff Capital Region’s Shared Prosperity Fund (SPF) calls where we are partnering on Cardiff and the Vale College to enhance digital and circular economy skills within the local community and provide innovation support to the wider Cardiff Business community.  The focus on Digital Skills and Circular Economy practices directly links to the Cardiff Met EDGE and to the Wellbeing of Future Generations (Wales) Act in developing populations across Wales for the betterment of the region. </w:t>
            </w:r>
          </w:p>
          <w:p w14:paraId="77464BAC" w14:textId="77777777" w:rsidR="00756A43" w:rsidRPr="0046710F" w:rsidRDefault="00756A43" w:rsidP="0081648C">
            <w:pPr>
              <w:pStyle w:val="ListParagraph"/>
              <w:ind w:left="360"/>
              <w:jc w:val="both"/>
              <w:rPr>
                <w:rFonts w:ascii="Calibri" w:eastAsia="Calibri" w:hAnsi="Calibri" w:cs="Times New Roman"/>
                <w:kern w:val="2"/>
                <w:szCs w:val="24"/>
                <w14:ligatures w14:val="standardContextual"/>
              </w:rPr>
            </w:pPr>
          </w:p>
          <w:p w14:paraId="39D7F501" w14:textId="42933C98" w:rsidR="00756A43" w:rsidRPr="0046710F" w:rsidRDefault="00756A43" w:rsidP="00F34DE5">
            <w:pPr>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Some example</w:t>
            </w:r>
            <w:r w:rsidR="0097084B" w:rsidRPr="0046710F">
              <w:rPr>
                <w:rFonts w:ascii="Calibri" w:eastAsia="Calibri" w:hAnsi="Calibri" w:cs="Times New Roman"/>
                <w:kern w:val="2"/>
                <w:szCs w:val="24"/>
                <w14:ligatures w14:val="standardContextual"/>
              </w:rPr>
              <w:t>s</w:t>
            </w:r>
            <w:r w:rsidRPr="0046710F">
              <w:rPr>
                <w:rFonts w:ascii="Calibri" w:eastAsia="Calibri" w:hAnsi="Calibri" w:cs="Times New Roman"/>
                <w:kern w:val="2"/>
                <w:szCs w:val="24"/>
                <w14:ligatures w14:val="standardContextual"/>
              </w:rPr>
              <w:t xml:space="preserve"> of existing skills projects in the community are below and we plan to expand and capitalise </w:t>
            </w:r>
            <w:r w:rsidR="0097084B" w:rsidRPr="0046710F">
              <w:rPr>
                <w:rFonts w:ascii="Calibri" w:eastAsia="Calibri" w:hAnsi="Calibri" w:cs="Times New Roman"/>
                <w:kern w:val="2"/>
                <w:szCs w:val="24"/>
                <w14:ligatures w14:val="standardContextual"/>
              </w:rPr>
              <w:t>o</w:t>
            </w:r>
            <w:r w:rsidRPr="0046710F">
              <w:rPr>
                <w:rFonts w:ascii="Calibri" w:eastAsia="Calibri" w:hAnsi="Calibri" w:cs="Times New Roman"/>
                <w:kern w:val="2"/>
                <w:szCs w:val="24"/>
                <w14:ligatures w14:val="standardContextual"/>
              </w:rPr>
              <w:t xml:space="preserve">n these over the funding period: </w:t>
            </w:r>
          </w:p>
          <w:p w14:paraId="6B706276" w14:textId="77777777" w:rsidR="0081648C" w:rsidRPr="0046710F" w:rsidRDefault="0081648C" w:rsidP="0081648C">
            <w:pPr>
              <w:pStyle w:val="ListParagraph"/>
              <w:ind w:left="360"/>
              <w:jc w:val="both"/>
              <w:rPr>
                <w:rFonts w:ascii="Calibri" w:eastAsia="Calibri" w:hAnsi="Calibri" w:cs="Times New Roman"/>
                <w:kern w:val="2"/>
                <w:szCs w:val="24"/>
                <w14:ligatures w14:val="standardContextual"/>
              </w:rPr>
            </w:pPr>
          </w:p>
          <w:p w14:paraId="4B2688B8" w14:textId="6ADE9A2E" w:rsidR="009C0B65" w:rsidRPr="0046710F" w:rsidRDefault="0081648C" w:rsidP="00F34DE5">
            <w:pPr>
              <w:pStyle w:val="ListParagraph"/>
              <w:numPr>
                <w:ilvl w:val="0"/>
                <w:numId w:val="27"/>
              </w:numPr>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lastRenderedPageBreak/>
              <w:t xml:space="preserve">The University has been awarded </w:t>
            </w:r>
            <w:r w:rsidR="0097084B" w:rsidRPr="0046710F">
              <w:rPr>
                <w:rFonts w:ascii="Calibri" w:eastAsia="Calibri" w:hAnsi="Calibri" w:cs="Times New Roman"/>
                <w:kern w:val="2"/>
                <w:szCs w:val="24"/>
                <w14:ligatures w14:val="standardContextual"/>
              </w:rPr>
              <w:t>several</w:t>
            </w:r>
            <w:r w:rsidRPr="0046710F">
              <w:rPr>
                <w:rFonts w:ascii="Calibri" w:eastAsia="Calibri" w:hAnsi="Calibri" w:cs="Times New Roman"/>
                <w:kern w:val="2"/>
                <w:szCs w:val="24"/>
                <w14:ligatures w14:val="standardContextual"/>
              </w:rPr>
              <w:t xml:space="preserve"> SPF projects in South Wales to develop skills in discreet populations, including digital and cyber security skills in those not in education, employment or training (NEETs) </w:t>
            </w:r>
            <w:r w:rsidR="00756A43" w:rsidRPr="0046710F">
              <w:rPr>
                <w:rFonts w:ascii="Calibri" w:eastAsia="Calibri" w:hAnsi="Calibri" w:cs="Times New Roman"/>
                <w:kern w:val="2"/>
                <w:szCs w:val="24"/>
                <w14:ligatures w14:val="standardContextual"/>
              </w:rPr>
              <w:t xml:space="preserve">and </w:t>
            </w:r>
            <w:r w:rsidRPr="0046710F">
              <w:rPr>
                <w:rFonts w:ascii="Calibri" w:eastAsia="Calibri" w:hAnsi="Calibri" w:cs="Times New Roman"/>
                <w:kern w:val="2"/>
                <w:szCs w:val="24"/>
                <w14:ligatures w14:val="standardContextual"/>
              </w:rPr>
              <w:t>workers in the Vale of Glamorgan</w:t>
            </w:r>
            <w:r w:rsidR="00756A43" w:rsidRPr="0046710F">
              <w:rPr>
                <w:rFonts w:ascii="Calibri" w:eastAsia="Calibri" w:hAnsi="Calibri" w:cs="Times New Roman"/>
                <w:kern w:val="2"/>
                <w:szCs w:val="24"/>
                <w14:ligatures w14:val="standardContextual"/>
              </w:rPr>
              <w:t xml:space="preserve"> and </w:t>
            </w:r>
            <w:r w:rsidR="0097084B" w:rsidRPr="0046710F">
              <w:rPr>
                <w:rFonts w:ascii="Calibri" w:eastAsia="Calibri" w:hAnsi="Calibri" w:cs="Times New Roman"/>
                <w:kern w:val="2"/>
                <w:szCs w:val="24"/>
                <w14:ligatures w14:val="standardContextual"/>
              </w:rPr>
              <w:t>Blaenau</w:t>
            </w:r>
            <w:r w:rsidR="00756A43" w:rsidRPr="0046710F">
              <w:rPr>
                <w:rFonts w:ascii="Calibri" w:eastAsia="Calibri" w:hAnsi="Calibri" w:cs="Times New Roman"/>
                <w:kern w:val="2"/>
                <w:szCs w:val="24"/>
                <w14:ligatures w14:val="standardContextual"/>
              </w:rPr>
              <w:t xml:space="preserve"> Gwent. </w:t>
            </w:r>
          </w:p>
          <w:p w14:paraId="6173B78C" w14:textId="52613C68" w:rsidR="0081648C" w:rsidRPr="0046710F" w:rsidRDefault="009C0B65" w:rsidP="00F34DE5">
            <w:pPr>
              <w:pStyle w:val="ListParagraph"/>
              <w:numPr>
                <w:ilvl w:val="0"/>
                <w:numId w:val="27"/>
              </w:numPr>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 xml:space="preserve">The University is building on our successful delivery of European Social Fund projects and Community Renewal Fund projects which focussed on developing private and public sector worker skills in </w:t>
            </w:r>
            <w:r w:rsidR="0081648C" w:rsidRPr="0046710F">
              <w:rPr>
                <w:rFonts w:ascii="Calibri" w:eastAsia="Calibri" w:hAnsi="Calibri" w:cs="Times New Roman"/>
                <w:kern w:val="2"/>
                <w:szCs w:val="24"/>
                <w14:ligatures w14:val="standardContextual"/>
              </w:rPr>
              <w:t xml:space="preserve">circular economy </w:t>
            </w:r>
            <w:r w:rsidRPr="0046710F">
              <w:rPr>
                <w:rFonts w:ascii="Calibri" w:eastAsia="Calibri" w:hAnsi="Calibri" w:cs="Times New Roman"/>
                <w:kern w:val="2"/>
                <w:szCs w:val="24"/>
                <w14:ligatures w14:val="standardContextual"/>
              </w:rPr>
              <w:t xml:space="preserve">using training and the development of </w:t>
            </w:r>
            <w:r w:rsidR="0081648C" w:rsidRPr="0046710F">
              <w:rPr>
                <w:rFonts w:ascii="Calibri" w:eastAsia="Calibri" w:hAnsi="Calibri" w:cs="Times New Roman"/>
                <w:kern w:val="2"/>
                <w:szCs w:val="24"/>
                <w14:ligatures w14:val="standardContextual"/>
              </w:rPr>
              <w:t>communities of practice</w:t>
            </w:r>
            <w:r w:rsidRPr="0046710F">
              <w:rPr>
                <w:rFonts w:ascii="Calibri" w:eastAsia="Calibri" w:hAnsi="Calibri" w:cs="Times New Roman"/>
                <w:kern w:val="2"/>
                <w:szCs w:val="24"/>
                <w14:ligatures w14:val="standardContextual"/>
              </w:rPr>
              <w:t xml:space="preserve">. New projects will be running in </w:t>
            </w:r>
            <w:r w:rsidR="0097084B" w:rsidRPr="0046710F">
              <w:rPr>
                <w:rFonts w:ascii="Calibri" w:eastAsia="Calibri" w:hAnsi="Calibri" w:cs="Times New Roman"/>
                <w:kern w:val="2"/>
                <w:szCs w:val="24"/>
                <w14:ligatures w14:val="standardContextual"/>
              </w:rPr>
              <w:t>Blaenau</w:t>
            </w:r>
            <w:r w:rsidRPr="0046710F">
              <w:rPr>
                <w:rFonts w:ascii="Calibri" w:eastAsia="Calibri" w:hAnsi="Calibri" w:cs="Times New Roman"/>
                <w:kern w:val="2"/>
                <w:szCs w:val="24"/>
                <w14:ligatures w14:val="standardContextual"/>
              </w:rPr>
              <w:t xml:space="preserve"> Gwent and the Vale of Glamorgan, and funding has been applied for to run the programme throughout Cardiff. </w:t>
            </w:r>
            <w:r w:rsidR="0081648C" w:rsidRPr="0046710F">
              <w:rPr>
                <w:rFonts w:ascii="Calibri" w:eastAsia="Calibri" w:hAnsi="Calibri" w:cs="Times New Roman"/>
                <w:kern w:val="2"/>
                <w:szCs w:val="24"/>
                <w14:ligatures w14:val="standardContextual"/>
              </w:rPr>
              <w:t xml:space="preserve"> </w:t>
            </w:r>
          </w:p>
          <w:p w14:paraId="5261BCBC" w14:textId="7C82CBE0" w:rsidR="0097084B" w:rsidRPr="0046710F" w:rsidRDefault="00756A43" w:rsidP="00F34DE5">
            <w:pPr>
              <w:pStyle w:val="ListParagraph"/>
              <w:numPr>
                <w:ilvl w:val="0"/>
                <w:numId w:val="27"/>
              </w:numPr>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 xml:space="preserve">Our Food Industry Centre lead a consortium involving </w:t>
            </w:r>
            <w:proofErr w:type="spellStart"/>
            <w:r w:rsidRPr="0046710F">
              <w:rPr>
                <w:rFonts w:ascii="Calibri" w:eastAsia="Calibri" w:hAnsi="Calibri" w:cs="Times New Roman"/>
                <w:kern w:val="2"/>
                <w:szCs w:val="24"/>
                <w14:ligatures w14:val="standardContextual"/>
              </w:rPr>
              <w:t>Gr</w:t>
            </w:r>
            <w:r w:rsidRPr="0046710F">
              <w:rPr>
                <w:rFonts w:ascii="Calibri" w:eastAsia="Calibri" w:hAnsi="Calibri" w:cs="Calibri"/>
                <w:kern w:val="2"/>
                <w:szCs w:val="24"/>
                <w14:ligatures w14:val="standardContextual"/>
              </w:rPr>
              <w:t>ŵ</w:t>
            </w:r>
            <w:r w:rsidRPr="0046710F">
              <w:rPr>
                <w:rFonts w:ascii="Calibri" w:eastAsia="Calibri" w:hAnsi="Calibri" w:cs="Times New Roman"/>
                <w:kern w:val="2"/>
                <w:szCs w:val="24"/>
                <w14:ligatures w14:val="standardContextual"/>
              </w:rPr>
              <w:t>p</w:t>
            </w:r>
            <w:proofErr w:type="spellEnd"/>
            <w:r w:rsidRPr="0046710F">
              <w:rPr>
                <w:rFonts w:ascii="Calibri" w:eastAsia="Calibri" w:hAnsi="Calibri" w:cs="Times New Roman"/>
                <w:kern w:val="2"/>
                <w:szCs w:val="24"/>
                <w14:ligatures w14:val="standardContextual"/>
              </w:rPr>
              <w:t xml:space="preserve"> </w:t>
            </w:r>
            <w:proofErr w:type="spellStart"/>
            <w:r w:rsidRPr="0046710F">
              <w:rPr>
                <w:rFonts w:ascii="Calibri" w:eastAsia="Calibri" w:hAnsi="Calibri" w:cs="Times New Roman"/>
                <w:kern w:val="2"/>
                <w:szCs w:val="24"/>
                <w14:ligatures w14:val="standardContextual"/>
              </w:rPr>
              <w:t>Llandrillo</w:t>
            </w:r>
            <w:proofErr w:type="spellEnd"/>
            <w:r w:rsidRPr="0046710F">
              <w:rPr>
                <w:rFonts w:ascii="Calibri" w:eastAsia="Calibri" w:hAnsi="Calibri" w:cs="Times New Roman"/>
                <w:kern w:val="2"/>
                <w:szCs w:val="24"/>
                <w14:ligatures w14:val="standardContextual"/>
              </w:rPr>
              <w:t xml:space="preserve"> Menai that upskills food and drink industry workers across Wales – another of our key skills initiative to bolster a Welsh Food Sector and that has the added benefit of retaining talent within Wales</w:t>
            </w:r>
            <w:r w:rsidR="0097084B" w:rsidRPr="0046710F">
              <w:rPr>
                <w:rFonts w:ascii="Calibri" w:eastAsia="Calibri" w:hAnsi="Calibri" w:cs="Times New Roman"/>
                <w:kern w:val="2"/>
                <w:szCs w:val="24"/>
                <w14:ligatures w14:val="standardContextual"/>
              </w:rPr>
              <w:t>.</w:t>
            </w:r>
          </w:p>
          <w:p w14:paraId="2BCAF373" w14:textId="77777777" w:rsidR="0097084B" w:rsidRPr="0046710F" w:rsidRDefault="0097084B" w:rsidP="0097084B">
            <w:pPr>
              <w:jc w:val="both"/>
              <w:rPr>
                <w:rFonts w:ascii="Calibri" w:eastAsia="Calibri" w:hAnsi="Calibri" w:cs="Times New Roman"/>
                <w:kern w:val="2"/>
                <w:szCs w:val="24"/>
                <w14:ligatures w14:val="standardContextual"/>
              </w:rPr>
            </w:pPr>
          </w:p>
          <w:p w14:paraId="53C27DC5" w14:textId="37582AA1" w:rsidR="0097084B" w:rsidRPr="0046710F" w:rsidRDefault="0097084B" w:rsidP="00F34DE5">
            <w:pPr>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 xml:space="preserve">The University will continue to explore ways to upskill and train workers and the general public to equip them with skills for social mobility, career advancement and putting sustainability into practice.  </w:t>
            </w:r>
          </w:p>
          <w:p w14:paraId="2F5550C0" w14:textId="77777777" w:rsidR="0081648C" w:rsidRPr="0046710F" w:rsidRDefault="0081648C" w:rsidP="0081648C">
            <w:pPr>
              <w:pStyle w:val="ListParagraph"/>
              <w:ind w:left="360"/>
              <w:jc w:val="both"/>
              <w:rPr>
                <w:rFonts w:ascii="Calibri" w:eastAsia="Calibri" w:hAnsi="Calibri" w:cs="Times New Roman"/>
                <w:kern w:val="2"/>
                <w:szCs w:val="24"/>
                <w14:ligatures w14:val="standardContextual"/>
              </w:rPr>
            </w:pPr>
          </w:p>
          <w:p w14:paraId="131F5D55" w14:textId="1E2B92D9" w:rsidR="00C438F7" w:rsidRPr="0046710F" w:rsidRDefault="00C438F7" w:rsidP="00F1017E">
            <w:pPr>
              <w:pStyle w:val="ListParagraph"/>
              <w:ind w:left="360"/>
              <w:jc w:val="both"/>
              <w:rPr>
                <w:rFonts w:asciiTheme="minorHAnsi" w:hAnsiTheme="minorHAnsi" w:cstheme="minorHAnsi"/>
                <w:szCs w:val="24"/>
                <w:highlight w:val="yellow"/>
              </w:rPr>
            </w:pPr>
          </w:p>
        </w:tc>
      </w:tr>
      <w:tr w:rsidR="0046710F" w:rsidRPr="0046710F" w14:paraId="09F5708E" w14:textId="77777777" w:rsidTr="00F837FB">
        <w:tc>
          <w:tcPr>
            <w:tcW w:w="9016" w:type="dxa"/>
            <w:shd w:val="clear" w:color="auto" w:fill="FBE4D5" w:themeFill="accent2" w:themeFillTint="33"/>
          </w:tcPr>
          <w:p w14:paraId="4EE3ED76" w14:textId="2F1D673D" w:rsidR="00050BAC" w:rsidRPr="0046710F" w:rsidRDefault="00050BAC" w:rsidP="00CC6F07">
            <w:pPr>
              <w:jc w:val="both"/>
              <w:rPr>
                <w:rFonts w:cs="Arial"/>
                <w:b/>
                <w:szCs w:val="24"/>
              </w:rPr>
            </w:pPr>
            <w:r w:rsidRPr="0046710F">
              <w:rPr>
                <w:rFonts w:cs="Arial"/>
                <w:b/>
                <w:szCs w:val="24"/>
              </w:rPr>
              <w:lastRenderedPageBreak/>
              <w:t>4.1 Provide details of your institution’s strategic KPIs for new business growth and skills support</w:t>
            </w:r>
          </w:p>
          <w:p w14:paraId="1919B304" w14:textId="77777777" w:rsidR="00050BAC" w:rsidRPr="0046710F" w:rsidRDefault="00050BAC" w:rsidP="00CC6F07">
            <w:pPr>
              <w:jc w:val="both"/>
              <w:rPr>
                <w:rFonts w:cs="Arial"/>
                <w:szCs w:val="24"/>
              </w:rPr>
            </w:pPr>
          </w:p>
        </w:tc>
      </w:tr>
      <w:tr w:rsidR="00050BAC" w:rsidRPr="0046710F" w14:paraId="7E829EC2" w14:textId="77777777" w:rsidTr="00171E8F">
        <w:tc>
          <w:tcPr>
            <w:tcW w:w="9016" w:type="dxa"/>
          </w:tcPr>
          <w:p w14:paraId="4B047FAD" w14:textId="7A9FCD40" w:rsidR="000E1486" w:rsidRPr="0046710F" w:rsidRDefault="000E1486" w:rsidP="00CC6F07">
            <w:pPr>
              <w:jc w:val="both"/>
              <w:rPr>
                <w:rFonts w:asciiTheme="minorHAnsi" w:hAnsiTheme="minorHAnsi" w:cstheme="minorHAnsi"/>
                <w:iCs/>
                <w:szCs w:val="24"/>
              </w:rPr>
            </w:pPr>
            <w:r w:rsidRPr="0046710F">
              <w:rPr>
                <w:rFonts w:asciiTheme="minorHAnsi" w:hAnsiTheme="minorHAnsi" w:cstheme="minorHAnsi"/>
                <w:szCs w:val="24"/>
              </w:rPr>
              <w:t xml:space="preserve">The University’s </w:t>
            </w:r>
            <w:r w:rsidR="000568E0" w:rsidRPr="0046710F">
              <w:rPr>
                <w:rFonts w:asciiTheme="minorHAnsi" w:hAnsiTheme="minorHAnsi" w:cstheme="minorHAnsi"/>
                <w:szCs w:val="24"/>
              </w:rPr>
              <w:t>new</w:t>
            </w:r>
            <w:r w:rsidRPr="0046710F">
              <w:rPr>
                <w:rFonts w:asciiTheme="minorHAnsi" w:hAnsiTheme="minorHAnsi" w:cstheme="minorHAnsi"/>
                <w:szCs w:val="24"/>
              </w:rPr>
              <w:t xml:space="preserve"> Strategy 2030 includes a range of ‘Measures of Success’ that represent the key indicators which are driving performance. Within these, </w:t>
            </w:r>
            <w:r w:rsidR="00C10D64" w:rsidRPr="0046710F">
              <w:rPr>
                <w:rFonts w:asciiTheme="minorHAnsi" w:hAnsiTheme="minorHAnsi" w:cstheme="minorHAnsi"/>
                <w:szCs w:val="24"/>
              </w:rPr>
              <w:t>new business growth / skills support</w:t>
            </w:r>
            <w:r w:rsidRPr="0046710F">
              <w:rPr>
                <w:rFonts w:asciiTheme="minorHAnsi" w:hAnsiTheme="minorHAnsi" w:cstheme="minorHAnsi"/>
                <w:szCs w:val="24"/>
              </w:rPr>
              <w:t xml:space="preserve"> is measured by </w:t>
            </w:r>
            <w:r w:rsidR="008B21B5" w:rsidRPr="0046710F">
              <w:rPr>
                <w:rFonts w:asciiTheme="minorHAnsi" w:hAnsiTheme="minorHAnsi" w:cstheme="minorHAnsi"/>
                <w:szCs w:val="24"/>
              </w:rPr>
              <w:t xml:space="preserve">the </w:t>
            </w:r>
            <w:r w:rsidR="008F7285" w:rsidRPr="0046710F">
              <w:rPr>
                <w:rFonts w:asciiTheme="minorHAnsi" w:hAnsiTheme="minorHAnsi" w:cstheme="minorHAnsi"/>
                <w:szCs w:val="24"/>
              </w:rPr>
              <w:t>number of graduate start-ups</w:t>
            </w:r>
            <w:r w:rsidRPr="0046710F">
              <w:rPr>
                <w:rFonts w:asciiTheme="minorHAnsi" w:hAnsiTheme="minorHAnsi" w:cstheme="minorHAnsi"/>
                <w:szCs w:val="24"/>
              </w:rPr>
              <w:t>.</w:t>
            </w:r>
            <w:r w:rsidRPr="0046710F">
              <w:rPr>
                <w:rFonts w:asciiTheme="minorHAnsi" w:hAnsiTheme="minorHAnsi" w:cstheme="minorHAnsi"/>
                <w:iCs/>
                <w:szCs w:val="24"/>
              </w:rPr>
              <w:t xml:space="preserve"> The current annual targets for the planning period (taken from Strategy 2030) are shown below. </w:t>
            </w:r>
          </w:p>
          <w:p w14:paraId="06A2E98A" w14:textId="77777777" w:rsidR="000E1486" w:rsidRPr="0046710F" w:rsidRDefault="000E1486" w:rsidP="00CC6F07">
            <w:pPr>
              <w:jc w:val="both"/>
              <w:rPr>
                <w:rFonts w:asciiTheme="minorHAnsi" w:hAnsiTheme="minorHAnsi" w:cstheme="minorHAnsi"/>
                <w:iCs/>
                <w:szCs w:val="24"/>
              </w:rPr>
            </w:pPr>
          </w:p>
          <w:tbl>
            <w:tblPr>
              <w:tblW w:w="8530" w:type="dxa"/>
              <w:tblLook w:val="04A0" w:firstRow="1" w:lastRow="0" w:firstColumn="1" w:lastColumn="0" w:noHBand="0" w:noVBand="1"/>
            </w:tblPr>
            <w:tblGrid>
              <w:gridCol w:w="3999"/>
              <w:gridCol w:w="896"/>
              <w:gridCol w:w="923"/>
              <w:gridCol w:w="896"/>
              <w:gridCol w:w="924"/>
              <w:gridCol w:w="892"/>
            </w:tblGrid>
            <w:tr w:rsidR="0046710F" w:rsidRPr="0046710F" w14:paraId="1D4B4F00" w14:textId="77777777">
              <w:trPr>
                <w:trHeight w:val="300"/>
              </w:trPr>
              <w:tc>
                <w:tcPr>
                  <w:tcW w:w="39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2E616DE" w14:textId="77777777" w:rsidR="000E1486" w:rsidRPr="0046710F" w:rsidRDefault="000E1486" w:rsidP="00CC6F07">
                  <w:pPr>
                    <w:spacing w:line="240" w:lineRule="auto"/>
                    <w:jc w:val="both"/>
                    <w:rPr>
                      <w:rFonts w:asciiTheme="minorHAnsi" w:eastAsia="Times New Roman" w:hAnsiTheme="minorHAnsi" w:cstheme="minorHAnsi"/>
                      <w:b/>
                      <w:bCs/>
                      <w:szCs w:val="24"/>
                      <w:lang w:eastAsia="en-GB"/>
                    </w:rPr>
                  </w:pPr>
                  <w:r w:rsidRPr="0046710F">
                    <w:rPr>
                      <w:rFonts w:asciiTheme="minorHAnsi" w:hAnsiTheme="minorHAnsi" w:cstheme="minorHAnsi"/>
                      <w:b/>
                      <w:bCs/>
                      <w:szCs w:val="24"/>
                    </w:rPr>
                    <w:t>KEY PERFORMANCE INDICATOR</w:t>
                  </w:r>
                </w:p>
              </w:tc>
              <w:tc>
                <w:tcPr>
                  <w:tcW w:w="89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0082448" w14:textId="77777777" w:rsidR="000E1486" w:rsidRPr="0046710F" w:rsidRDefault="000E1486" w:rsidP="00CC6F07">
                  <w:pPr>
                    <w:spacing w:line="240" w:lineRule="auto"/>
                    <w:jc w:val="both"/>
                    <w:rPr>
                      <w:rFonts w:asciiTheme="minorHAnsi" w:eastAsia="Times New Roman" w:hAnsiTheme="minorHAnsi" w:cstheme="minorHAnsi"/>
                      <w:b/>
                      <w:bCs/>
                      <w:szCs w:val="24"/>
                      <w:lang w:eastAsia="en-GB"/>
                    </w:rPr>
                  </w:pPr>
                  <w:r w:rsidRPr="0046710F">
                    <w:rPr>
                      <w:rFonts w:asciiTheme="minorHAnsi" w:eastAsia="Times New Roman" w:hAnsiTheme="minorHAnsi" w:cstheme="minorHAnsi"/>
                      <w:b/>
                      <w:bCs/>
                      <w:szCs w:val="24"/>
                      <w:lang w:eastAsia="en-GB"/>
                    </w:rPr>
                    <w:t>2023-24</w:t>
                  </w:r>
                </w:p>
              </w:tc>
              <w:tc>
                <w:tcPr>
                  <w:tcW w:w="92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364ABA3" w14:textId="77777777" w:rsidR="000E1486" w:rsidRPr="0046710F" w:rsidRDefault="000E1486" w:rsidP="00CC6F07">
                  <w:pPr>
                    <w:spacing w:line="240" w:lineRule="auto"/>
                    <w:jc w:val="both"/>
                    <w:rPr>
                      <w:rFonts w:asciiTheme="minorHAnsi" w:eastAsia="Times New Roman" w:hAnsiTheme="minorHAnsi" w:cstheme="minorHAnsi"/>
                      <w:b/>
                      <w:bCs/>
                      <w:szCs w:val="24"/>
                      <w:lang w:eastAsia="en-GB"/>
                    </w:rPr>
                  </w:pPr>
                  <w:r w:rsidRPr="0046710F">
                    <w:rPr>
                      <w:rFonts w:asciiTheme="minorHAnsi" w:eastAsia="Times New Roman" w:hAnsiTheme="minorHAnsi" w:cstheme="minorHAnsi"/>
                      <w:b/>
                      <w:bCs/>
                      <w:szCs w:val="24"/>
                      <w:lang w:eastAsia="en-GB"/>
                    </w:rPr>
                    <w:t>2024-25</w:t>
                  </w:r>
                </w:p>
              </w:tc>
              <w:tc>
                <w:tcPr>
                  <w:tcW w:w="89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81938A6" w14:textId="77777777" w:rsidR="000E1486" w:rsidRPr="0046710F" w:rsidRDefault="000E1486" w:rsidP="00CC6F07">
                  <w:pPr>
                    <w:spacing w:line="240" w:lineRule="auto"/>
                    <w:jc w:val="both"/>
                    <w:rPr>
                      <w:rFonts w:asciiTheme="minorHAnsi" w:eastAsia="Times New Roman" w:hAnsiTheme="minorHAnsi" w:cstheme="minorHAnsi"/>
                      <w:b/>
                      <w:bCs/>
                      <w:szCs w:val="24"/>
                      <w:lang w:eastAsia="en-GB"/>
                    </w:rPr>
                  </w:pPr>
                  <w:r w:rsidRPr="0046710F">
                    <w:rPr>
                      <w:rFonts w:asciiTheme="minorHAnsi" w:eastAsia="Times New Roman" w:hAnsiTheme="minorHAnsi" w:cstheme="minorHAnsi"/>
                      <w:b/>
                      <w:bCs/>
                      <w:szCs w:val="24"/>
                      <w:lang w:eastAsia="en-GB"/>
                    </w:rPr>
                    <w:t>2025-26</w:t>
                  </w:r>
                </w:p>
              </w:tc>
              <w:tc>
                <w:tcPr>
                  <w:tcW w:w="92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A9F0722" w14:textId="77777777" w:rsidR="000E1486" w:rsidRPr="0046710F" w:rsidRDefault="000E1486" w:rsidP="00CC6F07">
                  <w:pPr>
                    <w:spacing w:line="240" w:lineRule="auto"/>
                    <w:jc w:val="both"/>
                    <w:rPr>
                      <w:rFonts w:asciiTheme="minorHAnsi" w:eastAsia="Times New Roman" w:hAnsiTheme="minorHAnsi" w:cstheme="minorHAnsi"/>
                      <w:b/>
                      <w:bCs/>
                      <w:szCs w:val="24"/>
                      <w:lang w:eastAsia="en-GB"/>
                    </w:rPr>
                  </w:pPr>
                  <w:r w:rsidRPr="0046710F">
                    <w:rPr>
                      <w:rFonts w:asciiTheme="minorHAnsi" w:eastAsia="Times New Roman" w:hAnsiTheme="minorHAnsi" w:cstheme="minorHAnsi"/>
                      <w:b/>
                      <w:bCs/>
                      <w:szCs w:val="24"/>
                      <w:lang w:eastAsia="en-GB"/>
                    </w:rPr>
                    <w:t>2026-27</w:t>
                  </w:r>
                </w:p>
              </w:tc>
              <w:tc>
                <w:tcPr>
                  <w:tcW w:w="8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1E15A1F" w14:textId="77777777" w:rsidR="000E1486" w:rsidRPr="0046710F" w:rsidRDefault="000E1486" w:rsidP="00CC6F07">
                  <w:pPr>
                    <w:spacing w:line="240" w:lineRule="auto"/>
                    <w:jc w:val="both"/>
                    <w:rPr>
                      <w:rFonts w:asciiTheme="minorHAnsi" w:eastAsia="Times New Roman" w:hAnsiTheme="minorHAnsi" w:cstheme="minorHAnsi"/>
                      <w:b/>
                      <w:bCs/>
                      <w:szCs w:val="24"/>
                      <w:lang w:eastAsia="en-GB"/>
                    </w:rPr>
                  </w:pPr>
                  <w:r w:rsidRPr="0046710F">
                    <w:rPr>
                      <w:rFonts w:asciiTheme="minorHAnsi" w:eastAsia="Times New Roman" w:hAnsiTheme="minorHAnsi" w:cstheme="minorHAnsi"/>
                      <w:b/>
                      <w:bCs/>
                      <w:szCs w:val="24"/>
                      <w:lang w:eastAsia="en-GB"/>
                    </w:rPr>
                    <w:t>2027-28</w:t>
                  </w:r>
                </w:p>
              </w:tc>
            </w:tr>
            <w:tr w:rsidR="0046710F" w:rsidRPr="0046710F" w14:paraId="063D92A4" w14:textId="77777777">
              <w:trPr>
                <w:trHeight w:val="300"/>
              </w:trPr>
              <w:tc>
                <w:tcPr>
                  <w:tcW w:w="3999" w:type="dxa"/>
                  <w:tcBorders>
                    <w:top w:val="nil"/>
                    <w:left w:val="single" w:sz="4" w:space="0" w:color="auto"/>
                    <w:bottom w:val="single" w:sz="4" w:space="0" w:color="auto"/>
                    <w:right w:val="single" w:sz="4" w:space="0" w:color="auto"/>
                  </w:tcBorders>
                  <w:shd w:val="clear" w:color="auto" w:fill="auto"/>
                  <w:noWrap/>
                  <w:vAlign w:val="bottom"/>
                  <w:hideMark/>
                </w:tcPr>
                <w:p w14:paraId="6D227084" w14:textId="2FC7F782" w:rsidR="000E1486" w:rsidRPr="0046710F" w:rsidRDefault="004934CC" w:rsidP="00CC6F07">
                  <w:pPr>
                    <w:spacing w:line="240" w:lineRule="auto"/>
                    <w:jc w:val="both"/>
                    <w:rPr>
                      <w:rFonts w:asciiTheme="minorHAnsi" w:eastAsia="Times New Roman" w:hAnsiTheme="minorHAnsi" w:cstheme="minorHAnsi"/>
                      <w:szCs w:val="24"/>
                      <w:lang w:eastAsia="en-GB"/>
                    </w:rPr>
                  </w:pPr>
                  <w:r w:rsidRPr="0046710F">
                    <w:rPr>
                      <w:rFonts w:asciiTheme="minorHAnsi" w:eastAsia="Times New Roman" w:hAnsiTheme="minorHAnsi" w:cstheme="minorHAnsi"/>
                      <w:szCs w:val="24"/>
                      <w:lang w:eastAsia="en-GB"/>
                    </w:rPr>
                    <w:t>Number of graduate start-ups</w:t>
                  </w:r>
                </w:p>
              </w:tc>
              <w:tc>
                <w:tcPr>
                  <w:tcW w:w="896" w:type="dxa"/>
                  <w:tcBorders>
                    <w:top w:val="nil"/>
                    <w:left w:val="nil"/>
                    <w:bottom w:val="single" w:sz="4" w:space="0" w:color="auto"/>
                    <w:right w:val="single" w:sz="4" w:space="0" w:color="auto"/>
                  </w:tcBorders>
                  <w:shd w:val="clear" w:color="auto" w:fill="auto"/>
                  <w:noWrap/>
                  <w:vAlign w:val="bottom"/>
                  <w:hideMark/>
                </w:tcPr>
                <w:p w14:paraId="5D4356A9" w14:textId="1A3CE742" w:rsidR="000E1486" w:rsidRPr="0046710F" w:rsidRDefault="007E5270" w:rsidP="00CC6F07">
                  <w:pPr>
                    <w:spacing w:line="240" w:lineRule="auto"/>
                    <w:jc w:val="both"/>
                    <w:rPr>
                      <w:rFonts w:asciiTheme="minorHAnsi" w:eastAsia="Times New Roman" w:hAnsiTheme="minorHAnsi" w:cstheme="minorHAnsi"/>
                      <w:szCs w:val="24"/>
                      <w:lang w:eastAsia="en-GB"/>
                    </w:rPr>
                  </w:pPr>
                  <w:r w:rsidRPr="0046710F">
                    <w:rPr>
                      <w:rFonts w:asciiTheme="minorHAnsi" w:eastAsia="Times New Roman" w:hAnsiTheme="minorHAnsi" w:cstheme="minorHAnsi"/>
                      <w:szCs w:val="24"/>
                      <w:lang w:eastAsia="en-GB"/>
                    </w:rPr>
                    <w:t>85</w:t>
                  </w:r>
                </w:p>
              </w:tc>
              <w:tc>
                <w:tcPr>
                  <w:tcW w:w="923" w:type="dxa"/>
                  <w:tcBorders>
                    <w:top w:val="nil"/>
                    <w:left w:val="nil"/>
                    <w:bottom w:val="single" w:sz="4" w:space="0" w:color="auto"/>
                    <w:right w:val="single" w:sz="4" w:space="0" w:color="auto"/>
                  </w:tcBorders>
                  <w:shd w:val="clear" w:color="auto" w:fill="auto"/>
                  <w:noWrap/>
                  <w:vAlign w:val="bottom"/>
                  <w:hideMark/>
                </w:tcPr>
                <w:p w14:paraId="7B608202" w14:textId="6C61AAAA" w:rsidR="000E1486" w:rsidRPr="0046710F" w:rsidRDefault="007E5270" w:rsidP="00CC6F07">
                  <w:pPr>
                    <w:spacing w:line="240" w:lineRule="auto"/>
                    <w:jc w:val="both"/>
                    <w:rPr>
                      <w:rFonts w:asciiTheme="minorHAnsi" w:eastAsia="Times New Roman" w:hAnsiTheme="minorHAnsi" w:cstheme="minorHAnsi"/>
                      <w:szCs w:val="24"/>
                      <w:lang w:eastAsia="en-GB"/>
                    </w:rPr>
                  </w:pPr>
                  <w:r w:rsidRPr="0046710F">
                    <w:rPr>
                      <w:rFonts w:asciiTheme="minorHAnsi" w:eastAsia="Times New Roman" w:hAnsiTheme="minorHAnsi" w:cstheme="minorHAnsi"/>
                      <w:szCs w:val="24"/>
                      <w:lang w:eastAsia="en-GB"/>
                    </w:rPr>
                    <w:t>90</w:t>
                  </w:r>
                </w:p>
              </w:tc>
              <w:tc>
                <w:tcPr>
                  <w:tcW w:w="896" w:type="dxa"/>
                  <w:tcBorders>
                    <w:top w:val="nil"/>
                    <w:left w:val="nil"/>
                    <w:bottom w:val="single" w:sz="4" w:space="0" w:color="auto"/>
                    <w:right w:val="single" w:sz="4" w:space="0" w:color="auto"/>
                  </w:tcBorders>
                  <w:shd w:val="clear" w:color="auto" w:fill="auto"/>
                  <w:noWrap/>
                  <w:vAlign w:val="bottom"/>
                  <w:hideMark/>
                </w:tcPr>
                <w:p w14:paraId="40688727" w14:textId="6C33E96F" w:rsidR="000E1486" w:rsidRPr="0046710F" w:rsidRDefault="007E5270" w:rsidP="00CC6F07">
                  <w:pPr>
                    <w:spacing w:line="240" w:lineRule="auto"/>
                    <w:jc w:val="both"/>
                    <w:rPr>
                      <w:rFonts w:asciiTheme="minorHAnsi" w:eastAsia="Times New Roman" w:hAnsiTheme="minorHAnsi" w:cstheme="minorHAnsi"/>
                      <w:szCs w:val="24"/>
                      <w:lang w:eastAsia="en-GB"/>
                    </w:rPr>
                  </w:pPr>
                  <w:r w:rsidRPr="0046710F">
                    <w:rPr>
                      <w:rFonts w:asciiTheme="minorHAnsi" w:eastAsia="Times New Roman" w:hAnsiTheme="minorHAnsi" w:cstheme="minorHAnsi"/>
                      <w:szCs w:val="24"/>
                      <w:lang w:eastAsia="en-GB"/>
                    </w:rPr>
                    <w:t>94</w:t>
                  </w:r>
                </w:p>
              </w:tc>
              <w:tc>
                <w:tcPr>
                  <w:tcW w:w="924" w:type="dxa"/>
                  <w:tcBorders>
                    <w:top w:val="nil"/>
                    <w:left w:val="nil"/>
                    <w:bottom w:val="single" w:sz="4" w:space="0" w:color="auto"/>
                    <w:right w:val="single" w:sz="4" w:space="0" w:color="auto"/>
                  </w:tcBorders>
                  <w:shd w:val="clear" w:color="auto" w:fill="auto"/>
                  <w:noWrap/>
                  <w:vAlign w:val="bottom"/>
                  <w:hideMark/>
                </w:tcPr>
                <w:p w14:paraId="0515C9E6" w14:textId="5DEDF002" w:rsidR="000E1486" w:rsidRPr="0046710F" w:rsidRDefault="007E5270" w:rsidP="00CC6F07">
                  <w:pPr>
                    <w:spacing w:line="240" w:lineRule="auto"/>
                    <w:jc w:val="both"/>
                    <w:rPr>
                      <w:rFonts w:asciiTheme="minorHAnsi" w:eastAsia="Times New Roman" w:hAnsiTheme="minorHAnsi" w:cstheme="minorHAnsi"/>
                      <w:szCs w:val="24"/>
                      <w:lang w:eastAsia="en-GB"/>
                    </w:rPr>
                  </w:pPr>
                  <w:r w:rsidRPr="0046710F">
                    <w:rPr>
                      <w:rFonts w:asciiTheme="minorHAnsi" w:eastAsia="Times New Roman" w:hAnsiTheme="minorHAnsi" w:cstheme="minorHAnsi"/>
                      <w:szCs w:val="24"/>
                      <w:lang w:eastAsia="en-GB"/>
                    </w:rPr>
                    <w:t>97</w:t>
                  </w:r>
                </w:p>
              </w:tc>
              <w:tc>
                <w:tcPr>
                  <w:tcW w:w="892" w:type="dxa"/>
                  <w:tcBorders>
                    <w:top w:val="nil"/>
                    <w:left w:val="nil"/>
                    <w:bottom w:val="single" w:sz="4" w:space="0" w:color="auto"/>
                    <w:right w:val="single" w:sz="4" w:space="0" w:color="auto"/>
                  </w:tcBorders>
                  <w:shd w:val="clear" w:color="auto" w:fill="auto"/>
                  <w:noWrap/>
                  <w:vAlign w:val="bottom"/>
                  <w:hideMark/>
                </w:tcPr>
                <w:p w14:paraId="2FEF3128" w14:textId="5710DC2A" w:rsidR="000E1486" w:rsidRPr="0046710F" w:rsidRDefault="007E5270" w:rsidP="00CC6F07">
                  <w:pPr>
                    <w:spacing w:line="240" w:lineRule="auto"/>
                    <w:jc w:val="both"/>
                    <w:rPr>
                      <w:rFonts w:asciiTheme="minorHAnsi" w:eastAsia="Times New Roman" w:hAnsiTheme="minorHAnsi" w:cstheme="minorHAnsi"/>
                      <w:szCs w:val="24"/>
                      <w:lang w:eastAsia="en-GB"/>
                    </w:rPr>
                  </w:pPr>
                  <w:r w:rsidRPr="0046710F">
                    <w:rPr>
                      <w:rFonts w:asciiTheme="minorHAnsi" w:eastAsia="Times New Roman" w:hAnsiTheme="minorHAnsi" w:cstheme="minorHAnsi"/>
                      <w:szCs w:val="24"/>
                      <w:lang w:eastAsia="en-GB"/>
                    </w:rPr>
                    <w:t>99</w:t>
                  </w:r>
                </w:p>
              </w:tc>
            </w:tr>
          </w:tbl>
          <w:p w14:paraId="1704DBE8" w14:textId="77777777" w:rsidR="00050BAC" w:rsidRPr="0046710F" w:rsidRDefault="00E87CD3" w:rsidP="00CC6F07">
            <w:pPr>
              <w:jc w:val="both"/>
              <w:rPr>
                <w:rFonts w:cs="Arial"/>
                <w:i/>
                <w:szCs w:val="24"/>
              </w:rPr>
            </w:pPr>
            <w:r w:rsidRPr="0046710F">
              <w:rPr>
                <w:rFonts w:cs="Arial"/>
                <w:i/>
                <w:szCs w:val="24"/>
              </w:rPr>
              <w:t xml:space="preserve"> </w:t>
            </w:r>
          </w:p>
          <w:p w14:paraId="734D7B5D" w14:textId="1C1B81F1" w:rsidR="00DD0E5F" w:rsidRPr="0046710F" w:rsidRDefault="00DD0E5F" w:rsidP="00CC6F07">
            <w:pPr>
              <w:jc w:val="both"/>
              <w:rPr>
                <w:rFonts w:cs="Arial"/>
                <w:iCs/>
                <w:szCs w:val="24"/>
              </w:rPr>
            </w:pPr>
          </w:p>
        </w:tc>
      </w:tr>
    </w:tbl>
    <w:p w14:paraId="4943DE17" w14:textId="2D7B39C8" w:rsidR="00FB7DB7" w:rsidRPr="0046710F" w:rsidRDefault="00FB7DB7" w:rsidP="00CC6F07">
      <w:pPr>
        <w:pStyle w:val="NoSpacing"/>
        <w:jc w:val="both"/>
      </w:pPr>
    </w:p>
    <w:p w14:paraId="6B646C98" w14:textId="77777777" w:rsidR="0069525D" w:rsidRPr="0046710F" w:rsidRDefault="0069525D" w:rsidP="00CC6F07">
      <w:pPr>
        <w:pStyle w:val="NoSpacing"/>
        <w:jc w:val="both"/>
      </w:pPr>
    </w:p>
    <w:tbl>
      <w:tblPr>
        <w:tblStyle w:val="TableGrid"/>
        <w:tblW w:w="0" w:type="auto"/>
        <w:tblLook w:val="04A0" w:firstRow="1" w:lastRow="0" w:firstColumn="1" w:lastColumn="0" w:noHBand="0" w:noVBand="1"/>
      </w:tblPr>
      <w:tblGrid>
        <w:gridCol w:w="9016"/>
      </w:tblGrid>
      <w:tr w:rsidR="0046710F" w:rsidRPr="0046710F" w14:paraId="040E7634" w14:textId="77777777" w:rsidTr="00F837FB">
        <w:tc>
          <w:tcPr>
            <w:tcW w:w="9016" w:type="dxa"/>
            <w:shd w:val="clear" w:color="auto" w:fill="FBE4D5" w:themeFill="accent2" w:themeFillTint="33"/>
          </w:tcPr>
          <w:p w14:paraId="4BABFE7B" w14:textId="2EF3547A" w:rsidR="00D14C6D" w:rsidRPr="0046710F" w:rsidRDefault="00E609C8" w:rsidP="00CC6F07">
            <w:pPr>
              <w:jc w:val="both"/>
              <w:rPr>
                <w:rFonts w:cs="Arial"/>
                <w:b/>
                <w:szCs w:val="24"/>
              </w:rPr>
            </w:pPr>
            <w:r w:rsidRPr="0046710F">
              <w:rPr>
                <w:rFonts w:cs="Arial"/>
                <w:b/>
                <w:szCs w:val="24"/>
              </w:rPr>
              <w:t xml:space="preserve">5. </w:t>
            </w:r>
            <w:r w:rsidR="00563308" w:rsidRPr="0046710F">
              <w:rPr>
                <w:rFonts w:cs="Arial"/>
                <w:b/>
                <w:szCs w:val="24"/>
              </w:rPr>
              <w:t xml:space="preserve">Civic Mission and </w:t>
            </w:r>
            <w:r w:rsidR="007710CE" w:rsidRPr="0046710F">
              <w:rPr>
                <w:rFonts w:cs="Arial"/>
                <w:b/>
                <w:szCs w:val="24"/>
              </w:rPr>
              <w:t>Public</w:t>
            </w:r>
            <w:r w:rsidR="00563308" w:rsidRPr="0046710F">
              <w:rPr>
                <w:rFonts w:cs="Arial"/>
                <w:b/>
                <w:szCs w:val="24"/>
              </w:rPr>
              <w:t xml:space="preserve"> Engagement</w:t>
            </w:r>
          </w:p>
          <w:p w14:paraId="310FBF88" w14:textId="77777777" w:rsidR="006E6734" w:rsidRPr="0046710F" w:rsidRDefault="006E6734" w:rsidP="00CC6F07">
            <w:pPr>
              <w:jc w:val="both"/>
              <w:rPr>
                <w:rFonts w:cs="Arial"/>
                <w:i/>
                <w:szCs w:val="24"/>
              </w:rPr>
            </w:pPr>
            <w:r w:rsidRPr="0046710F">
              <w:rPr>
                <w:rFonts w:cs="Arial"/>
                <w:i/>
                <w:szCs w:val="24"/>
              </w:rPr>
              <w:t xml:space="preserve">Outline how RWIF will support continued or new activity across your communities. Place-based civic mission is broad, incorporating a vast range of activities including support within the community to meet the skills needs of industry, HE-FE partnerships in skills, innovation and engagement, public engagement through research, and helping to address societal challenges. Support for the community within university premises for e.g. events, lectures etc, would also be a means of supporting civic mission. Further guidance on this section is available in Circular W23/12HE. Your response should be framed in terms of social and economic prosperity for Wales. </w:t>
            </w:r>
            <w:r w:rsidRPr="0046710F">
              <w:rPr>
                <w:rFonts w:cs="Arial"/>
                <w:sz w:val="20"/>
                <w:szCs w:val="24"/>
              </w:rPr>
              <w:t>[500 words max]</w:t>
            </w:r>
          </w:p>
          <w:p w14:paraId="204EA4A1" w14:textId="28D91D8E" w:rsidR="00563308" w:rsidRPr="0046710F" w:rsidRDefault="00563308" w:rsidP="00CC6F07">
            <w:pPr>
              <w:jc w:val="both"/>
              <w:rPr>
                <w:rFonts w:cs="Arial"/>
                <w:szCs w:val="24"/>
              </w:rPr>
            </w:pPr>
          </w:p>
        </w:tc>
      </w:tr>
      <w:tr w:rsidR="0046710F" w:rsidRPr="0046710F" w14:paraId="6F5672D6" w14:textId="77777777" w:rsidTr="007565E3">
        <w:tc>
          <w:tcPr>
            <w:tcW w:w="9016" w:type="dxa"/>
          </w:tcPr>
          <w:p w14:paraId="6BC9DF47" w14:textId="4303D73E" w:rsidR="001A4AE3" w:rsidRPr="0046710F" w:rsidRDefault="00A65066" w:rsidP="00CC6F07">
            <w:pPr>
              <w:snapToGrid w:val="0"/>
              <w:jc w:val="both"/>
              <w:rPr>
                <w:rFonts w:asciiTheme="minorHAnsi" w:hAnsiTheme="minorHAnsi"/>
              </w:rPr>
            </w:pPr>
            <w:r w:rsidRPr="0046710F">
              <w:rPr>
                <w:rFonts w:asciiTheme="minorHAnsi" w:hAnsiTheme="minorHAnsi"/>
              </w:rPr>
              <w:lastRenderedPageBreak/>
              <w:t>Cardiff Met’s</w:t>
            </w:r>
            <w:r w:rsidR="001A4AE3" w:rsidRPr="0046710F">
              <w:rPr>
                <w:rFonts w:asciiTheme="minorHAnsi" w:hAnsiTheme="minorHAnsi"/>
              </w:rPr>
              <w:t xml:space="preserve"> Civic Mission </w:t>
            </w:r>
            <w:r w:rsidR="009D5EF9" w:rsidRPr="0046710F">
              <w:rPr>
                <w:rFonts w:asciiTheme="minorHAnsi" w:hAnsiTheme="minorHAnsi"/>
              </w:rPr>
              <w:t>S</w:t>
            </w:r>
            <w:r w:rsidR="001A4AE3" w:rsidRPr="0046710F">
              <w:rPr>
                <w:rFonts w:asciiTheme="minorHAnsi" w:hAnsiTheme="minorHAnsi"/>
              </w:rPr>
              <w:t>trategy focuses on those aspects of the University’s endeavours that bring tangible benefit to a wide range of stakeholders beyond the immediate users and commissioners of the University’s education and research provision.</w:t>
            </w:r>
            <w:r w:rsidR="00564097" w:rsidRPr="0046710F">
              <w:rPr>
                <w:rFonts w:asciiTheme="minorHAnsi" w:hAnsiTheme="minorHAnsi"/>
              </w:rPr>
              <w:t xml:space="preserve"> </w:t>
            </w:r>
            <w:r w:rsidR="001A4AE3" w:rsidRPr="0046710F">
              <w:rPr>
                <w:rFonts w:asciiTheme="minorHAnsi" w:hAnsiTheme="minorHAnsi"/>
                <w:shd w:val="clear" w:color="auto" w:fill="FFFFFF"/>
              </w:rPr>
              <w:t xml:space="preserve">We will augment our established civic mission work and develop new initiatives to further enrich the economic, social, cultural and environmental sustainability and wellbeing of Wales. </w:t>
            </w:r>
            <w:r w:rsidR="00BD097A" w:rsidRPr="0046710F">
              <w:rPr>
                <w:rFonts w:asciiTheme="minorHAnsi" w:hAnsiTheme="minorHAnsi"/>
                <w:shd w:val="clear" w:color="auto" w:fill="FFFFFF"/>
              </w:rPr>
              <w:t>T</w:t>
            </w:r>
            <w:r w:rsidR="001A4AE3" w:rsidRPr="0046710F">
              <w:rPr>
                <w:rFonts w:asciiTheme="minorHAnsi" w:hAnsiTheme="minorHAnsi"/>
                <w:shd w:val="clear" w:color="auto" w:fill="FFFFFF"/>
              </w:rPr>
              <w:t>hrough partnerships and collaboration, we will support communities, businesses and industries by extending access to our facilities, talents and resources to play a significant and visible role in helping Wales to prosper.</w:t>
            </w:r>
          </w:p>
          <w:p w14:paraId="0AB5E5F6" w14:textId="7C603B8E" w:rsidR="001A4AE3" w:rsidRPr="0046710F" w:rsidRDefault="001A4AE3" w:rsidP="00CC6F07">
            <w:pPr>
              <w:snapToGrid w:val="0"/>
              <w:jc w:val="both"/>
              <w:rPr>
                <w:rFonts w:asciiTheme="minorHAnsi" w:hAnsiTheme="minorHAnsi" w:cstheme="minorHAnsi"/>
                <w:b/>
                <w:bCs/>
                <w:szCs w:val="24"/>
              </w:rPr>
            </w:pPr>
          </w:p>
          <w:p w14:paraId="41DED10D" w14:textId="56F3EA6D" w:rsidR="001A4AE3" w:rsidRPr="0046710F" w:rsidRDefault="001D66BF" w:rsidP="00CC6F07">
            <w:pPr>
              <w:jc w:val="both"/>
              <w:rPr>
                <w:rFonts w:asciiTheme="minorHAnsi" w:hAnsiTheme="minorHAnsi"/>
              </w:rPr>
            </w:pPr>
            <w:r w:rsidRPr="0046710F">
              <w:rPr>
                <w:rFonts w:asciiTheme="minorHAnsi" w:hAnsiTheme="minorHAnsi"/>
              </w:rPr>
              <w:t xml:space="preserve">The Strategy is supported by </w:t>
            </w:r>
            <w:r w:rsidR="1090985A" w:rsidRPr="0046710F">
              <w:rPr>
                <w:rFonts w:asciiTheme="minorHAnsi" w:hAnsiTheme="minorHAnsi"/>
              </w:rPr>
              <w:t xml:space="preserve">four </w:t>
            </w:r>
            <w:r w:rsidR="001A4AE3" w:rsidRPr="0046710F">
              <w:rPr>
                <w:rFonts w:asciiTheme="minorHAnsi" w:hAnsiTheme="minorHAnsi"/>
              </w:rPr>
              <w:t>priorities</w:t>
            </w:r>
            <w:r w:rsidR="00446E17" w:rsidRPr="0046710F">
              <w:rPr>
                <w:rFonts w:asciiTheme="minorHAnsi" w:hAnsiTheme="minorHAnsi"/>
              </w:rPr>
              <w:t>:</w:t>
            </w:r>
          </w:p>
          <w:p w14:paraId="1C06A509" w14:textId="77777777" w:rsidR="001A4AE3" w:rsidRPr="0046710F" w:rsidRDefault="001A4AE3" w:rsidP="00CC6F07">
            <w:pPr>
              <w:jc w:val="both"/>
              <w:rPr>
                <w:rFonts w:asciiTheme="minorHAnsi" w:hAnsiTheme="minorHAnsi" w:cstheme="minorHAnsi"/>
                <w:szCs w:val="24"/>
              </w:rPr>
            </w:pPr>
          </w:p>
          <w:p w14:paraId="754B001A" w14:textId="77777777" w:rsidR="006960CD" w:rsidRPr="0046710F" w:rsidRDefault="006960CD" w:rsidP="00CC6F07">
            <w:pPr>
              <w:numPr>
                <w:ilvl w:val="0"/>
                <w:numId w:val="14"/>
              </w:numPr>
              <w:spacing w:after="160" w:line="259" w:lineRule="auto"/>
              <w:contextualSpacing/>
              <w:jc w:val="both"/>
              <w:rPr>
                <w:rFonts w:asciiTheme="minorHAnsi" w:hAnsiTheme="minorHAnsi" w:cstheme="minorHAnsi"/>
                <w:b/>
                <w:bCs/>
                <w:szCs w:val="24"/>
              </w:rPr>
            </w:pPr>
            <w:r w:rsidRPr="0046710F">
              <w:rPr>
                <w:rFonts w:asciiTheme="minorHAnsi" w:hAnsiTheme="minorHAnsi" w:cstheme="minorHAnsi"/>
                <w:b/>
                <w:bCs/>
                <w:szCs w:val="24"/>
              </w:rPr>
              <w:t>Increasing social mobility</w:t>
            </w:r>
          </w:p>
          <w:p w14:paraId="0F4B7414" w14:textId="1BFAD32A" w:rsidR="006960CD" w:rsidRPr="0046710F" w:rsidRDefault="006960CD" w:rsidP="00CC6F07">
            <w:pPr>
              <w:snapToGrid w:val="0"/>
              <w:jc w:val="both"/>
              <w:rPr>
                <w:rFonts w:asciiTheme="minorHAnsi" w:hAnsiTheme="minorHAnsi" w:cstheme="minorHAnsi"/>
                <w:szCs w:val="24"/>
              </w:rPr>
            </w:pPr>
            <w:r w:rsidRPr="0046710F">
              <w:rPr>
                <w:rFonts w:asciiTheme="minorHAnsi" w:hAnsiTheme="minorHAnsi" w:cstheme="minorHAnsi"/>
                <w:szCs w:val="24"/>
              </w:rPr>
              <w:t>Cardiff Met has an established record of achievement in social mobility evidenced by, among other measures, the high percentage of students who enrol from widening access backgrounds. Increasing social mobility remains a central purpose of the University and is key to the economic prosperity, social cohesion and health and wellbeing of Wales and the wider world. Our partnership with the Purpose Coalition and employers will be expanded to deliver greater graduate employment opportunities and outcomes for our students.</w:t>
            </w:r>
          </w:p>
          <w:p w14:paraId="5CB0DDEF" w14:textId="77777777" w:rsidR="006960CD" w:rsidRPr="0046710F" w:rsidRDefault="006960CD" w:rsidP="00CC6F07">
            <w:pPr>
              <w:jc w:val="both"/>
              <w:rPr>
                <w:rFonts w:asciiTheme="minorHAnsi" w:hAnsiTheme="minorHAnsi" w:cstheme="minorHAnsi"/>
                <w:szCs w:val="24"/>
              </w:rPr>
            </w:pPr>
          </w:p>
          <w:p w14:paraId="083EFC49" w14:textId="77777777" w:rsidR="006960CD" w:rsidRPr="0046710F" w:rsidRDefault="006960CD" w:rsidP="00CC6F07">
            <w:pPr>
              <w:numPr>
                <w:ilvl w:val="0"/>
                <w:numId w:val="14"/>
              </w:numPr>
              <w:spacing w:after="160" w:line="259" w:lineRule="auto"/>
              <w:contextualSpacing/>
              <w:jc w:val="both"/>
              <w:rPr>
                <w:rFonts w:asciiTheme="minorHAnsi" w:hAnsiTheme="minorHAnsi" w:cstheme="minorHAnsi"/>
                <w:b/>
                <w:bCs/>
                <w:szCs w:val="24"/>
              </w:rPr>
            </w:pPr>
            <w:r w:rsidRPr="0046710F">
              <w:rPr>
                <w:rFonts w:asciiTheme="minorHAnsi" w:hAnsiTheme="minorHAnsi" w:cstheme="minorHAnsi"/>
                <w:b/>
                <w:bCs/>
                <w:szCs w:val="24"/>
              </w:rPr>
              <w:t>Reducing Economic Inequality</w:t>
            </w:r>
          </w:p>
          <w:p w14:paraId="762AD53C" w14:textId="070916D1" w:rsidR="006960CD" w:rsidRPr="0046710F" w:rsidRDefault="006960CD" w:rsidP="00CC6F07">
            <w:pPr>
              <w:snapToGrid w:val="0"/>
              <w:jc w:val="both"/>
              <w:rPr>
                <w:rFonts w:asciiTheme="minorHAnsi" w:hAnsiTheme="minorHAnsi" w:cstheme="minorHAnsi"/>
                <w:i/>
                <w:iCs/>
                <w:szCs w:val="24"/>
              </w:rPr>
            </w:pPr>
            <w:r w:rsidRPr="0046710F">
              <w:rPr>
                <w:rFonts w:asciiTheme="minorHAnsi" w:hAnsiTheme="minorHAnsi" w:cstheme="minorHAnsi"/>
                <w:szCs w:val="24"/>
              </w:rPr>
              <w:t>Within Wales the University is focused on reducing economic inequality by increasing local employment and economic activity and working in partnership with students, employers and communities to create employment opportunities, work experience, and support of</w:t>
            </w:r>
            <w:r w:rsidR="00C05F0C" w:rsidRPr="0046710F">
              <w:rPr>
                <w:rFonts w:asciiTheme="minorHAnsi" w:hAnsiTheme="minorHAnsi" w:cstheme="minorHAnsi"/>
                <w:szCs w:val="24"/>
              </w:rPr>
              <w:t xml:space="preserve"> digital skills, leadership skills and</w:t>
            </w:r>
            <w:r w:rsidRPr="0046710F">
              <w:rPr>
                <w:rFonts w:asciiTheme="minorHAnsi" w:hAnsiTheme="minorHAnsi" w:cstheme="minorHAnsi"/>
                <w:szCs w:val="24"/>
              </w:rPr>
              <w:t xml:space="preserve"> the circular economy</w:t>
            </w:r>
            <w:r w:rsidR="0097084B" w:rsidRPr="0046710F">
              <w:rPr>
                <w:rFonts w:asciiTheme="minorHAnsi" w:hAnsiTheme="minorHAnsi" w:cstheme="minorHAnsi"/>
                <w:szCs w:val="24"/>
              </w:rPr>
              <w:t>.</w:t>
            </w:r>
          </w:p>
          <w:p w14:paraId="644361FF" w14:textId="77777777" w:rsidR="006960CD" w:rsidRPr="0046710F" w:rsidRDefault="006960CD" w:rsidP="00CC6F07">
            <w:pPr>
              <w:jc w:val="both"/>
              <w:rPr>
                <w:rFonts w:asciiTheme="minorHAnsi" w:hAnsiTheme="minorHAnsi" w:cstheme="minorHAnsi"/>
                <w:szCs w:val="24"/>
              </w:rPr>
            </w:pPr>
          </w:p>
          <w:p w14:paraId="08134F94" w14:textId="77777777" w:rsidR="006960CD" w:rsidRPr="0046710F" w:rsidRDefault="006960CD" w:rsidP="00CC6F07">
            <w:pPr>
              <w:numPr>
                <w:ilvl w:val="0"/>
                <w:numId w:val="14"/>
              </w:numPr>
              <w:spacing w:after="160" w:line="259" w:lineRule="auto"/>
              <w:contextualSpacing/>
              <w:jc w:val="both"/>
              <w:rPr>
                <w:rFonts w:asciiTheme="minorHAnsi" w:hAnsiTheme="minorHAnsi" w:cstheme="minorHAnsi"/>
                <w:b/>
                <w:bCs/>
                <w:szCs w:val="24"/>
              </w:rPr>
            </w:pPr>
            <w:r w:rsidRPr="0046710F">
              <w:rPr>
                <w:rFonts w:asciiTheme="minorHAnsi" w:hAnsiTheme="minorHAnsi"/>
                <w:b/>
                <w:bCs/>
                <w:szCs w:val="24"/>
              </w:rPr>
              <w:t>Promoting the Welsh Language and Culture</w:t>
            </w:r>
          </w:p>
          <w:p w14:paraId="121A33A2" w14:textId="25E61C30" w:rsidR="006960CD" w:rsidRPr="0046710F" w:rsidRDefault="006960CD" w:rsidP="00CC6F07">
            <w:pPr>
              <w:shd w:val="clear" w:color="auto" w:fill="FFFFFF"/>
              <w:jc w:val="both"/>
              <w:rPr>
                <w:rFonts w:asciiTheme="minorHAnsi" w:hAnsiTheme="minorHAnsi" w:cstheme="minorHAnsi"/>
                <w:i/>
                <w:iCs/>
                <w:szCs w:val="24"/>
              </w:rPr>
            </w:pPr>
            <w:r w:rsidRPr="0046710F">
              <w:rPr>
                <w:rFonts w:asciiTheme="minorHAnsi" w:hAnsiTheme="minorHAnsi" w:cstheme="minorHAnsi"/>
                <w:szCs w:val="24"/>
              </w:rPr>
              <w:t xml:space="preserve">Cardiff Met is unequivocal in its support for the Welsh language and Welsh culture and wishes to reflect </w:t>
            </w:r>
            <w:r w:rsidRPr="0046710F">
              <w:rPr>
                <w:rFonts w:asciiTheme="minorHAnsi" w:eastAsia="Times New Roman" w:hAnsiTheme="minorHAnsi" w:cstheme="minorHAnsi"/>
                <w:szCs w:val="24"/>
                <w:lang w:eastAsia="en-GB"/>
              </w:rPr>
              <w:t>the diversity of the communities we serve, both locally and nationally, and support their needs by promoting the Welsh language and culture.</w:t>
            </w:r>
            <w:r w:rsidRPr="0046710F">
              <w:rPr>
                <w:rFonts w:asciiTheme="minorHAnsi" w:hAnsiTheme="minorHAnsi" w:cstheme="minorHAnsi"/>
                <w:szCs w:val="24"/>
              </w:rPr>
              <w:t xml:space="preserve"> In addition, wider efforts will be made to engage externally in supporting Welsh language events, organisations and communities</w:t>
            </w:r>
            <w:r w:rsidR="00CF50C0" w:rsidRPr="0046710F">
              <w:rPr>
                <w:rFonts w:asciiTheme="minorHAnsi" w:hAnsiTheme="minorHAnsi" w:cstheme="minorHAnsi"/>
                <w:szCs w:val="24"/>
              </w:rPr>
              <w:t xml:space="preserve">, e.g. we will target increased </w:t>
            </w:r>
            <w:r w:rsidRPr="0046710F">
              <w:rPr>
                <w:rFonts w:asciiTheme="minorHAnsi" w:hAnsiTheme="minorHAnsi" w:cstheme="minorHAnsi"/>
                <w:szCs w:val="24"/>
              </w:rPr>
              <w:t>representation on external Boards, Committee and Groups advocating for the Welsh language and Welsh culture.</w:t>
            </w:r>
          </w:p>
          <w:p w14:paraId="123B9856" w14:textId="77777777" w:rsidR="006960CD" w:rsidRPr="0046710F" w:rsidRDefault="006960CD" w:rsidP="00CC6F07">
            <w:pPr>
              <w:jc w:val="both"/>
              <w:rPr>
                <w:rFonts w:asciiTheme="minorHAnsi" w:hAnsiTheme="minorHAnsi" w:cstheme="minorHAnsi"/>
                <w:szCs w:val="24"/>
              </w:rPr>
            </w:pPr>
          </w:p>
          <w:p w14:paraId="134FD47E" w14:textId="77777777" w:rsidR="006960CD" w:rsidRPr="0046710F" w:rsidRDefault="006960CD" w:rsidP="00CC6F07">
            <w:pPr>
              <w:numPr>
                <w:ilvl w:val="0"/>
                <w:numId w:val="14"/>
              </w:numPr>
              <w:spacing w:after="160" w:line="259" w:lineRule="auto"/>
              <w:contextualSpacing/>
              <w:jc w:val="both"/>
              <w:rPr>
                <w:rFonts w:asciiTheme="minorHAnsi" w:hAnsiTheme="minorHAnsi" w:cstheme="minorHAnsi"/>
                <w:b/>
                <w:bCs/>
                <w:szCs w:val="24"/>
              </w:rPr>
            </w:pPr>
            <w:r w:rsidRPr="0046710F">
              <w:rPr>
                <w:rFonts w:asciiTheme="minorHAnsi" w:hAnsiTheme="minorHAnsi" w:cstheme="minorHAnsi"/>
                <w:b/>
                <w:bCs/>
                <w:szCs w:val="24"/>
              </w:rPr>
              <w:t>Improving Environmental Sustainability</w:t>
            </w:r>
          </w:p>
          <w:p w14:paraId="307AEA65" w14:textId="65FAD6B6" w:rsidR="00C05F0C" w:rsidRPr="0046710F" w:rsidRDefault="006960CD" w:rsidP="00C05F0C">
            <w:pPr>
              <w:snapToGrid w:val="0"/>
              <w:jc w:val="both"/>
              <w:rPr>
                <w:rFonts w:asciiTheme="minorHAnsi" w:hAnsiTheme="minorHAnsi" w:cstheme="minorHAnsi"/>
                <w:szCs w:val="24"/>
              </w:rPr>
            </w:pPr>
            <w:r w:rsidRPr="0046710F">
              <w:rPr>
                <w:rFonts w:asciiTheme="minorHAnsi" w:hAnsiTheme="minorHAnsi" w:cstheme="minorHAnsi"/>
                <w:szCs w:val="24"/>
              </w:rPr>
              <w:t xml:space="preserve">Developing education, research and innovation in environmental sustainability in the form of low carbon futures forms one of five Strategic Priorities within Strategy 2030. In addition to developing new taught programmes and an expanded research portfolio in this field, the University will also develop wider reach and influence building on its recent recognition as the top university in the UK People and Planet Green League 2022/23 for ethical and environmental sustainability. </w:t>
            </w:r>
            <w:r w:rsidRPr="0046710F">
              <w:rPr>
                <w:rFonts w:asciiTheme="minorHAnsi" w:hAnsiTheme="minorHAnsi"/>
              </w:rPr>
              <w:t>Our events on campus that focus on sustainability such as Community Days and Repair Cafes will extend their reach and impact among staff, students and our wider communities.</w:t>
            </w:r>
            <w:r w:rsidR="00C05F0C" w:rsidRPr="0046710F">
              <w:rPr>
                <w:rFonts w:asciiTheme="minorHAnsi" w:hAnsiTheme="minorHAnsi"/>
              </w:rPr>
              <w:t xml:space="preserve"> </w:t>
            </w:r>
            <w:r w:rsidR="00C05F0C" w:rsidRPr="0046710F">
              <w:rPr>
                <w:rFonts w:asciiTheme="minorHAnsi" w:hAnsiTheme="minorHAnsi" w:cstheme="minorHAnsi"/>
                <w:szCs w:val="24"/>
              </w:rPr>
              <w:t xml:space="preserve">Cardiff Met are partnering with </w:t>
            </w:r>
            <w:proofErr w:type="spellStart"/>
            <w:r w:rsidR="00C05F0C" w:rsidRPr="0046710F">
              <w:rPr>
                <w:rFonts w:asciiTheme="minorHAnsi" w:hAnsiTheme="minorHAnsi" w:cstheme="minorHAnsi"/>
                <w:szCs w:val="24"/>
              </w:rPr>
              <w:t>Cwmpas</w:t>
            </w:r>
            <w:proofErr w:type="spellEnd"/>
            <w:r w:rsidR="00C05F0C" w:rsidRPr="0046710F">
              <w:rPr>
                <w:rFonts w:asciiTheme="minorHAnsi" w:hAnsiTheme="minorHAnsi" w:cstheme="minorHAnsi"/>
                <w:szCs w:val="24"/>
              </w:rPr>
              <w:t xml:space="preserve"> and Swansea University on a number of our Circular Economy skills programmes and are leading the establishment of circular economy communities or practice across Southern Wales.  </w:t>
            </w:r>
          </w:p>
          <w:p w14:paraId="6064C54F" w14:textId="77777777" w:rsidR="00544F91" w:rsidRPr="0046710F" w:rsidRDefault="00544F91" w:rsidP="00C05F0C">
            <w:pPr>
              <w:snapToGrid w:val="0"/>
              <w:jc w:val="both"/>
              <w:rPr>
                <w:rFonts w:asciiTheme="minorHAnsi" w:hAnsiTheme="minorHAnsi" w:cstheme="minorHAnsi"/>
                <w:i/>
                <w:iCs/>
                <w:szCs w:val="24"/>
              </w:rPr>
            </w:pPr>
          </w:p>
          <w:p w14:paraId="3063D34B" w14:textId="37BCDFFB" w:rsidR="00544F91" w:rsidRPr="0046710F" w:rsidRDefault="00544F91" w:rsidP="00C05F0C">
            <w:pPr>
              <w:snapToGrid w:val="0"/>
              <w:jc w:val="both"/>
              <w:rPr>
                <w:rFonts w:asciiTheme="minorHAnsi" w:hAnsiTheme="minorHAnsi" w:cstheme="minorHAnsi"/>
                <w:szCs w:val="24"/>
              </w:rPr>
            </w:pPr>
            <w:r w:rsidRPr="0046710F">
              <w:rPr>
                <w:rFonts w:asciiTheme="minorHAnsi" w:hAnsiTheme="minorHAnsi" w:cstheme="minorHAnsi"/>
                <w:szCs w:val="24"/>
              </w:rPr>
              <w:t xml:space="preserve">In order to help meet these priorities the University has established an annual Civic Mission/ Public Engagement fund starting in 2023/24 which will enable our academics to </w:t>
            </w:r>
            <w:r w:rsidRPr="0046710F">
              <w:rPr>
                <w:rFonts w:asciiTheme="minorHAnsi" w:hAnsiTheme="minorHAnsi" w:cstheme="minorHAnsi"/>
                <w:szCs w:val="24"/>
              </w:rPr>
              <w:lastRenderedPageBreak/>
              <w:t xml:space="preserve">take their work and expertise out to local communities. Academics will be asked how their projects align to the Wellbeing of Future Generations (Wales) Act and how their project will tangibly benefit place-based communities. </w:t>
            </w:r>
          </w:p>
          <w:p w14:paraId="6937B7C2" w14:textId="767EE161" w:rsidR="00050BAC" w:rsidRPr="0046710F" w:rsidRDefault="00050BAC" w:rsidP="00CC6F07">
            <w:pPr>
              <w:snapToGrid w:val="0"/>
              <w:jc w:val="both"/>
              <w:rPr>
                <w:rFonts w:asciiTheme="minorHAnsi" w:hAnsiTheme="minorHAnsi"/>
              </w:rPr>
            </w:pPr>
          </w:p>
          <w:p w14:paraId="37E88C2D" w14:textId="5B550F45" w:rsidR="00885A2E" w:rsidRPr="0046710F" w:rsidRDefault="00885A2E" w:rsidP="00CC6F07">
            <w:pPr>
              <w:snapToGrid w:val="0"/>
              <w:jc w:val="both"/>
              <w:rPr>
                <w:rFonts w:cs="Arial"/>
                <w:szCs w:val="24"/>
              </w:rPr>
            </w:pPr>
          </w:p>
        </w:tc>
      </w:tr>
      <w:tr w:rsidR="0046710F" w:rsidRPr="0046710F" w14:paraId="1CE2C36B" w14:textId="77777777" w:rsidTr="00F837FB">
        <w:tc>
          <w:tcPr>
            <w:tcW w:w="9016" w:type="dxa"/>
            <w:shd w:val="clear" w:color="auto" w:fill="FBE4D5" w:themeFill="accent2" w:themeFillTint="33"/>
          </w:tcPr>
          <w:p w14:paraId="2F0F93A3" w14:textId="564E3DE9" w:rsidR="00050BAC" w:rsidRPr="0046710F" w:rsidRDefault="00050BAC" w:rsidP="00CC6F07">
            <w:pPr>
              <w:jc w:val="both"/>
              <w:rPr>
                <w:rFonts w:cs="Arial"/>
                <w:b/>
                <w:szCs w:val="24"/>
              </w:rPr>
            </w:pPr>
            <w:r w:rsidRPr="0046710F">
              <w:rPr>
                <w:rFonts w:cs="Arial"/>
                <w:b/>
                <w:szCs w:val="24"/>
              </w:rPr>
              <w:lastRenderedPageBreak/>
              <w:t>5.1 Provide details of your institution’s strategic KPIs for civic mission and public engagement</w:t>
            </w:r>
          </w:p>
          <w:p w14:paraId="039F99FA" w14:textId="77777777" w:rsidR="00050BAC" w:rsidRPr="0046710F" w:rsidRDefault="00050BAC" w:rsidP="00CC6F07">
            <w:pPr>
              <w:jc w:val="both"/>
              <w:rPr>
                <w:rFonts w:cs="Arial"/>
                <w:szCs w:val="24"/>
              </w:rPr>
            </w:pPr>
          </w:p>
        </w:tc>
      </w:tr>
      <w:tr w:rsidR="00050BAC" w:rsidRPr="0046710F" w14:paraId="6FF4FE10" w14:textId="77777777" w:rsidTr="00171E8F">
        <w:tc>
          <w:tcPr>
            <w:tcW w:w="9016" w:type="dxa"/>
          </w:tcPr>
          <w:tbl>
            <w:tblPr>
              <w:tblW w:w="8533" w:type="dxa"/>
              <w:tblCellMar>
                <w:left w:w="0" w:type="dxa"/>
                <w:right w:w="0" w:type="dxa"/>
              </w:tblCellMar>
              <w:tblLook w:val="04A0" w:firstRow="1" w:lastRow="0" w:firstColumn="1" w:lastColumn="0" w:noHBand="0" w:noVBand="1"/>
            </w:tblPr>
            <w:tblGrid>
              <w:gridCol w:w="4001"/>
              <w:gridCol w:w="897"/>
              <w:gridCol w:w="923"/>
              <w:gridCol w:w="896"/>
              <w:gridCol w:w="924"/>
              <w:gridCol w:w="892"/>
            </w:tblGrid>
            <w:tr w:rsidR="0046710F" w:rsidRPr="0046710F" w14:paraId="6DA80586" w14:textId="77777777" w:rsidTr="110AAF83">
              <w:trPr>
                <w:trHeight w:val="300"/>
              </w:trPr>
              <w:tc>
                <w:tcPr>
                  <w:tcW w:w="4001"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5F7AEEEA" w14:textId="77777777" w:rsidR="00B450BE" w:rsidRPr="0046710F" w:rsidRDefault="00B450BE" w:rsidP="00CC6F07">
                  <w:pPr>
                    <w:spacing w:line="240" w:lineRule="auto"/>
                    <w:jc w:val="both"/>
                    <w:rPr>
                      <w:rFonts w:asciiTheme="minorHAnsi" w:hAnsiTheme="minorHAnsi" w:cstheme="minorHAnsi"/>
                      <w:b/>
                      <w:bCs/>
                      <w:szCs w:val="24"/>
                      <w:lang w:eastAsia="en-GB"/>
                    </w:rPr>
                  </w:pPr>
                  <w:r w:rsidRPr="0046710F">
                    <w:rPr>
                      <w:rFonts w:asciiTheme="minorHAnsi" w:hAnsiTheme="minorHAnsi" w:cstheme="minorHAnsi"/>
                      <w:b/>
                      <w:bCs/>
                      <w:szCs w:val="24"/>
                    </w:rPr>
                    <w:t>KEY PERFORMANCE INDICATOR</w:t>
                  </w:r>
                </w:p>
              </w:tc>
              <w:tc>
                <w:tcPr>
                  <w:tcW w:w="89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0A2C6126" w14:textId="77777777" w:rsidR="00B450BE" w:rsidRPr="0046710F" w:rsidRDefault="00B450BE" w:rsidP="00CC6F07">
                  <w:pPr>
                    <w:spacing w:line="240" w:lineRule="auto"/>
                    <w:jc w:val="both"/>
                    <w:rPr>
                      <w:rFonts w:asciiTheme="minorHAnsi" w:hAnsiTheme="minorHAnsi" w:cstheme="minorHAnsi"/>
                      <w:b/>
                      <w:bCs/>
                      <w:szCs w:val="24"/>
                      <w:lang w:eastAsia="en-GB"/>
                    </w:rPr>
                  </w:pPr>
                  <w:r w:rsidRPr="0046710F">
                    <w:rPr>
                      <w:rFonts w:asciiTheme="minorHAnsi" w:eastAsia="Times New Roman" w:hAnsiTheme="minorHAnsi" w:cstheme="minorHAnsi"/>
                      <w:b/>
                      <w:bCs/>
                      <w:szCs w:val="24"/>
                      <w:lang w:eastAsia="en-GB"/>
                    </w:rPr>
                    <w:t>2023-24</w:t>
                  </w:r>
                </w:p>
              </w:tc>
              <w:tc>
                <w:tcPr>
                  <w:tcW w:w="923"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6397B5FC" w14:textId="77777777" w:rsidR="00B450BE" w:rsidRPr="0046710F" w:rsidRDefault="00B450BE" w:rsidP="00CC6F07">
                  <w:pPr>
                    <w:spacing w:line="240" w:lineRule="auto"/>
                    <w:jc w:val="both"/>
                    <w:rPr>
                      <w:rFonts w:asciiTheme="minorHAnsi" w:hAnsiTheme="minorHAnsi" w:cstheme="minorHAnsi"/>
                      <w:b/>
                      <w:bCs/>
                      <w:szCs w:val="24"/>
                      <w:lang w:eastAsia="en-GB"/>
                    </w:rPr>
                  </w:pPr>
                  <w:r w:rsidRPr="0046710F">
                    <w:rPr>
                      <w:rFonts w:asciiTheme="minorHAnsi" w:eastAsia="Times New Roman" w:hAnsiTheme="minorHAnsi" w:cstheme="minorHAnsi"/>
                      <w:b/>
                      <w:bCs/>
                      <w:szCs w:val="24"/>
                      <w:lang w:eastAsia="en-GB"/>
                    </w:rPr>
                    <w:t>2024-25</w:t>
                  </w:r>
                </w:p>
              </w:tc>
              <w:tc>
                <w:tcPr>
                  <w:tcW w:w="896"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4E2D73D1" w14:textId="77777777" w:rsidR="00B450BE" w:rsidRPr="0046710F" w:rsidRDefault="00B450BE" w:rsidP="00CC6F07">
                  <w:pPr>
                    <w:spacing w:line="240" w:lineRule="auto"/>
                    <w:jc w:val="both"/>
                    <w:rPr>
                      <w:rFonts w:asciiTheme="minorHAnsi" w:hAnsiTheme="minorHAnsi" w:cstheme="minorHAnsi"/>
                      <w:b/>
                      <w:bCs/>
                      <w:szCs w:val="24"/>
                      <w:lang w:eastAsia="en-GB"/>
                    </w:rPr>
                  </w:pPr>
                  <w:r w:rsidRPr="0046710F">
                    <w:rPr>
                      <w:rFonts w:asciiTheme="minorHAnsi" w:eastAsia="Times New Roman" w:hAnsiTheme="minorHAnsi" w:cstheme="minorHAnsi"/>
                      <w:b/>
                      <w:bCs/>
                      <w:szCs w:val="24"/>
                      <w:lang w:eastAsia="en-GB"/>
                    </w:rPr>
                    <w:t>2025-26</w:t>
                  </w:r>
                </w:p>
              </w:tc>
              <w:tc>
                <w:tcPr>
                  <w:tcW w:w="92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40C0E8A6" w14:textId="77777777" w:rsidR="00B450BE" w:rsidRPr="0046710F" w:rsidRDefault="00B450BE" w:rsidP="00CC6F07">
                  <w:pPr>
                    <w:spacing w:line="240" w:lineRule="auto"/>
                    <w:jc w:val="both"/>
                    <w:rPr>
                      <w:rFonts w:asciiTheme="minorHAnsi" w:hAnsiTheme="minorHAnsi" w:cstheme="minorHAnsi"/>
                      <w:b/>
                      <w:bCs/>
                      <w:szCs w:val="24"/>
                      <w:lang w:eastAsia="en-GB"/>
                    </w:rPr>
                  </w:pPr>
                  <w:r w:rsidRPr="0046710F">
                    <w:rPr>
                      <w:rFonts w:asciiTheme="minorHAnsi" w:eastAsia="Times New Roman" w:hAnsiTheme="minorHAnsi" w:cstheme="minorHAnsi"/>
                      <w:b/>
                      <w:bCs/>
                      <w:szCs w:val="24"/>
                      <w:lang w:eastAsia="en-GB"/>
                    </w:rPr>
                    <w:t>2026-27</w:t>
                  </w:r>
                </w:p>
              </w:tc>
              <w:tc>
                <w:tcPr>
                  <w:tcW w:w="892"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43AA0C56" w14:textId="77777777" w:rsidR="00B450BE" w:rsidRPr="0046710F" w:rsidRDefault="00B450BE" w:rsidP="00CC6F07">
                  <w:pPr>
                    <w:spacing w:line="240" w:lineRule="auto"/>
                    <w:jc w:val="both"/>
                    <w:rPr>
                      <w:rFonts w:asciiTheme="minorHAnsi" w:hAnsiTheme="minorHAnsi" w:cstheme="minorHAnsi"/>
                      <w:b/>
                      <w:bCs/>
                      <w:szCs w:val="24"/>
                      <w:lang w:eastAsia="en-GB"/>
                    </w:rPr>
                  </w:pPr>
                  <w:r w:rsidRPr="0046710F">
                    <w:rPr>
                      <w:rFonts w:asciiTheme="minorHAnsi" w:eastAsia="Times New Roman" w:hAnsiTheme="minorHAnsi" w:cstheme="minorHAnsi"/>
                      <w:b/>
                      <w:bCs/>
                      <w:szCs w:val="24"/>
                      <w:lang w:eastAsia="en-GB"/>
                    </w:rPr>
                    <w:t>2027-28</w:t>
                  </w:r>
                </w:p>
              </w:tc>
            </w:tr>
            <w:tr w:rsidR="0046710F" w:rsidRPr="0046710F" w14:paraId="6162AD1A" w14:textId="77777777" w:rsidTr="0031534D">
              <w:trPr>
                <w:trHeight w:val="300"/>
              </w:trPr>
              <w:tc>
                <w:tcPr>
                  <w:tcW w:w="40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1E8CE0E" w14:textId="34466B8F" w:rsidR="00195671" w:rsidRPr="0046710F" w:rsidRDefault="00195671" w:rsidP="00CC6F07">
                  <w:pPr>
                    <w:spacing w:line="240" w:lineRule="auto"/>
                    <w:jc w:val="both"/>
                    <w:rPr>
                      <w:rFonts w:asciiTheme="minorHAnsi" w:hAnsiTheme="minorHAnsi" w:cstheme="minorHAnsi"/>
                      <w:szCs w:val="24"/>
                      <w:lang w:eastAsia="en-GB"/>
                    </w:rPr>
                  </w:pPr>
                  <w:r w:rsidRPr="0046710F">
                    <w:rPr>
                      <w:rFonts w:asciiTheme="minorHAnsi" w:hAnsiTheme="minorHAnsi" w:cstheme="minorHAnsi"/>
                      <w:szCs w:val="24"/>
                      <w:lang w:eastAsia="en-GB"/>
                    </w:rPr>
                    <w:t>Proportion of Welsh Index of Multiple Deprivation students (WIMD40 vs. National Average)</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B35C9F9" w14:textId="435B218F" w:rsidR="00195671" w:rsidRPr="0046710F" w:rsidRDefault="00195671" w:rsidP="00CC6F07">
                  <w:pPr>
                    <w:spacing w:line="240" w:lineRule="auto"/>
                    <w:jc w:val="both"/>
                    <w:rPr>
                      <w:rFonts w:asciiTheme="minorHAnsi" w:hAnsiTheme="minorHAnsi" w:cstheme="minorHAnsi"/>
                      <w:sz w:val="20"/>
                      <w:szCs w:val="20"/>
                      <w:lang w:eastAsia="en-GB"/>
                    </w:rPr>
                  </w:pPr>
                  <w:r w:rsidRPr="0046710F">
                    <w:rPr>
                      <w:rFonts w:asciiTheme="minorHAnsi" w:hAnsiTheme="minorHAnsi" w:cstheme="minorHAnsi"/>
                      <w:sz w:val="20"/>
                      <w:szCs w:val="20"/>
                      <w:lang w:eastAsia="en-GB"/>
                    </w:rPr>
                    <w:t>&gt;=0%</w:t>
                  </w: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9923BF6" w14:textId="30B4A02F" w:rsidR="00195671" w:rsidRPr="0046710F" w:rsidRDefault="00195671" w:rsidP="00CC6F07">
                  <w:pPr>
                    <w:spacing w:line="240" w:lineRule="auto"/>
                    <w:jc w:val="both"/>
                    <w:rPr>
                      <w:rFonts w:asciiTheme="minorHAnsi" w:hAnsiTheme="minorHAnsi" w:cstheme="minorHAnsi"/>
                      <w:sz w:val="20"/>
                      <w:szCs w:val="20"/>
                      <w:lang w:eastAsia="en-GB"/>
                    </w:rPr>
                  </w:pPr>
                  <w:r w:rsidRPr="0046710F">
                    <w:rPr>
                      <w:rFonts w:asciiTheme="minorHAnsi" w:hAnsiTheme="minorHAnsi" w:cstheme="minorHAnsi"/>
                      <w:sz w:val="20"/>
                      <w:szCs w:val="20"/>
                      <w:lang w:eastAsia="en-GB"/>
                    </w:rPr>
                    <w:t>&gt;=0%</w:t>
                  </w:r>
                </w:p>
              </w:tc>
              <w:tc>
                <w:tcPr>
                  <w:tcW w:w="89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A13126E" w14:textId="1C7202AB" w:rsidR="00195671" w:rsidRPr="0046710F" w:rsidRDefault="00195671" w:rsidP="00CC6F07">
                  <w:pPr>
                    <w:spacing w:line="240" w:lineRule="auto"/>
                    <w:jc w:val="both"/>
                    <w:rPr>
                      <w:rFonts w:asciiTheme="minorHAnsi" w:hAnsiTheme="minorHAnsi" w:cstheme="minorHAnsi"/>
                      <w:sz w:val="20"/>
                      <w:szCs w:val="20"/>
                      <w:lang w:eastAsia="en-GB"/>
                    </w:rPr>
                  </w:pPr>
                  <w:r w:rsidRPr="0046710F">
                    <w:rPr>
                      <w:rFonts w:asciiTheme="minorHAnsi" w:hAnsiTheme="minorHAnsi" w:cstheme="minorHAnsi"/>
                      <w:sz w:val="20"/>
                      <w:szCs w:val="20"/>
                      <w:lang w:eastAsia="en-GB"/>
                    </w:rPr>
                    <w:t>&gt;=0%</w:t>
                  </w:r>
                </w:p>
              </w:tc>
              <w:tc>
                <w:tcPr>
                  <w:tcW w:w="92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8B6B311" w14:textId="5CDD1A8F" w:rsidR="00195671" w:rsidRPr="0046710F" w:rsidRDefault="00195671" w:rsidP="00CC6F07">
                  <w:pPr>
                    <w:spacing w:line="240" w:lineRule="auto"/>
                    <w:jc w:val="both"/>
                    <w:rPr>
                      <w:rFonts w:asciiTheme="minorHAnsi" w:hAnsiTheme="minorHAnsi" w:cstheme="minorHAnsi"/>
                      <w:sz w:val="20"/>
                      <w:szCs w:val="20"/>
                      <w:lang w:eastAsia="en-GB"/>
                    </w:rPr>
                  </w:pPr>
                  <w:r w:rsidRPr="0046710F">
                    <w:rPr>
                      <w:rFonts w:asciiTheme="minorHAnsi" w:hAnsiTheme="minorHAnsi" w:cstheme="minorHAnsi"/>
                      <w:sz w:val="20"/>
                      <w:szCs w:val="20"/>
                      <w:lang w:eastAsia="en-GB"/>
                    </w:rPr>
                    <w:t>&gt;=0%</w:t>
                  </w:r>
                </w:p>
              </w:tc>
              <w:tc>
                <w:tcPr>
                  <w:tcW w:w="89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4007A5A" w14:textId="2950C1E2" w:rsidR="00195671" w:rsidRPr="0046710F" w:rsidRDefault="00195671" w:rsidP="00CC6F07">
                  <w:pPr>
                    <w:spacing w:line="240" w:lineRule="auto"/>
                    <w:jc w:val="both"/>
                    <w:rPr>
                      <w:rFonts w:asciiTheme="minorHAnsi" w:hAnsiTheme="minorHAnsi" w:cstheme="minorHAnsi"/>
                      <w:sz w:val="20"/>
                      <w:szCs w:val="20"/>
                      <w:lang w:eastAsia="en-GB"/>
                    </w:rPr>
                  </w:pPr>
                  <w:r w:rsidRPr="0046710F">
                    <w:rPr>
                      <w:rFonts w:asciiTheme="minorHAnsi" w:hAnsiTheme="minorHAnsi" w:cstheme="minorHAnsi"/>
                      <w:sz w:val="20"/>
                      <w:szCs w:val="20"/>
                      <w:lang w:eastAsia="en-GB"/>
                    </w:rPr>
                    <w:t>&gt;=0%</w:t>
                  </w:r>
                </w:p>
              </w:tc>
            </w:tr>
            <w:tr w:rsidR="0046710F" w:rsidRPr="0046710F" w14:paraId="61467BF4" w14:textId="77777777">
              <w:trPr>
                <w:trHeight w:val="300"/>
              </w:trPr>
              <w:tc>
                <w:tcPr>
                  <w:tcW w:w="40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97B98E" w14:textId="5A3CBFB7" w:rsidR="00BF296D" w:rsidRPr="0046710F" w:rsidRDefault="00BF296D" w:rsidP="00CC6F07">
                  <w:pPr>
                    <w:spacing w:line="240" w:lineRule="auto"/>
                    <w:jc w:val="both"/>
                    <w:rPr>
                      <w:rFonts w:asciiTheme="minorHAnsi" w:hAnsiTheme="minorHAnsi"/>
                      <w:lang w:eastAsia="en-GB"/>
                    </w:rPr>
                  </w:pPr>
                  <w:r w:rsidRPr="0046710F">
                    <w:rPr>
                      <w:rFonts w:asciiTheme="minorHAnsi" w:hAnsiTheme="minorHAnsi"/>
                      <w:lang w:eastAsia="en-GB"/>
                    </w:rPr>
                    <w:t>Community engagement in University activities</w:t>
                  </w:r>
                  <w:r w:rsidR="0ACFB58C" w:rsidRPr="0046710F">
                    <w:rPr>
                      <w:rFonts w:asciiTheme="minorHAnsi" w:hAnsiTheme="minorHAnsi"/>
                      <w:lang w:eastAsia="en-GB"/>
                    </w:rPr>
                    <w:t xml:space="preserve"> (a</w:t>
                  </w:r>
                  <w:r w:rsidR="0ACFB58C" w:rsidRPr="0046710F">
                    <w:rPr>
                      <w:rFonts w:ascii="Calibri" w:eastAsia="Calibri" w:hAnsi="Calibri" w:cs="Calibri"/>
                      <w:sz w:val="22"/>
                    </w:rPr>
                    <w:t>ttendees at public events (HEBCI))</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4B640C5" w14:textId="15242E1C" w:rsidR="00BF296D" w:rsidRPr="0046710F" w:rsidRDefault="0ACFB58C" w:rsidP="00CC6F07">
                  <w:pPr>
                    <w:spacing w:line="240" w:lineRule="auto"/>
                    <w:jc w:val="both"/>
                    <w:rPr>
                      <w:rFonts w:ascii="Calibri" w:eastAsia="Calibri" w:hAnsi="Calibri" w:cs="Calibri"/>
                      <w:sz w:val="20"/>
                      <w:szCs w:val="20"/>
                    </w:rPr>
                  </w:pPr>
                  <w:r w:rsidRPr="0046710F">
                    <w:rPr>
                      <w:rFonts w:ascii="Calibri" w:eastAsia="Calibri" w:hAnsi="Calibri" w:cs="Calibri"/>
                      <w:sz w:val="20"/>
                      <w:szCs w:val="20"/>
                    </w:rPr>
                    <w:t>20,000</w:t>
                  </w: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EDFAAA4" w14:textId="289C8B2B" w:rsidR="00BF296D" w:rsidRPr="0046710F" w:rsidRDefault="0ACFB58C" w:rsidP="00CC6F07">
                  <w:pPr>
                    <w:spacing w:line="240" w:lineRule="auto"/>
                    <w:jc w:val="both"/>
                    <w:rPr>
                      <w:rFonts w:ascii="Calibri" w:eastAsia="Calibri" w:hAnsi="Calibri" w:cs="Calibri"/>
                      <w:sz w:val="20"/>
                      <w:szCs w:val="20"/>
                    </w:rPr>
                  </w:pPr>
                  <w:r w:rsidRPr="0046710F">
                    <w:rPr>
                      <w:rFonts w:ascii="Calibri" w:eastAsia="Calibri" w:hAnsi="Calibri" w:cs="Calibri"/>
                      <w:sz w:val="20"/>
                      <w:szCs w:val="20"/>
                    </w:rPr>
                    <w:t>30,000</w:t>
                  </w:r>
                </w:p>
              </w:tc>
              <w:tc>
                <w:tcPr>
                  <w:tcW w:w="89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5A2570F" w14:textId="2FB8FEC0" w:rsidR="00BF296D" w:rsidRPr="0046710F" w:rsidRDefault="0ACFB58C" w:rsidP="00CC6F07">
                  <w:pPr>
                    <w:spacing w:line="240" w:lineRule="auto"/>
                    <w:jc w:val="both"/>
                    <w:rPr>
                      <w:rFonts w:ascii="Calibri" w:eastAsia="Calibri" w:hAnsi="Calibri" w:cs="Calibri"/>
                      <w:sz w:val="20"/>
                      <w:szCs w:val="20"/>
                    </w:rPr>
                  </w:pPr>
                  <w:r w:rsidRPr="0046710F">
                    <w:rPr>
                      <w:rFonts w:ascii="Calibri" w:eastAsia="Calibri" w:hAnsi="Calibri" w:cs="Calibri"/>
                      <w:sz w:val="20"/>
                      <w:szCs w:val="20"/>
                    </w:rPr>
                    <w:t>40,000</w:t>
                  </w:r>
                </w:p>
              </w:tc>
              <w:tc>
                <w:tcPr>
                  <w:tcW w:w="92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FF28922" w14:textId="5FD5474A" w:rsidR="00BF296D" w:rsidRPr="0046710F" w:rsidRDefault="0ACFB58C" w:rsidP="00CC6F07">
                  <w:pPr>
                    <w:spacing w:line="240" w:lineRule="auto"/>
                    <w:jc w:val="both"/>
                    <w:rPr>
                      <w:rFonts w:ascii="Calibri" w:eastAsia="Calibri" w:hAnsi="Calibri" w:cs="Calibri"/>
                      <w:sz w:val="20"/>
                      <w:szCs w:val="20"/>
                    </w:rPr>
                  </w:pPr>
                  <w:r w:rsidRPr="0046710F">
                    <w:rPr>
                      <w:rFonts w:ascii="Calibri" w:eastAsia="Calibri" w:hAnsi="Calibri" w:cs="Calibri"/>
                      <w:sz w:val="20"/>
                      <w:szCs w:val="20"/>
                    </w:rPr>
                    <w:t>50,000</w:t>
                  </w:r>
                </w:p>
              </w:tc>
              <w:tc>
                <w:tcPr>
                  <w:tcW w:w="89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683970B" w14:textId="4352B832" w:rsidR="00BF296D" w:rsidRPr="0046710F" w:rsidRDefault="0ACFB58C" w:rsidP="00CC6F07">
                  <w:pPr>
                    <w:spacing w:line="240" w:lineRule="auto"/>
                    <w:jc w:val="both"/>
                    <w:rPr>
                      <w:rFonts w:ascii="Calibri" w:eastAsia="Calibri" w:hAnsi="Calibri" w:cs="Calibri"/>
                      <w:sz w:val="20"/>
                      <w:szCs w:val="20"/>
                    </w:rPr>
                  </w:pPr>
                  <w:r w:rsidRPr="0046710F">
                    <w:rPr>
                      <w:rFonts w:ascii="Calibri" w:eastAsia="Calibri" w:hAnsi="Calibri" w:cs="Calibri"/>
                      <w:sz w:val="20"/>
                      <w:szCs w:val="20"/>
                    </w:rPr>
                    <w:t>60,000</w:t>
                  </w:r>
                </w:p>
              </w:tc>
            </w:tr>
            <w:tr w:rsidR="0046710F" w:rsidRPr="0046710F" w14:paraId="099DA5FC" w14:textId="77777777" w:rsidTr="0031534D">
              <w:trPr>
                <w:trHeight w:val="300"/>
              </w:trPr>
              <w:tc>
                <w:tcPr>
                  <w:tcW w:w="40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80E1C40" w14:textId="7601624E" w:rsidR="00B450BE" w:rsidRPr="0046710F" w:rsidRDefault="00ED40D4" w:rsidP="00CC6F07">
                  <w:pPr>
                    <w:spacing w:line="240" w:lineRule="auto"/>
                    <w:jc w:val="both"/>
                    <w:rPr>
                      <w:rFonts w:asciiTheme="minorHAnsi" w:hAnsiTheme="minorHAnsi" w:cstheme="minorHAnsi"/>
                      <w:szCs w:val="24"/>
                      <w:lang w:eastAsia="en-GB"/>
                    </w:rPr>
                  </w:pPr>
                  <w:r w:rsidRPr="0046710F">
                    <w:rPr>
                      <w:rFonts w:asciiTheme="minorHAnsi" w:hAnsiTheme="minorHAnsi" w:cstheme="minorHAnsi"/>
                      <w:szCs w:val="24"/>
                      <w:lang w:eastAsia="en-GB"/>
                    </w:rPr>
                    <w:t>Percentage of Welsh speaking students studying at least 40 credits in W</w:t>
                  </w:r>
                  <w:r w:rsidR="0031534D" w:rsidRPr="0046710F">
                    <w:rPr>
                      <w:rFonts w:asciiTheme="minorHAnsi" w:hAnsiTheme="minorHAnsi" w:cstheme="minorHAnsi"/>
                      <w:szCs w:val="24"/>
                      <w:lang w:eastAsia="en-GB"/>
                    </w:rPr>
                    <w:t>elsh per year</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05EB093" w14:textId="2ABA5B18" w:rsidR="00B450BE" w:rsidRPr="0046710F" w:rsidRDefault="0047489A" w:rsidP="00CC6F07">
                  <w:pPr>
                    <w:spacing w:line="240" w:lineRule="auto"/>
                    <w:jc w:val="both"/>
                    <w:rPr>
                      <w:rFonts w:asciiTheme="minorHAnsi" w:hAnsiTheme="minorHAnsi" w:cstheme="minorHAnsi"/>
                      <w:sz w:val="20"/>
                      <w:szCs w:val="20"/>
                      <w:lang w:eastAsia="en-GB"/>
                    </w:rPr>
                  </w:pPr>
                  <w:r w:rsidRPr="0046710F">
                    <w:rPr>
                      <w:rFonts w:asciiTheme="minorHAnsi" w:hAnsiTheme="minorHAnsi" w:cstheme="minorHAnsi"/>
                      <w:sz w:val="20"/>
                      <w:szCs w:val="20"/>
                      <w:lang w:eastAsia="en-GB"/>
                    </w:rPr>
                    <w:t>17%</w:t>
                  </w: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BA8AB67" w14:textId="60749DE0" w:rsidR="00B450BE" w:rsidRPr="0046710F" w:rsidRDefault="0047489A" w:rsidP="00CC6F07">
                  <w:pPr>
                    <w:spacing w:line="240" w:lineRule="auto"/>
                    <w:jc w:val="both"/>
                    <w:rPr>
                      <w:rFonts w:asciiTheme="minorHAnsi" w:hAnsiTheme="minorHAnsi" w:cstheme="minorHAnsi"/>
                      <w:sz w:val="20"/>
                      <w:szCs w:val="20"/>
                      <w:lang w:eastAsia="en-GB"/>
                    </w:rPr>
                  </w:pPr>
                  <w:r w:rsidRPr="0046710F">
                    <w:rPr>
                      <w:rFonts w:asciiTheme="minorHAnsi" w:hAnsiTheme="minorHAnsi" w:cstheme="minorHAnsi"/>
                      <w:sz w:val="20"/>
                      <w:szCs w:val="20"/>
                      <w:lang w:eastAsia="en-GB"/>
                    </w:rPr>
                    <w:t>20%</w:t>
                  </w:r>
                </w:p>
              </w:tc>
              <w:tc>
                <w:tcPr>
                  <w:tcW w:w="89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0C46A82" w14:textId="10CC79D6" w:rsidR="00B450BE" w:rsidRPr="0046710F" w:rsidRDefault="0047489A" w:rsidP="00CC6F07">
                  <w:pPr>
                    <w:spacing w:line="240" w:lineRule="auto"/>
                    <w:jc w:val="both"/>
                    <w:rPr>
                      <w:rFonts w:asciiTheme="minorHAnsi" w:hAnsiTheme="minorHAnsi" w:cstheme="minorHAnsi"/>
                      <w:sz w:val="20"/>
                      <w:szCs w:val="20"/>
                      <w:lang w:eastAsia="en-GB"/>
                    </w:rPr>
                  </w:pPr>
                  <w:r w:rsidRPr="0046710F">
                    <w:rPr>
                      <w:rFonts w:asciiTheme="minorHAnsi" w:hAnsiTheme="minorHAnsi" w:cstheme="minorHAnsi"/>
                      <w:sz w:val="20"/>
                      <w:szCs w:val="20"/>
                      <w:lang w:eastAsia="en-GB"/>
                    </w:rPr>
                    <w:t>22%</w:t>
                  </w:r>
                </w:p>
              </w:tc>
              <w:tc>
                <w:tcPr>
                  <w:tcW w:w="92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A36C828" w14:textId="6D694A92" w:rsidR="00B450BE" w:rsidRPr="0046710F" w:rsidRDefault="0047489A" w:rsidP="00CC6F07">
                  <w:pPr>
                    <w:spacing w:line="240" w:lineRule="auto"/>
                    <w:jc w:val="both"/>
                    <w:rPr>
                      <w:rFonts w:asciiTheme="minorHAnsi" w:hAnsiTheme="minorHAnsi" w:cstheme="minorHAnsi"/>
                      <w:sz w:val="20"/>
                      <w:szCs w:val="20"/>
                      <w:lang w:eastAsia="en-GB"/>
                    </w:rPr>
                  </w:pPr>
                  <w:r w:rsidRPr="0046710F">
                    <w:rPr>
                      <w:rFonts w:asciiTheme="minorHAnsi" w:hAnsiTheme="minorHAnsi" w:cstheme="minorHAnsi"/>
                      <w:sz w:val="20"/>
                      <w:szCs w:val="20"/>
                      <w:lang w:eastAsia="en-GB"/>
                    </w:rPr>
                    <w:t>24%</w:t>
                  </w:r>
                </w:p>
              </w:tc>
              <w:tc>
                <w:tcPr>
                  <w:tcW w:w="89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2A97296" w14:textId="2271181F" w:rsidR="00B450BE" w:rsidRPr="0046710F" w:rsidRDefault="0047489A" w:rsidP="00CC6F07">
                  <w:pPr>
                    <w:spacing w:line="240" w:lineRule="auto"/>
                    <w:jc w:val="both"/>
                    <w:rPr>
                      <w:rFonts w:asciiTheme="minorHAnsi" w:hAnsiTheme="minorHAnsi" w:cstheme="minorHAnsi"/>
                      <w:sz w:val="20"/>
                      <w:szCs w:val="20"/>
                      <w:lang w:eastAsia="en-GB"/>
                    </w:rPr>
                  </w:pPr>
                  <w:r w:rsidRPr="0046710F">
                    <w:rPr>
                      <w:rFonts w:asciiTheme="minorHAnsi" w:hAnsiTheme="minorHAnsi" w:cstheme="minorHAnsi"/>
                      <w:sz w:val="20"/>
                      <w:szCs w:val="20"/>
                      <w:lang w:eastAsia="en-GB"/>
                    </w:rPr>
                    <w:t>26%</w:t>
                  </w:r>
                </w:p>
              </w:tc>
            </w:tr>
          </w:tbl>
          <w:p w14:paraId="702253C7" w14:textId="078CCF91" w:rsidR="00050BAC" w:rsidRPr="0046710F" w:rsidRDefault="00050BAC" w:rsidP="00CC6F07">
            <w:pPr>
              <w:jc w:val="both"/>
              <w:rPr>
                <w:rFonts w:cs="Arial"/>
                <w:i/>
                <w:szCs w:val="24"/>
              </w:rPr>
            </w:pPr>
          </w:p>
        </w:tc>
      </w:tr>
    </w:tbl>
    <w:p w14:paraId="6280696F" w14:textId="00899718" w:rsidR="00C438F7" w:rsidRPr="0046710F" w:rsidRDefault="00C438F7" w:rsidP="00CC6F07">
      <w:pPr>
        <w:pStyle w:val="NoSpacing"/>
        <w:jc w:val="both"/>
      </w:pPr>
    </w:p>
    <w:p w14:paraId="39761523" w14:textId="77777777" w:rsidR="0069525D" w:rsidRPr="0046710F" w:rsidRDefault="0069525D" w:rsidP="00CC6F07">
      <w:pPr>
        <w:pStyle w:val="NoSpacing"/>
        <w:jc w:val="both"/>
      </w:pPr>
    </w:p>
    <w:tbl>
      <w:tblPr>
        <w:tblStyle w:val="TableGrid"/>
        <w:tblW w:w="0" w:type="auto"/>
        <w:tblLook w:val="04A0" w:firstRow="1" w:lastRow="0" w:firstColumn="1" w:lastColumn="0" w:noHBand="0" w:noVBand="1"/>
      </w:tblPr>
      <w:tblGrid>
        <w:gridCol w:w="9016"/>
      </w:tblGrid>
      <w:tr w:rsidR="0046710F" w:rsidRPr="0046710F" w14:paraId="129474C5" w14:textId="77777777" w:rsidTr="00F837FB">
        <w:tc>
          <w:tcPr>
            <w:tcW w:w="9016" w:type="dxa"/>
            <w:shd w:val="clear" w:color="auto" w:fill="E2EFD9" w:themeFill="accent6" w:themeFillTint="33"/>
          </w:tcPr>
          <w:p w14:paraId="12DDD9CC" w14:textId="5E030E1A" w:rsidR="00B441E6" w:rsidRPr="0046710F" w:rsidRDefault="00B441E6" w:rsidP="00CC6F07">
            <w:pPr>
              <w:jc w:val="both"/>
              <w:rPr>
                <w:rFonts w:cs="Arial"/>
                <w:b/>
                <w:szCs w:val="24"/>
              </w:rPr>
            </w:pPr>
            <w:r w:rsidRPr="0046710F">
              <w:rPr>
                <w:rFonts w:cs="Arial"/>
                <w:b/>
                <w:szCs w:val="24"/>
              </w:rPr>
              <w:t xml:space="preserve">Section C: </w:t>
            </w:r>
            <w:r w:rsidR="00E609C8" w:rsidRPr="0046710F">
              <w:rPr>
                <w:rFonts w:cs="Arial"/>
                <w:b/>
                <w:szCs w:val="24"/>
              </w:rPr>
              <w:t>Alignment to policy and priorities</w:t>
            </w:r>
          </w:p>
          <w:p w14:paraId="175A8995" w14:textId="1AAD2C5D" w:rsidR="00B441E6" w:rsidRPr="0046710F" w:rsidRDefault="00E609C8" w:rsidP="00CC6F07">
            <w:pPr>
              <w:jc w:val="both"/>
              <w:rPr>
                <w:rFonts w:cs="Arial"/>
                <w:b/>
                <w:szCs w:val="24"/>
              </w:rPr>
            </w:pPr>
            <w:r w:rsidRPr="0046710F">
              <w:rPr>
                <w:rFonts w:cs="Arial"/>
                <w:b/>
                <w:szCs w:val="24"/>
              </w:rPr>
              <w:t>6. Alignment to Welsh</w:t>
            </w:r>
            <w:r w:rsidR="00050BAC" w:rsidRPr="0046710F">
              <w:rPr>
                <w:rFonts w:cs="Arial"/>
                <w:b/>
                <w:szCs w:val="24"/>
              </w:rPr>
              <w:t xml:space="preserve"> and UK Policy </w:t>
            </w:r>
          </w:p>
          <w:p w14:paraId="057C7EC5" w14:textId="77777777" w:rsidR="007C2419" w:rsidRPr="0046710F" w:rsidRDefault="007C2419" w:rsidP="00CC6F07">
            <w:pPr>
              <w:jc w:val="both"/>
              <w:rPr>
                <w:rFonts w:cs="Arial"/>
                <w:i/>
              </w:rPr>
            </w:pPr>
            <w:r w:rsidRPr="0046710F">
              <w:rPr>
                <w:rFonts w:cs="Arial"/>
                <w:i/>
              </w:rPr>
              <w:t>Describe how your RWIF strategy aligns with relevant place based regional, Welsh, and UK policies such as e.g. local city region / regional growth deals. (See Circular W23/12HE, paragraph 30)</w:t>
            </w:r>
            <w:r w:rsidRPr="0046710F">
              <w:rPr>
                <w:rFonts w:cs="Arial"/>
                <w:sz w:val="20"/>
                <w:szCs w:val="24"/>
              </w:rPr>
              <w:t xml:space="preserve"> [500 words max]</w:t>
            </w:r>
          </w:p>
          <w:p w14:paraId="075CEA48" w14:textId="77777777" w:rsidR="00B441E6" w:rsidRPr="0046710F" w:rsidRDefault="00B441E6" w:rsidP="00CC6F07">
            <w:pPr>
              <w:jc w:val="both"/>
              <w:rPr>
                <w:rFonts w:cs="Arial"/>
                <w:szCs w:val="24"/>
              </w:rPr>
            </w:pPr>
          </w:p>
        </w:tc>
      </w:tr>
      <w:tr w:rsidR="00B441E6" w:rsidRPr="0046710F" w14:paraId="2C7944EC" w14:textId="77777777" w:rsidTr="00171E8F">
        <w:tc>
          <w:tcPr>
            <w:tcW w:w="9016" w:type="dxa"/>
          </w:tcPr>
          <w:p w14:paraId="65E5D357" w14:textId="720C0156" w:rsidR="00F235ED" w:rsidRPr="0046710F" w:rsidRDefault="008C2CA6" w:rsidP="00CC6F07">
            <w:pPr>
              <w:jc w:val="both"/>
              <w:rPr>
                <w:rFonts w:asciiTheme="minorHAnsi" w:hAnsiTheme="minorHAnsi" w:cstheme="minorHAnsi"/>
                <w:szCs w:val="24"/>
              </w:rPr>
            </w:pPr>
            <w:r w:rsidRPr="0046710F">
              <w:rPr>
                <w:rFonts w:asciiTheme="minorHAnsi" w:hAnsiTheme="minorHAnsi" w:cstheme="minorHAnsi"/>
                <w:szCs w:val="24"/>
              </w:rPr>
              <w:t xml:space="preserve">This strategy aligns with Welsh </w:t>
            </w:r>
            <w:r w:rsidR="00810872" w:rsidRPr="0046710F">
              <w:rPr>
                <w:rFonts w:asciiTheme="minorHAnsi" w:hAnsiTheme="minorHAnsi" w:cstheme="minorHAnsi"/>
                <w:szCs w:val="24"/>
              </w:rPr>
              <w:t>policies in a number of ways, summarised below.</w:t>
            </w:r>
          </w:p>
          <w:p w14:paraId="4FB85CBE" w14:textId="77777777" w:rsidR="00810872" w:rsidRPr="0046710F" w:rsidRDefault="00810872" w:rsidP="00CC6F07">
            <w:pPr>
              <w:jc w:val="both"/>
              <w:rPr>
                <w:rFonts w:asciiTheme="minorHAnsi" w:hAnsiTheme="minorHAnsi" w:cstheme="minorHAnsi"/>
                <w:szCs w:val="24"/>
              </w:rPr>
            </w:pPr>
          </w:p>
          <w:p w14:paraId="18D82F11" w14:textId="6849E509" w:rsidR="00BD398C" w:rsidRPr="0046710F" w:rsidRDefault="00000000" w:rsidP="00CC6F07">
            <w:pPr>
              <w:pStyle w:val="ListParagraph"/>
              <w:numPr>
                <w:ilvl w:val="0"/>
                <w:numId w:val="23"/>
              </w:numPr>
              <w:jc w:val="both"/>
              <w:rPr>
                <w:rFonts w:asciiTheme="minorHAnsi" w:hAnsiTheme="minorHAnsi" w:cstheme="minorHAnsi"/>
                <w:szCs w:val="24"/>
              </w:rPr>
            </w:pPr>
            <w:hyperlink r:id="rId9" w:history="1">
              <w:r w:rsidR="00BD398C" w:rsidRPr="0046710F">
                <w:rPr>
                  <w:rStyle w:val="Hyperlink"/>
                  <w:rFonts w:asciiTheme="minorHAnsi" w:hAnsiTheme="minorHAnsi" w:cstheme="minorHAnsi"/>
                  <w:color w:val="auto"/>
                  <w:szCs w:val="24"/>
                </w:rPr>
                <w:t>Innovation strategy for Wales</w:t>
              </w:r>
            </w:hyperlink>
            <w:r w:rsidR="00BD398C" w:rsidRPr="0046710F">
              <w:rPr>
                <w:rFonts w:asciiTheme="minorHAnsi" w:hAnsiTheme="minorHAnsi" w:cstheme="minorHAnsi"/>
                <w:szCs w:val="24"/>
              </w:rPr>
              <w:t xml:space="preserve">: the Welsh Government </w:t>
            </w:r>
            <w:r w:rsidR="00D43DB9" w:rsidRPr="0046710F">
              <w:rPr>
                <w:rFonts w:asciiTheme="minorHAnsi" w:hAnsiTheme="minorHAnsi" w:cstheme="minorHAnsi"/>
                <w:szCs w:val="24"/>
              </w:rPr>
              <w:t>recognises</w:t>
            </w:r>
            <w:r w:rsidR="00BD398C" w:rsidRPr="0046710F">
              <w:rPr>
                <w:rFonts w:asciiTheme="minorHAnsi" w:hAnsiTheme="minorHAnsi" w:cstheme="minorHAnsi"/>
                <w:szCs w:val="24"/>
              </w:rPr>
              <w:t xml:space="preserve"> the challenges for devolved research and innovation, triggered by the loss of EU structural funds. The national innovation strategy seeks to pivot towards Wales capturing a greater share of UK-wide funding streams, with priority areas developed in collaboration with </w:t>
            </w:r>
            <w:r w:rsidR="00B31F28" w:rsidRPr="0046710F">
              <w:rPr>
                <w:rFonts w:asciiTheme="minorHAnsi" w:hAnsiTheme="minorHAnsi" w:cstheme="minorHAnsi"/>
                <w:szCs w:val="24"/>
              </w:rPr>
              <w:t xml:space="preserve">the Wales </w:t>
            </w:r>
            <w:r w:rsidR="00F670B8" w:rsidRPr="0046710F">
              <w:rPr>
                <w:rFonts w:asciiTheme="minorHAnsi" w:hAnsiTheme="minorHAnsi" w:cstheme="minorHAnsi"/>
                <w:szCs w:val="24"/>
              </w:rPr>
              <w:t>I</w:t>
            </w:r>
            <w:r w:rsidR="00B31F28" w:rsidRPr="0046710F">
              <w:rPr>
                <w:rFonts w:asciiTheme="minorHAnsi" w:hAnsiTheme="minorHAnsi" w:cstheme="minorHAnsi"/>
                <w:szCs w:val="24"/>
              </w:rPr>
              <w:t>nnovation Network.</w:t>
            </w:r>
            <w:r w:rsidR="00BD398C" w:rsidRPr="0046710F">
              <w:rPr>
                <w:rFonts w:asciiTheme="minorHAnsi" w:hAnsiTheme="minorHAnsi" w:cstheme="minorHAnsi"/>
                <w:szCs w:val="24"/>
              </w:rPr>
              <w:t xml:space="preserve"> Our strategy aligns with that aim, with </w:t>
            </w:r>
            <w:r w:rsidR="00B5558F" w:rsidRPr="0046710F">
              <w:rPr>
                <w:rFonts w:asciiTheme="minorHAnsi" w:hAnsiTheme="minorHAnsi" w:cstheme="minorHAnsi"/>
                <w:szCs w:val="24"/>
              </w:rPr>
              <w:t>an objective</w:t>
            </w:r>
            <w:r w:rsidR="00BD398C" w:rsidRPr="0046710F">
              <w:rPr>
                <w:rFonts w:asciiTheme="minorHAnsi" w:hAnsiTheme="minorHAnsi" w:cstheme="minorHAnsi"/>
                <w:szCs w:val="24"/>
              </w:rPr>
              <w:t xml:space="preserve"> to secure greater income from UK-wide sources.</w:t>
            </w:r>
          </w:p>
          <w:p w14:paraId="38927040" w14:textId="54FF30C9" w:rsidR="00BD398C" w:rsidRPr="0046710F" w:rsidRDefault="00000000" w:rsidP="00CC6F07">
            <w:pPr>
              <w:pStyle w:val="ListParagraph"/>
              <w:numPr>
                <w:ilvl w:val="0"/>
                <w:numId w:val="23"/>
              </w:numPr>
              <w:jc w:val="both"/>
              <w:rPr>
                <w:rFonts w:asciiTheme="minorHAnsi" w:hAnsiTheme="minorHAnsi" w:cstheme="minorHAnsi"/>
                <w:szCs w:val="24"/>
              </w:rPr>
            </w:pPr>
            <w:hyperlink r:id="rId10" w:history="1">
              <w:r w:rsidR="00BD398C" w:rsidRPr="0046710F">
                <w:rPr>
                  <w:rStyle w:val="Hyperlink"/>
                  <w:rFonts w:asciiTheme="minorHAnsi" w:hAnsiTheme="minorHAnsi" w:cstheme="minorHAnsi"/>
                  <w:color w:val="auto"/>
                  <w:szCs w:val="24"/>
                </w:rPr>
                <w:t>First Minister’s priorities for research, development and innovation</w:t>
              </w:r>
            </w:hyperlink>
            <w:r w:rsidR="00BD398C" w:rsidRPr="0046710F">
              <w:rPr>
                <w:rFonts w:asciiTheme="minorHAnsi" w:hAnsiTheme="minorHAnsi" w:cstheme="minorHAnsi"/>
                <w:szCs w:val="24"/>
              </w:rPr>
              <w:t>: the strategy supports the First Minister’s stated priorities for RD&amp;I. It seeks to address underfunding from UK-wide sources (see above). It also supports the priority of utilising innovation for climate change, environmental recovery and decarbonisation, with the UN Sustainable Development Goals having provided the context for our Global Academi</w:t>
            </w:r>
            <w:r w:rsidR="00F2134E" w:rsidRPr="0046710F">
              <w:rPr>
                <w:rFonts w:asciiTheme="minorHAnsi" w:hAnsiTheme="minorHAnsi" w:cstheme="minorHAnsi"/>
                <w:szCs w:val="24"/>
              </w:rPr>
              <w:t>e</w:t>
            </w:r>
            <w:r w:rsidR="00BD398C" w:rsidRPr="0046710F">
              <w:rPr>
                <w:rFonts w:asciiTheme="minorHAnsi" w:hAnsiTheme="minorHAnsi" w:cstheme="minorHAnsi"/>
                <w:szCs w:val="24"/>
              </w:rPr>
              <w:t>s and our civic mission seeking to address environmental sustainability.</w:t>
            </w:r>
          </w:p>
          <w:p w14:paraId="64E90F41" w14:textId="77777777" w:rsidR="00BD398C" w:rsidRPr="0046710F" w:rsidRDefault="00000000" w:rsidP="00CC6F07">
            <w:pPr>
              <w:pStyle w:val="ListParagraph"/>
              <w:numPr>
                <w:ilvl w:val="0"/>
                <w:numId w:val="23"/>
              </w:numPr>
              <w:jc w:val="both"/>
              <w:rPr>
                <w:rFonts w:asciiTheme="minorHAnsi" w:hAnsiTheme="minorHAnsi" w:cstheme="minorHAnsi"/>
                <w:szCs w:val="24"/>
              </w:rPr>
            </w:pPr>
            <w:hyperlink r:id="rId11" w:history="1">
              <w:r w:rsidR="00BD398C" w:rsidRPr="0046710F">
                <w:rPr>
                  <w:rStyle w:val="Hyperlink"/>
                  <w:rFonts w:asciiTheme="minorHAnsi" w:hAnsiTheme="minorHAnsi" w:cstheme="minorHAnsi"/>
                  <w:color w:val="auto"/>
                  <w:szCs w:val="24"/>
                </w:rPr>
                <w:t>Programme for Government</w:t>
              </w:r>
            </w:hyperlink>
            <w:r w:rsidR="00BD398C" w:rsidRPr="0046710F">
              <w:rPr>
                <w:rFonts w:asciiTheme="minorHAnsi" w:hAnsiTheme="minorHAnsi" w:cstheme="minorHAnsi"/>
                <w:szCs w:val="24"/>
              </w:rPr>
              <w:t xml:space="preserve">: the programme is clear innovation will need to support the drive towards decarbonisation and renewable technologies. As above, </w:t>
            </w:r>
            <w:r w:rsidR="00BD398C" w:rsidRPr="0046710F">
              <w:rPr>
                <w:rFonts w:asciiTheme="minorHAnsi" w:hAnsiTheme="minorHAnsi" w:cstheme="minorHAnsi"/>
                <w:szCs w:val="24"/>
              </w:rPr>
              <w:lastRenderedPageBreak/>
              <w:t>we are embedding sustainability in our Global Academies, curricula and civic mission.</w:t>
            </w:r>
          </w:p>
          <w:p w14:paraId="5BFB1FCE" w14:textId="76A4DCB6" w:rsidR="00BD398C" w:rsidRPr="0046710F" w:rsidRDefault="00000000" w:rsidP="00CC6F07">
            <w:pPr>
              <w:pStyle w:val="ListParagraph"/>
              <w:numPr>
                <w:ilvl w:val="0"/>
                <w:numId w:val="23"/>
              </w:numPr>
              <w:jc w:val="both"/>
              <w:rPr>
                <w:rFonts w:asciiTheme="minorHAnsi" w:hAnsiTheme="minorHAnsi" w:cstheme="minorHAnsi"/>
                <w:szCs w:val="24"/>
              </w:rPr>
            </w:pPr>
            <w:hyperlink r:id="rId12" w:history="1">
              <w:r w:rsidR="00BD398C" w:rsidRPr="0046710F">
                <w:rPr>
                  <w:rStyle w:val="Hyperlink"/>
                  <w:rFonts w:asciiTheme="minorHAnsi" w:hAnsiTheme="minorHAnsi" w:cstheme="minorHAnsi"/>
                  <w:color w:val="auto"/>
                  <w:szCs w:val="24"/>
                </w:rPr>
                <w:t>Cardiff Capital Region investment prospectus</w:t>
              </w:r>
            </w:hyperlink>
            <w:r w:rsidR="00BD398C" w:rsidRPr="0046710F">
              <w:rPr>
                <w:rFonts w:asciiTheme="minorHAnsi" w:hAnsiTheme="minorHAnsi" w:cstheme="minorHAnsi"/>
                <w:szCs w:val="24"/>
              </w:rPr>
              <w:t>: the Cardiff Capital Region has an aim to build “R&amp;D focussed solutions to regional challenges working in collaboration with our Universities and their partners”. The prospectus seeks to align skills provision with the future needs of key sectors. Our EDGE</w:t>
            </w:r>
            <w:r w:rsidR="00BB1551" w:rsidRPr="0046710F">
              <w:rPr>
                <w:rFonts w:asciiTheme="minorHAnsi" w:hAnsiTheme="minorHAnsi" w:cstheme="minorHAnsi"/>
                <w:szCs w:val="24"/>
              </w:rPr>
              <w:t>S</w:t>
            </w:r>
            <w:r w:rsidR="00BD398C" w:rsidRPr="0046710F">
              <w:rPr>
                <w:rFonts w:asciiTheme="minorHAnsi" w:hAnsiTheme="minorHAnsi" w:cstheme="minorHAnsi"/>
                <w:szCs w:val="24"/>
              </w:rPr>
              <w:t xml:space="preserve"> programme will ensure students gain experience, knowledge, confidence and resilience to prepare them for their working life, with our School of Technologies playing a key role for the region.</w:t>
            </w:r>
          </w:p>
          <w:p w14:paraId="4C0010F4" w14:textId="4DAFAA15" w:rsidR="00BD398C" w:rsidRPr="0046710F" w:rsidRDefault="00BD398C" w:rsidP="00CC6F07">
            <w:pPr>
              <w:jc w:val="both"/>
              <w:rPr>
                <w:rFonts w:asciiTheme="minorHAnsi" w:hAnsiTheme="minorHAnsi" w:cstheme="minorHAnsi"/>
                <w:szCs w:val="24"/>
              </w:rPr>
            </w:pPr>
          </w:p>
          <w:p w14:paraId="671CCC8E" w14:textId="50BA4AD1" w:rsidR="00BB1551" w:rsidRPr="0046710F" w:rsidRDefault="00FC556A" w:rsidP="00CC6F07">
            <w:pPr>
              <w:jc w:val="both"/>
              <w:rPr>
                <w:rFonts w:asciiTheme="minorHAnsi" w:hAnsiTheme="minorHAnsi" w:cstheme="minorHAnsi"/>
                <w:szCs w:val="24"/>
              </w:rPr>
            </w:pPr>
            <w:r w:rsidRPr="0046710F">
              <w:rPr>
                <w:rFonts w:asciiTheme="minorHAnsi" w:hAnsiTheme="minorHAnsi" w:cstheme="minorHAnsi"/>
                <w:szCs w:val="24"/>
              </w:rPr>
              <w:t>In terms of w</w:t>
            </w:r>
            <w:r w:rsidR="00F72E18" w:rsidRPr="0046710F">
              <w:rPr>
                <w:rFonts w:asciiTheme="minorHAnsi" w:hAnsiTheme="minorHAnsi" w:cstheme="minorHAnsi"/>
                <w:szCs w:val="24"/>
              </w:rPr>
              <w:t xml:space="preserve">ider </w:t>
            </w:r>
            <w:r w:rsidRPr="0046710F">
              <w:rPr>
                <w:rFonts w:asciiTheme="minorHAnsi" w:hAnsiTheme="minorHAnsi" w:cstheme="minorHAnsi"/>
                <w:szCs w:val="24"/>
              </w:rPr>
              <w:t xml:space="preserve">UK polices, there are also a number of synergies. </w:t>
            </w:r>
          </w:p>
          <w:p w14:paraId="2963ECFB" w14:textId="77777777" w:rsidR="00F72E18" w:rsidRPr="0046710F" w:rsidRDefault="00F72E18" w:rsidP="00CC6F07">
            <w:pPr>
              <w:jc w:val="both"/>
              <w:rPr>
                <w:rFonts w:asciiTheme="minorHAnsi" w:hAnsiTheme="minorHAnsi" w:cstheme="minorHAnsi"/>
                <w:szCs w:val="24"/>
              </w:rPr>
            </w:pPr>
          </w:p>
          <w:p w14:paraId="399748CB" w14:textId="37A870E8" w:rsidR="00BD398C" w:rsidRPr="0046710F" w:rsidRDefault="00000000" w:rsidP="00CC6F07">
            <w:pPr>
              <w:pStyle w:val="ListParagraph"/>
              <w:numPr>
                <w:ilvl w:val="0"/>
                <w:numId w:val="25"/>
              </w:numPr>
              <w:jc w:val="both"/>
              <w:rPr>
                <w:rFonts w:asciiTheme="minorHAnsi" w:hAnsiTheme="minorHAnsi" w:cstheme="minorHAnsi"/>
                <w:szCs w:val="24"/>
              </w:rPr>
            </w:pPr>
            <w:hyperlink r:id="rId13" w:history="1">
              <w:r w:rsidR="00BD398C" w:rsidRPr="0046710F">
                <w:rPr>
                  <w:rStyle w:val="Hyperlink"/>
                  <w:rFonts w:asciiTheme="minorHAnsi" w:hAnsiTheme="minorHAnsi" w:cstheme="minorHAnsi"/>
                  <w:color w:val="auto"/>
                  <w:szCs w:val="24"/>
                </w:rPr>
                <w:t>Levelling up white paper</w:t>
              </w:r>
            </w:hyperlink>
            <w:r w:rsidR="00BD398C" w:rsidRPr="0046710F">
              <w:rPr>
                <w:rFonts w:asciiTheme="minorHAnsi" w:hAnsiTheme="minorHAnsi" w:cstheme="minorHAnsi"/>
                <w:szCs w:val="24"/>
              </w:rPr>
              <w:t>: the UK Government has a new target of increasing public R&amp;D spending by 40% outside the ‘Golden Triangle’ of England’s Greater Southeast. This complements the UK Government’s overall target of R&amp;D spending being equivalent to 2.4% of GDP by 2027 (to be replaced with a new target) and subsequent large increases to the UKRI budget. As above, our strategy and KPIs include greater capture of UKRI funding and, as per the Wales innovation strategy, we will take advantage of UK targets to drive up Wales’s share of UK-wide sources.</w:t>
            </w:r>
          </w:p>
          <w:p w14:paraId="7BD059A7" w14:textId="45085633" w:rsidR="00BD398C" w:rsidRPr="0046710F" w:rsidRDefault="00000000" w:rsidP="00CC6F07">
            <w:pPr>
              <w:pStyle w:val="ListParagraph"/>
              <w:numPr>
                <w:ilvl w:val="0"/>
                <w:numId w:val="25"/>
              </w:numPr>
              <w:jc w:val="both"/>
              <w:rPr>
                <w:rFonts w:asciiTheme="minorHAnsi" w:hAnsiTheme="minorHAnsi" w:cstheme="minorHAnsi"/>
                <w:szCs w:val="24"/>
              </w:rPr>
            </w:pPr>
            <w:hyperlink r:id="rId14" w:history="1">
              <w:r w:rsidR="00BD398C" w:rsidRPr="0046710F">
                <w:rPr>
                  <w:rStyle w:val="Hyperlink"/>
                  <w:rFonts w:asciiTheme="minorHAnsi" w:hAnsiTheme="minorHAnsi" w:cstheme="minorHAnsi"/>
                  <w:color w:val="auto"/>
                  <w:szCs w:val="24"/>
                </w:rPr>
                <w:t xml:space="preserve">UK </w:t>
              </w:r>
              <w:r w:rsidR="00FF3E77" w:rsidRPr="0046710F">
                <w:rPr>
                  <w:rStyle w:val="Hyperlink"/>
                  <w:rFonts w:asciiTheme="minorHAnsi" w:hAnsiTheme="minorHAnsi" w:cstheme="minorHAnsi"/>
                  <w:color w:val="auto"/>
                  <w:szCs w:val="24"/>
                </w:rPr>
                <w:t>I</w:t>
              </w:r>
              <w:r w:rsidR="00BD398C" w:rsidRPr="0046710F">
                <w:rPr>
                  <w:rStyle w:val="Hyperlink"/>
                  <w:rFonts w:asciiTheme="minorHAnsi" w:hAnsiTheme="minorHAnsi" w:cstheme="minorHAnsi"/>
                  <w:color w:val="auto"/>
                  <w:szCs w:val="24"/>
                </w:rPr>
                <w:t xml:space="preserve">nnovation </w:t>
              </w:r>
              <w:r w:rsidR="00FF3E77" w:rsidRPr="0046710F">
                <w:rPr>
                  <w:rStyle w:val="Hyperlink"/>
                  <w:rFonts w:asciiTheme="minorHAnsi" w:hAnsiTheme="minorHAnsi" w:cstheme="minorHAnsi"/>
                  <w:color w:val="auto"/>
                  <w:szCs w:val="24"/>
                </w:rPr>
                <w:t>S</w:t>
              </w:r>
              <w:r w:rsidR="00BD398C" w:rsidRPr="0046710F">
                <w:rPr>
                  <w:rStyle w:val="Hyperlink"/>
                  <w:rFonts w:asciiTheme="minorHAnsi" w:hAnsiTheme="minorHAnsi" w:cstheme="minorHAnsi"/>
                  <w:color w:val="auto"/>
                  <w:szCs w:val="24"/>
                </w:rPr>
                <w:t>trategy</w:t>
              </w:r>
            </w:hyperlink>
            <w:r w:rsidR="00BD398C" w:rsidRPr="0046710F">
              <w:rPr>
                <w:rFonts w:asciiTheme="minorHAnsi" w:hAnsiTheme="minorHAnsi" w:cstheme="minorHAnsi"/>
                <w:szCs w:val="24"/>
              </w:rPr>
              <w:t>: Universities are at the heart of the UK Government’s innovation strategy. The enhanced support for staff will allow us to build on the success of the region’s Strength in Places award for media.cymru, while also improving our established record in start-ups.</w:t>
            </w:r>
          </w:p>
          <w:p w14:paraId="030C4792" w14:textId="77777777" w:rsidR="00BD398C" w:rsidRPr="0046710F" w:rsidRDefault="00000000" w:rsidP="00CC6F07">
            <w:pPr>
              <w:pStyle w:val="ListParagraph"/>
              <w:numPr>
                <w:ilvl w:val="0"/>
                <w:numId w:val="25"/>
              </w:numPr>
              <w:jc w:val="both"/>
              <w:rPr>
                <w:rFonts w:asciiTheme="minorHAnsi" w:hAnsiTheme="minorHAnsi" w:cstheme="minorHAnsi"/>
                <w:szCs w:val="24"/>
              </w:rPr>
            </w:pPr>
            <w:hyperlink r:id="rId15" w:history="1">
              <w:r w:rsidR="00BD398C" w:rsidRPr="0046710F">
                <w:rPr>
                  <w:rStyle w:val="Hyperlink"/>
                  <w:rFonts w:asciiTheme="minorHAnsi" w:hAnsiTheme="minorHAnsi" w:cstheme="minorHAnsi"/>
                  <w:color w:val="auto"/>
                  <w:szCs w:val="24"/>
                </w:rPr>
                <w:t>Nurse review of the RD&amp;I landscape</w:t>
              </w:r>
            </w:hyperlink>
            <w:r w:rsidR="00BD398C" w:rsidRPr="0046710F">
              <w:rPr>
                <w:rFonts w:asciiTheme="minorHAnsi" w:hAnsiTheme="minorHAnsi" w:cstheme="minorHAnsi"/>
                <w:szCs w:val="24"/>
              </w:rPr>
              <w:t>: the second recommendation of Nurse’s recent review is for universities to “develop plans to optimise their operations in support of research, to empower researchers and reduce their administrative loads, and to improve the quality of support services, core technical facilities, and well-found laboratory buildings and infrastructures”. RWIF will be used to enhance such support, ensuring staff can keep pace with the UK’s evolving RD&amp;I landscape.</w:t>
            </w:r>
          </w:p>
          <w:p w14:paraId="1CF635C3" w14:textId="25F1923A" w:rsidR="003A5C24" w:rsidRPr="0046710F" w:rsidRDefault="003A5C24" w:rsidP="00CC6F07">
            <w:pPr>
              <w:jc w:val="both"/>
              <w:rPr>
                <w:rFonts w:asciiTheme="minorHAnsi" w:hAnsiTheme="minorHAnsi" w:cstheme="minorHAnsi"/>
                <w:szCs w:val="24"/>
              </w:rPr>
            </w:pPr>
          </w:p>
        </w:tc>
      </w:tr>
    </w:tbl>
    <w:p w14:paraId="3F1E2354" w14:textId="743634FA" w:rsidR="00B441E6" w:rsidRPr="0046710F" w:rsidRDefault="00B441E6" w:rsidP="00CC6F07">
      <w:pPr>
        <w:pStyle w:val="NoSpacing"/>
        <w:jc w:val="both"/>
      </w:pPr>
    </w:p>
    <w:p w14:paraId="5E9B58D9" w14:textId="77777777" w:rsidR="0069525D" w:rsidRPr="0046710F" w:rsidRDefault="0069525D" w:rsidP="00CC6F07">
      <w:pPr>
        <w:pStyle w:val="NoSpacing"/>
        <w:jc w:val="both"/>
      </w:pPr>
    </w:p>
    <w:tbl>
      <w:tblPr>
        <w:tblStyle w:val="TableGrid"/>
        <w:tblW w:w="0" w:type="auto"/>
        <w:tblLook w:val="04A0" w:firstRow="1" w:lastRow="0" w:firstColumn="1" w:lastColumn="0" w:noHBand="0" w:noVBand="1"/>
      </w:tblPr>
      <w:tblGrid>
        <w:gridCol w:w="9016"/>
      </w:tblGrid>
      <w:tr w:rsidR="0046710F" w:rsidRPr="0046710F" w14:paraId="0A852276" w14:textId="77777777" w:rsidTr="00F837FB">
        <w:tc>
          <w:tcPr>
            <w:tcW w:w="9016" w:type="dxa"/>
            <w:shd w:val="clear" w:color="auto" w:fill="E2EFD9" w:themeFill="accent6" w:themeFillTint="33"/>
          </w:tcPr>
          <w:p w14:paraId="248605B0" w14:textId="39BC83FE" w:rsidR="00B441E6" w:rsidRPr="0046710F" w:rsidRDefault="00E609C8" w:rsidP="00CC6F07">
            <w:pPr>
              <w:jc w:val="both"/>
              <w:rPr>
                <w:rFonts w:cs="Arial"/>
                <w:b/>
                <w:szCs w:val="24"/>
              </w:rPr>
            </w:pPr>
            <w:r w:rsidRPr="0046710F">
              <w:rPr>
                <w:rFonts w:cs="Arial"/>
                <w:b/>
                <w:szCs w:val="24"/>
              </w:rPr>
              <w:t xml:space="preserve">7. </w:t>
            </w:r>
            <w:r w:rsidR="00B441E6" w:rsidRPr="0046710F">
              <w:rPr>
                <w:rFonts w:cs="Arial"/>
                <w:b/>
                <w:szCs w:val="24"/>
              </w:rPr>
              <w:t>Well</w:t>
            </w:r>
            <w:r w:rsidR="00DA0711" w:rsidRPr="0046710F">
              <w:rPr>
                <w:rFonts w:cs="Arial"/>
                <w:b/>
                <w:szCs w:val="24"/>
              </w:rPr>
              <w:t>-</w:t>
            </w:r>
            <w:r w:rsidR="00B441E6" w:rsidRPr="0046710F">
              <w:rPr>
                <w:rFonts w:cs="Arial"/>
                <w:b/>
                <w:szCs w:val="24"/>
              </w:rPr>
              <w:t>being of Future Generations Act 2015</w:t>
            </w:r>
          </w:p>
          <w:p w14:paraId="5A70DF8E" w14:textId="77777777" w:rsidR="007C2419" w:rsidRPr="0046710F" w:rsidRDefault="007C2419" w:rsidP="00CC6F07">
            <w:pPr>
              <w:jc w:val="both"/>
              <w:rPr>
                <w:rFonts w:cs="Arial"/>
                <w:i/>
                <w:u w:val="single"/>
              </w:rPr>
            </w:pPr>
            <w:r w:rsidRPr="0046710F">
              <w:rPr>
                <w:rFonts w:cs="Arial"/>
                <w:i/>
                <w:szCs w:val="24"/>
              </w:rPr>
              <w:t xml:space="preserve">Provide specific information on how the RWIF strategy will support the seven goals, and five ways of working in </w:t>
            </w:r>
            <w:hyperlink r:id="rId16" w:history="1">
              <w:r w:rsidRPr="0046710F">
                <w:rPr>
                  <w:rStyle w:val="Hyperlink"/>
                  <w:rFonts w:cs="Arial"/>
                  <w:i/>
                  <w:color w:val="auto"/>
                  <w:szCs w:val="24"/>
                </w:rPr>
                <w:t>the Well-being of Future Generations Act 2015</w:t>
              </w:r>
            </w:hyperlink>
            <w:r w:rsidRPr="0046710F">
              <w:rPr>
                <w:rFonts w:cs="Arial"/>
                <w:i/>
                <w:szCs w:val="24"/>
              </w:rPr>
              <w:t>;</w:t>
            </w:r>
          </w:p>
          <w:p w14:paraId="373D2600" w14:textId="77777777" w:rsidR="007C2419" w:rsidRPr="0046710F" w:rsidRDefault="007C2419" w:rsidP="00CC6F07">
            <w:pPr>
              <w:jc w:val="both"/>
              <w:rPr>
                <w:rFonts w:cs="Arial"/>
                <w:sz w:val="20"/>
                <w:szCs w:val="24"/>
              </w:rPr>
            </w:pPr>
            <w:r w:rsidRPr="0046710F">
              <w:rPr>
                <w:rFonts w:cs="Arial"/>
                <w:sz w:val="20"/>
                <w:szCs w:val="24"/>
              </w:rPr>
              <w:t>[250 words max]</w:t>
            </w:r>
          </w:p>
          <w:p w14:paraId="2264A7C6" w14:textId="2E506256" w:rsidR="00B441E6" w:rsidRPr="0046710F" w:rsidRDefault="00B441E6" w:rsidP="00CC6F07">
            <w:pPr>
              <w:jc w:val="both"/>
              <w:rPr>
                <w:rFonts w:cs="Arial"/>
                <w:szCs w:val="24"/>
              </w:rPr>
            </w:pPr>
          </w:p>
        </w:tc>
      </w:tr>
      <w:tr w:rsidR="00B441E6" w:rsidRPr="0046710F" w14:paraId="2D32D504" w14:textId="77777777" w:rsidTr="00171E8F">
        <w:tc>
          <w:tcPr>
            <w:tcW w:w="9016" w:type="dxa"/>
          </w:tcPr>
          <w:p w14:paraId="7A1599F2" w14:textId="77777777" w:rsidR="006321A2" w:rsidRPr="0046710F" w:rsidRDefault="006321A2" w:rsidP="00CC6F07">
            <w:pPr>
              <w:jc w:val="both"/>
              <w:rPr>
                <w:rFonts w:asciiTheme="minorHAnsi" w:hAnsiTheme="minorHAnsi" w:cstheme="minorHAnsi"/>
                <w:iCs/>
              </w:rPr>
            </w:pPr>
            <w:r w:rsidRPr="0046710F">
              <w:rPr>
                <w:rFonts w:asciiTheme="minorHAnsi" w:hAnsiTheme="minorHAnsi" w:cstheme="minorHAnsi"/>
                <w:iCs/>
              </w:rPr>
              <w:t>Alignment with each of the seven goals and five ways of working are covered individually below.</w:t>
            </w:r>
          </w:p>
          <w:p w14:paraId="29BFC470" w14:textId="77777777" w:rsidR="006321A2" w:rsidRPr="0046710F" w:rsidRDefault="006321A2" w:rsidP="00CC6F07">
            <w:pPr>
              <w:jc w:val="both"/>
              <w:rPr>
                <w:rFonts w:asciiTheme="minorHAnsi" w:hAnsiTheme="minorHAnsi" w:cstheme="minorHAnsi"/>
                <w:iCs/>
              </w:rPr>
            </w:pPr>
          </w:p>
          <w:p w14:paraId="3CDFC957" w14:textId="77777777" w:rsidR="006321A2" w:rsidRPr="0046710F" w:rsidRDefault="006321A2" w:rsidP="00CC6F07">
            <w:pPr>
              <w:jc w:val="both"/>
              <w:rPr>
                <w:rFonts w:asciiTheme="minorHAnsi" w:hAnsiTheme="minorHAnsi" w:cstheme="minorHAnsi"/>
                <w:iCs/>
              </w:rPr>
            </w:pPr>
            <w:r w:rsidRPr="0046710F">
              <w:rPr>
                <w:rFonts w:asciiTheme="minorHAnsi" w:hAnsiTheme="minorHAnsi" w:cstheme="minorHAnsi"/>
                <w:iCs/>
              </w:rPr>
              <w:t>Seven Goals:</w:t>
            </w:r>
          </w:p>
          <w:p w14:paraId="703BE179" w14:textId="31AE645D" w:rsidR="006321A2" w:rsidRPr="0046710F" w:rsidRDefault="006321A2" w:rsidP="00CC6F07">
            <w:pPr>
              <w:pStyle w:val="ListParagraph"/>
              <w:numPr>
                <w:ilvl w:val="0"/>
                <w:numId w:val="20"/>
              </w:numPr>
              <w:jc w:val="both"/>
              <w:rPr>
                <w:rFonts w:asciiTheme="minorHAnsi" w:hAnsiTheme="minorHAnsi" w:cstheme="minorHAnsi"/>
                <w:iCs/>
              </w:rPr>
            </w:pPr>
            <w:r w:rsidRPr="0046710F">
              <w:rPr>
                <w:rFonts w:asciiTheme="minorHAnsi" w:hAnsiTheme="minorHAnsi" w:cstheme="minorHAnsi"/>
                <w:b/>
                <w:bCs/>
                <w:iCs/>
              </w:rPr>
              <w:t>A Prosperous Wales:</w:t>
            </w:r>
            <w:r w:rsidRPr="0046710F">
              <w:rPr>
                <w:rFonts w:asciiTheme="minorHAnsi" w:hAnsiTheme="minorHAnsi" w:cstheme="minorHAnsi"/>
                <w:iCs/>
              </w:rPr>
              <w:t xml:space="preserve"> Upscaling of knowledge exchange work via e.g. KTPs, developing new industry collaborations via e.g. </w:t>
            </w:r>
            <w:r w:rsidR="00A3793D" w:rsidRPr="0046710F">
              <w:rPr>
                <w:rFonts w:asciiTheme="minorHAnsi" w:hAnsiTheme="minorHAnsi" w:cstheme="minorHAnsi"/>
                <w:iCs/>
              </w:rPr>
              <w:t>Network Builder projects</w:t>
            </w:r>
            <w:r w:rsidRPr="0046710F">
              <w:rPr>
                <w:rFonts w:asciiTheme="minorHAnsi" w:hAnsiTheme="minorHAnsi" w:cstheme="minorHAnsi"/>
                <w:iCs/>
              </w:rPr>
              <w:t xml:space="preserve"> and increasing spinouts / graduate start-ups.</w:t>
            </w:r>
          </w:p>
          <w:p w14:paraId="4445DB1D" w14:textId="77777777" w:rsidR="006321A2" w:rsidRPr="0046710F" w:rsidRDefault="006321A2" w:rsidP="00CC6F07">
            <w:pPr>
              <w:jc w:val="both"/>
              <w:rPr>
                <w:rFonts w:asciiTheme="minorHAnsi" w:hAnsiTheme="minorHAnsi" w:cstheme="minorHAnsi"/>
                <w:iCs/>
              </w:rPr>
            </w:pPr>
          </w:p>
          <w:p w14:paraId="46F3C0A0" w14:textId="4DD5F6D3" w:rsidR="006321A2" w:rsidRPr="0046710F" w:rsidRDefault="006321A2" w:rsidP="00CC6F07">
            <w:pPr>
              <w:pStyle w:val="ListParagraph"/>
              <w:numPr>
                <w:ilvl w:val="0"/>
                <w:numId w:val="20"/>
              </w:numPr>
              <w:jc w:val="both"/>
              <w:rPr>
                <w:rFonts w:asciiTheme="minorHAnsi" w:hAnsiTheme="minorHAnsi" w:cstheme="minorHAnsi"/>
                <w:iCs/>
              </w:rPr>
            </w:pPr>
            <w:r w:rsidRPr="0046710F">
              <w:rPr>
                <w:rFonts w:asciiTheme="minorHAnsi" w:hAnsiTheme="minorHAnsi" w:cstheme="minorHAnsi"/>
                <w:b/>
                <w:bCs/>
                <w:iCs/>
              </w:rPr>
              <w:lastRenderedPageBreak/>
              <w:t>A Resilient Wales:</w:t>
            </w:r>
            <w:r w:rsidRPr="0046710F">
              <w:rPr>
                <w:rFonts w:asciiTheme="minorHAnsi" w:hAnsiTheme="minorHAnsi" w:cstheme="minorHAnsi"/>
                <w:iCs/>
              </w:rPr>
              <w:t xml:space="preserve"> Supporting more research with potential impact including using natural resources efficiently to make the environment healthier, for example research into producing low-carbon housing built from Welsh resources.</w:t>
            </w:r>
          </w:p>
          <w:p w14:paraId="103192D8" w14:textId="77777777" w:rsidR="006321A2" w:rsidRPr="0046710F" w:rsidRDefault="006321A2" w:rsidP="00CC6F07">
            <w:pPr>
              <w:jc w:val="both"/>
              <w:rPr>
                <w:rFonts w:asciiTheme="minorHAnsi" w:hAnsiTheme="minorHAnsi" w:cstheme="minorHAnsi"/>
                <w:iCs/>
              </w:rPr>
            </w:pPr>
          </w:p>
          <w:p w14:paraId="58DB1E57" w14:textId="29AC13F7" w:rsidR="006321A2" w:rsidRPr="0046710F" w:rsidRDefault="006321A2" w:rsidP="00CC6F07">
            <w:pPr>
              <w:pStyle w:val="ListParagraph"/>
              <w:numPr>
                <w:ilvl w:val="0"/>
                <w:numId w:val="20"/>
              </w:numPr>
              <w:jc w:val="both"/>
              <w:rPr>
                <w:rFonts w:asciiTheme="minorHAnsi" w:hAnsiTheme="minorHAnsi" w:cstheme="minorHAnsi"/>
                <w:iCs/>
              </w:rPr>
            </w:pPr>
            <w:r w:rsidRPr="0046710F">
              <w:rPr>
                <w:rFonts w:asciiTheme="minorHAnsi" w:hAnsiTheme="minorHAnsi" w:cstheme="minorHAnsi"/>
                <w:b/>
                <w:bCs/>
                <w:iCs/>
              </w:rPr>
              <w:t>A More Equal Wales:</w:t>
            </w:r>
            <w:r w:rsidRPr="0046710F">
              <w:rPr>
                <w:rFonts w:asciiTheme="minorHAnsi" w:hAnsiTheme="minorHAnsi" w:cstheme="minorHAnsi"/>
                <w:iCs/>
              </w:rPr>
              <w:t xml:space="preserve"> Extending the reach of research such as Somantics - which promotes self-awareness, confidence and independence for young people with Autistic Spectrum Conditions. </w:t>
            </w:r>
          </w:p>
          <w:p w14:paraId="6927E072" w14:textId="77777777" w:rsidR="006321A2" w:rsidRPr="0046710F" w:rsidRDefault="006321A2" w:rsidP="00CC6F07">
            <w:pPr>
              <w:jc w:val="both"/>
              <w:rPr>
                <w:rFonts w:asciiTheme="minorHAnsi" w:hAnsiTheme="minorHAnsi" w:cstheme="minorHAnsi"/>
                <w:iCs/>
              </w:rPr>
            </w:pPr>
            <w:r w:rsidRPr="0046710F">
              <w:rPr>
                <w:rFonts w:asciiTheme="minorHAnsi" w:hAnsiTheme="minorHAnsi" w:cstheme="minorHAnsi"/>
                <w:iCs/>
              </w:rPr>
              <w:t xml:space="preserve"> </w:t>
            </w:r>
          </w:p>
          <w:p w14:paraId="39DA6462" w14:textId="580A8FDC" w:rsidR="006321A2" w:rsidRPr="0046710F" w:rsidRDefault="006321A2" w:rsidP="00CC6F07">
            <w:pPr>
              <w:pStyle w:val="ListParagraph"/>
              <w:numPr>
                <w:ilvl w:val="0"/>
                <w:numId w:val="20"/>
              </w:numPr>
              <w:jc w:val="both"/>
              <w:rPr>
                <w:rFonts w:asciiTheme="minorHAnsi" w:hAnsiTheme="minorHAnsi" w:cstheme="minorHAnsi"/>
                <w:iCs/>
                <w:szCs w:val="24"/>
              </w:rPr>
            </w:pPr>
            <w:r w:rsidRPr="0046710F">
              <w:rPr>
                <w:rFonts w:asciiTheme="minorHAnsi" w:hAnsiTheme="minorHAnsi" w:cstheme="minorHAnsi"/>
                <w:b/>
                <w:bCs/>
                <w:iCs/>
              </w:rPr>
              <w:t xml:space="preserve">A </w:t>
            </w:r>
            <w:r w:rsidRPr="0046710F">
              <w:rPr>
                <w:rFonts w:asciiTheme="minorHAnsi" w:hAnsiTheme="minorHAnsi" w:cstheme="minorHAnsi"/>
                <w:b/>
                <w:bCs/>
                <w:iCs/>
                <w:szCs w:val="24"/>
              </w:rPr>
              <w:t>Healthier Wales:</w:t>
            </w:r>
            <w:r w:rsidRPr="0046710F">
              <w:rPr>
                <w:rFonts w:asciiTheme="minorHAnsi" w:hAnsiTheme="minorHAnsi" w:cstheme="minorHAnsi"/>
                <w:iCs/>
                <w:szCs w:val="24"/>
              </w:rPr>
              <w:t xml:space="preserve"> The Health &amp; Human Performance Global Academy has a number of key foci that align with this goal, including health, wellbeing and fitness.</w:t>
            </w:r>
          </w:p>
          <w:p w14:paraId="0A49DDD2" w14:textId="77777777" w:rsidR="006321A2" w:rsidRPr="0046710F" w:rsidRDefault="006321A2" w:rsidP="00CC6F07">
            <w:pPr>
              <w:jc w:val="both"/>
              <w:rPr>
                <w:rFonts w:asciiTheme="minorHAnsi" w:hAnsiTheme="minorHAnsi" w:cstheme="minorHAnsi"/>
                <w:iCs/>
                <w:szCs w:val="24"/>
              </w:rPr>
            </w:pPr>
          </w:p>
          <w:p w14:paraId="187EDAE0" w14:textId="09F2B84A" w:rsidR="00027C7D" w:rsidRPr="0046710F" w:rsidRDefault="006321A2" w:rsidP="00CC6F07">
            <w:pPr>
              <w:pStyle w:val="NormalWeb"/>
              <w:numPr>
                <w:ilvl w:val="0"/>
                <w:numId w:val="20"/>
              </w:numPr>
              <w:shd w:val="clear" w:color="auto" w:fill="FFFFFF"/>
              <w:spacing w:before="0" w:beforeAutospacing="0" w:after="150" w:afterAutospacing="0"/>
              <w:jc w:val="both"/>
              <w:rPr>
                <w:rFonts w:asciiTheme="minorHAnsi" w:hAnsiTheme="minorHAnsi" w:cstheme="minorHAnsi"/>
              </w:rPr>
            </w:pPr>
            <w:r w:rsidRPr="0046710F">
              <w:rPr>
                <w:rFonts w:asciiTheme="minorHAnsi" w:hAnsiTheme="minorHAnsi" w:cstheme="minorHAnsi"/>
                <w:b/>
                <w:bCs/>
                <w:iCs/>
              </w:rPr>
              <w:t>A Wales of Cohesive Communities:</w:t>
            </w:r>
            <w:r w:rsidRPr="0046710F">
              <w:rPr>
                <w:rFonts w:asciiTheme="minorHAnsi" w:hAnsiTheme="minorHAnsi" w:cstheme="minorHAnsi"/>
                <w:iCs/>
              </w:rPr>
              <w:t xml:space="preserve"> Cardiff Met’s </w:t>
            </w:r>
            <w:r w:rsidR="00203C38" w:rsidRPr="0046710F">
              <w:rPr>
                <w:rFonts w:asciiTheme="minorHAnsi" w:hAnsiTheme="minorHAnsi" w:cstheme="minorHAnsi"/>
                <w:iCs/>
              </w:rPr>
              <w:t>Strategy 2030</w:t>
            </w:r>
            <w:r w:rsidRPr="0046710F">
              <w:rPr>
                <w:rFonts w:asciiTheme="minorHAnsi" w:hAnsiTheme="minorHAnsi" w:cstheme="minorHAnsi"/>
                <w:iCs/>
              </w:rPr>
              <w:t>, Priority 1 is to</w:t>
            </w:r>
            <w:r w:rsidR="00027C7D" w:rsidRPr="0046710F">
              <w:rPr>
                <w:rFonts w:asciiTheme="minorHAnsi" w:hAnsiTheme="minorHAnsi" w:cstheme="minorHAnsi"/>
                <w:iCs/>
              </w:rPr>
              <w:t xml:space="preserve"> </w:t>
            </w:r>
            <w:r w:rsidR="00027C7D" w:rsidRPr="0046710F">
              <w:rPr>
                <w:rFonts w:asciiTheme="minorHAnsi" w:hAnsiTheme="minorHAnsi" w:cstheme="minorHAnsi"/>
              </w:rPr>
              <w:t>bring renewed emphasis to cultural change, using our values and behaviours as our foundation. The focus will be on strengthening our culture of belonging and becoming throughout our staff and student community.</w:t>
            </w:r>
            <w:r w:rsidR="00C25F52" w:rsidRPr="0046710F">
              <w:rPr>
                <w:rFonts w:asciiTheme="minorHAnsi" w:hAnsiTheme="minorHAnsi" w:cstheme="minorHAnsi"/>
              </w:rPr>
              <w:t xml:space="preserve"> W</w:t>
            </w:r>
            <w:r w:rsidR="00027C7D" w:rsidRPr="0046710F">
              <w:rPr>
                <w:rFonts w:asciiTheme="minorHAnsi" w:hAnsiTheme="minorHAnsi" w:cstheme="minorHAnsi"/>
              </w:rPr>
              <w:t xml:space="preserve">e will build on our Athena Swan and Race Equality Charter </w:t>
            </w:r>
            <w:r w:rsidR="008F0D35" w:rsidRPr="0046710F">
              <w:rPr>
                <w:rFonts w:asciiTheme="minorHAnsi" w:hAnsiTheme="minorHAnsi" w:cstheme="minorHAnsi"/>
              </w:rPr>
              <w:t>work,</w:t>
            </w:r>
            <w:r w:rsidR="00027C7D" w:rsidRPr="0046710F">
              <w:rPr>
                <w:rFonts w:asciiTheme="minorHAnsi" w:hAnsiTheme="minorHAnsi" w:cstheme="minorHAnsi"/>
              </w:rPr>
              <w:t xml:space="preserve"> and we will continue to lead the debate on eliminating harassment, hate crime and violence within higher education, gathering and sharing good practice and acting as a champion of change not only in higher education but more broadly.</w:t>
            </w:r>
          </w:p>
          <w:p w14:paraId="1F3F67D3" w14:textId="0743833F" w:rsidR="006321A2" w:rsidRPr="0046710F" w:rsidRDefault="006321A2" w:rsidP="00CC6F07">
            <w:pPr>
              <w:pStyle w:val="ListParagraph"/>
              <w:numPr>
                <w:ilvl w:val="0"/>
                <w:numId w:val="20"/>
              </w:numPr>
              <w:jc w:val="both"/>
              <w:rPr>
                <w:rFonts w:asciiTheme="minorHAnsi" w:hAnsiTheme="minorHAnsi" w:cstheme="minorHAnsi"/>
                <w:iCs/>
                <w:szCs w:val="24"/>
              </w:rPr>
            </w:pPr>
            <w:r w:rsidRPr="0046710F">
              <w:rPr>
                <w:rFonts w:asciiTheme="minorHAnsi" w:hAnsiTheme="minorHAnsi" w:cstheme="minorHAnsi"/>
                <w:b/>
                <w:bCs/>
                <w:iCs/>
                <w:szCs w:val="24"/>
              </w:rPr>
              <w:t>A Wales of Vibrant Culture &amp; Thriving Welsh Language:</w:t>
            </w:r>
            <w:r w:rsidRPr="0046710F">
              <w:rPr>
                <w:rFonts w:asciiTheme="minorHAnsi" w:hAnsiTheme="minorHAnsi" w:cstheme="minorHAnsi"/>
                <w:iCs/>
                <w:szCs w:val="24"/>
              </w:rPr>
              <w:t xml:space="preserve"> Relevant research with innovation potential includes the </w:t>
            </w:r>
            <w:hyperlink r:id="rId17" w:history="1">
              <w:r w:rsidRPr="0046710F">
                <w:rPr>
                  <w:rStyle w:val="Hyperlink"/>
                  <w:rFonts w:asciiTheme="minorHAnsi" w:hAnsiTheme="minorHAnsi" w:cstheme="minorHAnsi"/>
                  <w:iCs/>
                  <w:color w:val="auto"/>
                  <w:szCs w:val="24"/>
                </w:rPr>
                <w:t>Welsh Centre for Tourism Research</w:t>
              </w:r>
            </w:hyperlink>
            <w:r w:rsidRPr="0046710F">
              <w:rPr>
                <w:rFonts w:asciiTheme="minorHAnsi" w:hAnsiTheme="minorHAnsi" w:cstheme="minorHAnsi"/>
                <w:iCs/>
                <w:szCs w:val="24"/>
              </w:rPr>
              <w:t xml:space="preserve"> and Arts &amp; Crafts research. </w:t>
            </w:r>
          </w:p>
          <w:p w14:paraId="5E7EC3CC" w14:textId="77777777" w:rsidR="006321A2" w:rsidRPr="0046710F" w:rsidRDefault="006321A2" w:rsidP="00CC6F07">
            <w:pPr>
              <w:jc w:val="both"/>
              <w:rPr>
                <w:rFonts w:asciiTheme="minorHAnsi" w:hAnsiTheme="minorHAnsi" w:cstheme="minorHAnsi"/>
                <w:iCs/>
              </w:rPr>
            </w:pPr>
            <w:r w:rsidRPr="0046710F">
              <w:rPr>
                <w:rFonts w:asciiTheme="minorHAnsi" w:hAnsiTheme="minorHAnsi" w:cstheme="minorHAnsi"/>
                <w:iCs/>
              </w:rPr>
              <w:t xml:space="preserve"> </w:t>
            </w:r>
          </w:p>
          <w:p w14:paraId="402A4127" w14:textId="4012B743" w:rsidR="006321A2" w:rsidRPr="0046710F" w:rsidRDefault="006321A2" w:rsidP="00CC6F07">
            <w:pPr>
              <w:pStyle w:val="ListParagraph"/>
              <w:numPr>
                <w:ilvl w:val="0"/>
                <w:numId w:val="20"/>
              </w:numPr>
              <w:jc w:val="both"/>
              <w:rPr>
                <w:rFonts w:asciiTheme="minorHAnsi" w:hAnsiTheme="minorHAnsi" w:cstheme="minorHAnsi"/>
                <w:iCs/>
              </w:rPr>
            </w:pPr>
            <w:r w:rsidRPr="0046710F">
              <w:rPr>
                <w:rFonts w:asciiTheme="minorHAnsi" w:hAnsiTheme="minorHAnsi" w:cstheme="minorHAnsi"/>
                <w:b/>
                <w:bCs/>
              </w:rPr>
              <w:t xml:space="preserve">A Globally Responsible Wales: </w:t>
            </w:r>
            <w:r w:rsidRPr="0046710F">
              <w:rPr>
                <w:rFonts w:asciiTheme="minorHAnsi" w:hAnsiTheme="minorHAnsi" w:cstheme="minorHAnsi"/>
                <w:iCs/>
              </w:rPr>
              <w:t>As well as the sustainability and social enterprise research mentioned immediately above, we have research with innovation potential in Block Chain and supply chain management.</w:t>
            </w:r>
          </w:p>
          <w:p w14:paraId="3012390E" w14:textId="77777777" w:rsidR="006321A2" w:rsidRPr="0046710F" w:rsidRDefault="006321A2" w:rsidP="00CC6F07">
            <w:pPr>
              <w:jc w:val="both"/>
              <w:rPr>
                <w:rFonts w:asciiTheme="minorHAnsi" w:hAnsiTheme="minorHAnsi" w:cstheme="minorHAnsi"/>
                <w:iCs/>
              </w:rPr>
            </w:pPr>
          </w:p>
          <w:p w14:paraId="4623974A" w14:textId="77777777" w:rsidR="006321A2" w:rsidRPr="0046710F" w:rsidRDefault="006321A2" w:rsidP="00CC6F07">
            <w:pPr>
              <w:jc w:val="both"/>
              <w:rPr>
                <w:rFonts w:asciiTheme="minorHAnsi" w:hAnsiTheme="minorHAnsi" w:cstheme="minorHAnsi"/>
                <w:iCs/>
              </w:rPr>
            </w:pPr>
            <w:r w:rsidRPr="0046710F">
              <w:rPr>
                <w:rFonts w:asciiTheme="minorHAnsi" w:hAnsiTheme="minorHAnsi" w:cstheme="minorHAnsi"/>
                <w:iCs/>
              </w:rPr>
              <w:t>Five ways of working</w:t>
            </w:r>
          </w:p>
          <w:p w14:paraId="5E6FDD7A" w14:textId="5E7A6285" w:rsidR="006321A2" w:rsidRPr="0046710F" w:rsidRDefault="006321A2" w:rsidP="00CC6F07">
            <w:pPr>
              <w:pStyle w:val="ListParagraph"/>
              <w:numPr>
                <w:ilvl w:val="0"/>
                <w:numId w:val="21"/>
              </w:numPr>
              <w:jc w:val="both"/>
              <w:rPr>
                <w:rFonts w:asciiTheme="minorHAnsi" w:hAnsiTheme="minorHAnsi" w:cstheme="minorHAnsi"/>
                <w:iCs/>
              </w:rPr>
            </w:pPr>
            <w:r w:rsidRPr="0046710F">
              <w:rPr>
                <w:rFonts w:asciiTheme="minorHAnsi" w:hAnsiTheme="minorHAnsi" w:cstheme="minorHAnsi"/>
                <w:b/>
                <w:bCs/>
                <w:iCs/>
              </w:rPr>
              <w:t>Long-term:</w:t>
            </w:r>
            <w:r w:rsidRPr="0046710F">
              <w:rPr>
                <w:rFonts w:asciiTheme="minorHAnsi" w:hAnsiTheme="minorHAnsi" w:cstheme="minorHAnsi"/>
                <w:iCs/>
              </w:rPr>
              <w:t xml:space="preserve"> By using RWIF to invest in human resource to grow the University’s innovation capacity, which in turn will generate income to be reinvested. </w:t>
            </w:r>
          </w:p>
          <w:p w14:paraId="04908B3C" w14:textId="77777777" w:rsidR="006321A2" w:rsidRPr="0046710F" w:rsidRDefault="006321A2" w:rsidP="00CC6F07">
            <w:pPr>
              <w:jc w:val="both"/>
              <w:rPr>
                <w:rFonts w:asciiTheme="minorHAnsi" w:hAnsiTheme="minorHAnsi" w:cstheme="minorHAnsi"/>
                <w:iCs/>
              </w:rPr>
            </w:pPr>
            <w:r w:rsidRPr="0046710F">
              <w:rPr>
                <w:rFonts w:asciiTheme="minorHAnsi" w:hAnsiTheme="minorHAnsi" w:cstheme="minorHAnsi"/>
                <w:iCs/>
              </w:rPr>
              <w:t xml:space="preserve"> </w:t>
            </w:r>
          </w:p>
          <w:p w14:paraId="383A1E37" w14:textId="265A3016" w:rsidR="006321A2" w:rsidRPr="0046710F" w:rsidRDefault="006321A2" w:rsidP="00CC6F07">
            <w:pPr>
              <w:pStyle w:val="ListParagraph"/>
              <w:numPr>
                <w:ilvl w:val="0"/>
                <w:numId w:val="21"/>
              </w:numPr>
              <w:jc w:val="both"/>
              <w:rPr>
                <w:rFonts w:asciiTheme="minorHAnsi" w:hAnsiTheme="minorHAnsi" w:cstheme="minorHAnsi"/>
                <w:iCs/>
              </w:rPr>
            </w:pPr>
            <w:r w:rsidRPr="0046710F">
              <w:rPr>
                <w:rFonts w:asciiTheme="minorHAnsi" w:hAnsiTheme="minorHAnsi" w:cstheme="minorHAnsi"/>
                <w:b/>
                <w:bCs/>
                <w:iCs/>
              </w:rPr>
              <w:t xml:space="preserve">Integration: </w:t>
            </w:r>
            <w:r w:rsidRPr="0046710F">
              <w:rPr>
                <w:rFonts w:asciiTheme="minorHAnsi" w:hAnsiTheme="minorHAnsi" w:cstheme="minorHAnsi"/>
                <w:iCs/>
              </w:rPr>
              <w:t>The University’s Health &amp; Wellbeing committee is chaired by a PVC. It considers a range of factors, including how our well-being objectives may impact well-being goals and their objectives.</w:t>
            </w:r>
          </w:p>
          <w:p w14:paraId="28A5FE45" w14:textId="77777777" w:rsidR="006321A2" w:rsidRPr="0046710F" w:rsidRDefault="006321A2" w:rsidP="00CC6F07">
            <w:pPr>
              <w:jc w:val="both"/>
              <w:rPr>
                <w:rFonts w:asciiTheme="minorHAnsi" w:hAnsiTheme="minorHAnsi" w:cstheme="minorHAnsi"/>
                <w:iCs/>
              </w:rPr>
            </w:pPr>
          </w:p>
          <w:p w14:paraId="03187230" w14:textId="70573080" w:rsidR="006321A2" w:rsidRPr="0046710F" w:rsidRDefault="006321A2" w:rsidP="00CC6F07">
            <w:pPr>
              <w:pStyle w:val="ListParagraph"/>
              <w:numPr>
                <w:ilvl w:val="0"/>
                <w:numId w:val="21"/>
              </w:numPr>
              <w:jc w:val="both"/>
              <w:rPr>
                <w:rFonts w:asciiTheme="minorHAnsi" w:hAnsiTheme="minorHAnsi" w:cstheme="minorHAnsi"/>
                <w:iCs/>
              </w:rPr>
            </w:pPr>
            <w:r w:rsidRPr="0046710F">
              <w:rPr>
                <w:rFonts w:asciiTheme="minorHAnsi" w:hAnsiTheme="minorHAnsi" w:cstheme="minorHAnsi"/>
                <w:b/>
                <w:bCs/>
                <w:iCs/>
              </w:rPr>
              <w:t>Involvement:</w:t>
            </w:r>
            <w:r w:rsidRPr="0046710F">
              <w:rPr>
                <w:rFonts w:asciiTheme="minorHAnsi" w:hAnsiTheme="minorHAnsi" w:cstheme="minorHAnsi"/>
                <w:iCs/>
              </w:rPr>
              <w:t xml:space="preserve"> A key element of this plan generally and the Global Academies in particular is to widen the pool of staff involved in innovation. This includes a range of staff with wellbeing interests.</w:t>
            </w:r>
          </w:p>
          <w:p w14:paraId="5BE15C19" w14:textId="77777777" w:rsidR="006321A2" w:rsidRPr="0046710F" w:rsidRDefault="006321A2" w:rsidP="00CC6F07">
            <w:pPr>
              <w:jc w:val="both"/>
              <w:rPr>
                <w:rFonts w:asciiTheme="minorHAnsi" w:hAnsiTheme="minorHAnsi" w:cstheme="minorHAnsi"/>
                <w:iCs/>
              </w:rPr>
            </w:pPr>
          </w:p>
          <w:p w14:paraId="6F9721EB" w14:textId="1B4B21B2" w:rsidR="006321A2" w:rsidRPr="0046710F" w:rsidRDefault="006321A2" w:rsidP="00CC6F07">
            <w:pPr>
              <w:pStyle w:val="ListParagraph"/>
              <w:numPr>
                <w:ilvl w:val="0"/>
                <w:numId w:val="21"/>
              </w:numPr>
              <w:jc w:val="both"/>
              <w:rPr>
                <w:rFonts w:asciiTheme="minorHAnsi" w:hAnsiTheme="minorHAnsi" w:cstheme="minorHAnsi"/>
                <w:iCs/>
              </w:rPr>
            </w:pPr>
            <w:r w:rsidRPr="0046710F">
              <w:rPr>
                <w:rFonts w:asciiTheme="minorHAnsi" w:hAnsiTheme="minorHAnsi" w:cstheme="minorHAnsi"/>
                <w:b/>
                <w:bCs/>
                <w:iCs/>
              </w:rPr>
              <w:t>Collaboration:</w:t>
            </w:r>
            <w:r w:rsidRPr="0046710F">
              <w:rPr>
                <w:rFonts w:asciiTheme="minorHAnsi" w:hAnsiTheme="minorHAnsi" w:cstheme="minorHAnsi"/>
                <w:iCs/>
              </w:rPr>
              <w:t xml:space="preserve"> One of the prime goals of Global Academies is to foster interdisciplinarity, cooperation and collaboration across disciplines, inside and outside the University.</w:t>
            </w:r>
          </w:p>
          <w:p w14:paraId="13FD285D" w14:textId="77777777" w:rsidR="006321A2" w:rsidRPr="0046710F" w:rsidRDefault="006321A2" w:rsidP="00CC6F07">
            <w:pPr>
              <w:jc w:val="both"/>
              <w:rPr>
                <w:rFonts w:asciiTheme="minorHAnsi" w:hAnsiTheme="minorHAnsi" w:cstheme="minorHAnsi"/>
                <w:iCs/>
              </w:rPr>
            </w:pPr>
          </w:p>
          <w:p w14:paraId="72023227" w14:textId="7B55BBF3" w:rsidR="006321A2" w:rsidRPr="0046710F" w:rsidRDefault="006321A2" w:rsidP="00CC6F07">
            <w:pPr>
              <w:pStyle w:val="ListParagraph"/>
              <w:numPr>
                <w:ilvl w:val="0"/>
                <w:numId w:val="21"/>
              </w:numPr>
              <w:jc w:val="both"/>
              <w:rPr>
                <w:rFonts w:asciiTheme="minorHAnsi" w:hAnsiTheme="minorHAnsi" w:cstheme="minorHAnsi"/>
                <w:iCs/>
              </w:rPr>
            </w:pPr>
            <w:r w:rsidRPr="0046710F">
              <w:rPr>
                <w:rFonts w:asciiTheme="minorHAnsi" w:hAnsiTheme="minorHAnsi" w:cstheme="minorHAnsi"/>
                <w:b/>
                <w:bCs/>
                <w:iCs/>
              </w:rPr>
              <w:t>Prevention:</w:t>
            </w:r>
            <w:r w:rsidRPr="0046710F">
              <w:rPr>
                <w:rFonts w:asciiTheme="minorHAnsi" w:hAnsiTheme="minorHAnsi" w:cstheme="minorHAnsi"/>
                <w:iCs/>
              </w:rPr>
              <w:t xml:space="preserve"> A number of the R&amp;I projects mentioned above involve preventing problems getting worse. For example, the </w:t>
            </w:r>
            <w:hyperlink r:id="rId18" w:history="1">
              <w:r w:rsidRPr="0046710F">
                <w:rPr>
                  <w:rStyle w:val="Hyperlink"/>
                  <w:rFonts w:asciiTheme="minorHAnsi" w:hAnsiTheme="minorHAnsi" w:cstheme="minorHAnsi"/>
                  <w:iCs/>
                  <w:color w:val="auto"/>
                </w:rPr>
                <w:t>LAUGH</w:t>
              </w:r>
            </w:hyperlink>
            <w:r w:rsidRPr="0046710F">
              <w:rPr>
                <w:rFonts w:asciiTheme="minorHAnsi" w:hAnsiTheme="minorHAnsi" w:cstheme="minorHAnsi"/>
                <w:iCs/>
              </w:rPr>
              <w:t xml:space="preserve"> project seeks to slow the advance of dementia, a disease which is projected to one of the largest challenges to society.</w:t>
            </w:r>
          </w:p>
          <w:p w14:paraId="43B90CF4" w14:textId="0A2C0356" w:rsidR="003A5C24" w:rsidRPr="0046710F" w:rsidRDefault="003A5C24" w:rsidP="00CC6F07">
            <w:pPr>
              <w:jc w:val="both"/>
              <w:rPr>
                <w:rFonts w:asciiTheme="minorHAnsi" w:hAnsiTheme="minorHAnsi" w:cstheme="minorHAnsi"/>
                <w:szCs w:val="24"/>
              </w:rPr>
            </w:pPr>
          </w:p>
        </w:tc>
      </w:tr>
    </w:tbl>
    <w:p w14:paraId="21AE8CC3" w14:textId="55901E27" w:rsidR="00CC2303" w:rsidRPr="0046710F" w:rsidRDefault="00CC2303" w:rsidP="00CC6F07">
      <w:pPr>
        <w:pStyle w:val="NoSpacing"/>
        <w:jc w:val="both"/>
      </w:pPr>
    </w:p>
    <w:p w14:paraId="14E1ABCA" w14:textId="77777777" w:rsidR="0069525D" w:rsidRPr="0046710F" w:rsidRDefault="0069525D" w:rsidP="00CC6F07">
      <w:pPr>
        <w:pStyle w:val="NoSpacing"/>
        <w:jc w:val="both"/>
      </w:pPr>
    </w:p>
    <w:tbl>
      <w:tblPr>
        <w:tblStyle w:val="TableGrid"/>
        <w:tblW w:w="0" w:type="auto"/>
        <w:tblLook w:val="04A0" w:firstRow="1" w:lastRow="0" w:firstColumn="1" w:lastColumn="0" w:noHBand="0" w:noVBand="1"/>
      </w:tblPr>
      <w:tblGrid>
        <w:gridCol w:w="9016"/>
      </w:tblGrid>
      <w:tr w:rsidR="0046710F" w:rsidRPr="0046710F" w14:paraId="1B581CE9" w14:textId="77777777" w:rsidTr="00F837FB">
        <w:tc>
          <w:tcPr>
            <w:tcW w:w="9016" w:type="dxa"/>
            <w:shd w:val="clear" w:color="auto" w:fill="E2EFD9" w:themeFill="accent6" w:themeFillTint="33"/>
          </w:tcPr>
          <w:p w14:paraId="41E21FDD" w14:textId="781120DD" w:rsidR="00DA0711" w:rsidRPr="0046710F" w:rsidRDefault="00E609C8" w:rsidP="00CC6F07">
            <w:pPr>
              <w:jc w:val="both"/>
              <w:rPr>
                <w:rFonts w:cs="Arial"/>
                <w:b/>
                <w:szCs w:val="24"/>
              </w:rPr>
            </w:pPr>
            <w:r w:rsidRPr="0046710F">
              <w:rPr>
                <w:rFonts w:cs="Arial"/>
                <w:b/>
                <w:szCs w:val="24"/>
              </w:rPr>
              <w:t xml:space="preserve">8. </w:t>
            </w:r>
            <w:r w:rsidR="00DA0711" w:rsidRPr="0046710F">
              <w:rPr>
                <w:rFonts w:cs="Arial"/>
                <w:b/>
                <w:szCs w:val="24"/>
              </w:rPr>
              <w:t xml:space="preserve">Impact </w:t>
            </w:r>
            <w:r w:rsidR="00F837FB" w:rsidRPr="0046710F">
              <w:rPr>
                <w:rFonts w:cs="Arial"/>
                <w:b/>
                <w:szCs w:val="24"/>
              </w:rPr>
              <w:t xml:space="preserve">on </w:t>
            </w:r>
            <w:r w:rsidR="00DA0711" w:rsidRPr="0046710F">
              <w:rPr>
                <w:rFonts w:cs="Arial"/>
                <w:b/>
                <w:szCs w:val="24"/>
              </w:rPr>
              <w:t>Welsh Language</w:t>
            </w:r>
          </w:p>
          <w:p w14:paraId="4ACA03C8" w14:textId="77777777" w:rsidR="007C2419" w:rsidRPr="0046710F" w:rsidRDefault="007C2419" w:rsidP="00CC6F07">
            <w:pPr>
              <w:jc w:val="both"/>
              <w:rPr>
                <w:rFonts w:cs="Arial"/>
                <w:i/>
                <w:u w:val="single"/>
              </w:rPr>
            </w:pPr>
            <w:r w:rsidRPr="0046710F">
              <w:rPr>
                <w:rFonts w:cs="Arial"/>
                <w:i/>
                <w:szCs w:val="24"/>
              </w:rPr>
              <w:t xml:space="preserve">Outline the positive impact RWIF investment will have on opportunities to use and support the Welsh language. Where appropriate you may wish to refer to the themes in the </w:t>
            </w:r>
            <w:hyperlink r:id="rId19" w:history="1">
              <w:r w:rsidRPr="0046710F">
                <w:rPr>
                  <w:rStyle w:val="Hyperlink"/>
                  <w:rFonts w:cs="Arial"/>
                  <w:i/>
                  <w:color w:val="auto"/>
                  <w:szCs w:val="24"/>
                </w:rPr>
                <w:t>Cymraeg 2050</w:t>
              </w:r>
            </w:hyperlink>
            <w:r w:rsidRPr="0046710F">
              <w:rPr>
                <w:rFonts w:cs="Arial"/>
                <w:i/>
                <w:szCs w:val="24"/>
              </w:rPr>
              <w:t xml:space="preserve"> action plan.</w:t>
            </w:r>
          </w:p>
          <w:p w14:paraId="42FFF290" w14:textId="77777777" w:rsidR="007C2419" w:rsidRPr="0046710F" w:rsidRDefault="007C2419" w:rsidP="00CC6F07">
            <w:pPr>
              <w:jc w:val="both"/>
              <w:rPr>
                <w:rFonts w:cs="Arial"/>
                <w:sz w:val="20"/>
                <w:szCs w:val="24"/>
              </w:rPr>
            </w:pPr>
            <w:r w:rsidRPr="0046710F">
              <w:rPr>
                <w:rFonts w:cs="Arial"/>
                <w:sz w:val="20"/>
                <w:szCs w:val="24"/>
              </w:rPr>
              <w:t>[250 words max]</w:t>
            </w:r>
          </w:p>
          <w:p w14:paraId="1AED440B" w14:textId="77777777" w:rsidR="00DA0711" w:rsidRPr="0046710F" w:rsidRDefault="00DA0711" w:rsidP="00CC6F07">
            <w:pPr>
              <w:jc w:val="both"/>
              <w:rPr>
                <w:rFonts w:cs="Arial"/>
                <w:szCs w:val="24"/>
              </w:rPr>
            </w:pPr>
          </w:p>
        </w:tc>
      </w:tr>
      <w:tr w:rsidR="00DA0711" w:rsidRPr="0046710F" w14:paraId="2BADCADC" w14:textId="77777777" w:rsidTr="00171E8F">
        <w:tc>
          <w:tcPr>
            <w:tcW w:w="9016" w:type="dxa"/>
          </w:tcPr>
          <w:p w14:paraId="0C3D50F5" w14:textId="21DA6CBE" w:rsidR="00DF30FA" w:rsidRPr="0046710F" w:rsidRDefault="00DF30FA" w:rsidP="00CC6F07">
            <w:pPr>
              <w:jc w:val="both"/>
              <w:rPr>
                <w:rFonts w:asciiTheme="minorHAnsi" w:hAnsiTheme="minorHAnsi" w:cstheme="minorHAnsi"/>
              </w:rPr>
            </w:pPr>
            <w:r w:rsidRPr="0046710F">
              <w:rPr>
                <w:rFonts w:asciiTheme="minorHAnsi" w:hAnsiTheme="minorHAnsi" w:cstheme="minorHAnsi"/>
              </w:rPr>
              <w:t xml:space="preserve">Cardiff Met has set itself an ambitious target </w:t>
            </w:r>
            <w:r w:rsidR="0088073C" w:rsidRPr="0046710F">
              <w:rPr>
                <w:rFonts w:asciiTheme="minorHAnsi" w:hAnsiTheme="minorHAnsi" w:cstheme="minorHAnsi"/>
              </w:rPr>
              <w:t>in relation to the</w:t>
            </w:r>
            <w:r w:rsidRPr="0046710F">
              <w:rPr>
                <w:rFonts w:asciiTheme="minorHAnsi" w:hAnsiTheme="minorHAnsi" w:cstheme="minorHAnsi"/>
              </w:rPr>
              <w:t xml:space="preserve"> % of its Welsh speaking students studying through the medium of Welsh</w:t>
            </w:r>
            <w:r w:rsidR="0088073C" w:rsidRPr="0046710F">
              <w:rPr>
                <w:rFonts w:asciiTheme="minorHAnsi" w:hAnsiTheme="minorHAnsi" w:cstheme="minorHAnsi"/>
              </w:rPr>
              <w:t>, and</w:t>
            </w:r>
            <w:r w:rsidRPr="0046710F">
              <w:rPr>
                <w:rFonts w:asciiTheme="minorHAnsi" w:hAnsiTheme="minorHAnsi" w:cstheme="minorHAnsi"/>
              </w:rPr>
              <w:t xml:space="preserve"> RWIF funding will be used to continue Cardiff Met’s drive to provide encouragement and support to those wishing to engage with and through the medium of Welsh</w:t>
            </w:r>
            <w:r w:rsidR="00444F18" w:rsidRPr="0046710F">
              <w:rPr>
                <w:rFonts w:asciiTheme="minorHAnsi" w:hAnsiTheme="minorHAnsi" w:cstheme="minorHAnsi"/>
              </w:rPr>
              <w:t>.</w:t>
            </w:r>
            <w:r w:rsidRPr="0046710F">
              <w:rPr>
                <w:rFonts w:asciiTheme="minorHAnsi" w:hAnsiTheme="minorHAnsi" w:cstheme="minorHAnsi"/>
              </w:rPr>
              <w:t xml:space="preserve"> This drive will focus particularly on the workstreams associated with the delivery of Themes 2 and 3 of the Welsh Government’s </w:t>
            </w:r>
            <w:r w:rsidRPr="0046710F">
              <w:rPr>
                <w:rFonts w:asciiTheme="minorHAnsi" w:hAnsiTheme="minorHAnsi" w:cstheme="minorHAnsi"/>
                <w:i/>
                <w:iCs/>
              </w:rPr>
              <w:t xml:space="preserve">Cymraeg </w:t>
            </w:r>
            <w:r w:rsidRPr="0046710F">
              <w:rPr>
                <w:rFonts w:asciiTheme="minorHAnsi" w:hAnsiTheme="minorHAnsi" w:cstheme="minorHAnsi"/>
              </w:rPr>
              <w:t>2050 action plan</w:t>
            </w:r>
            <w:r w:rsidR="006C15F8" w:rsidRPr="0046710F">
              <w:rPr>
                <w:rFonts w:asciiTheme="minorHAnsi" w:hAnsiTheme="minorHAnsi" w:cstheme="minorHAnsi"/>
              </w:rPr>
              <w:t>, i.e.</w:t>
            </w:r>
            <w:r w:rsidRPr="0046710F">
              <w:rPr>
                <w:rFonts w:asciiTheme="minorHAnsi" w:hAnsiTheme="minorHAnsi" w:cstheme="minorHAnsi"/>
              </w:rPr>
              <w:t xml:space="preserve"> </w:t>
            </w:r>
            <w:r w:rsidR="006C15F8" w:rsidRPr="0046710F">
              <w:rPr>
                <w:rFonts w:asciiTheme="minorHAnsi" w:hAnsiTheme="minorHAnsi" w:cstheme="minorHAnsi"/>
                <w:i/>
                <w:iCs/>
              </w:rPr>
              <w:t>i</w:t>
            </w:r>
            <w:r w:rsidRPr="0046710F">
              <w:rPr>
                <w:rFonts w:asciiTheme="minorHAnsi" w:hAnsiTheme="minorHAnsi" w:cstheme="minorHAnsi"/>
                <w:i/>
                <w:iCs/>
              </w:rPr>
              <w:t>ncreasing the use of Welsh</w:t>
            </w:r>
            <w:r w:rsidR="00100838" w:rsidRPr="0046710F">
              <w:rPr>
                <w:rFonts w:asciiTheme="minorHAnsi" w:hAnsiTheme="minorHAnsi" w:cstheme="minorHAnsi"/>
              </w:rPr>
              <w:t xml:space="preserve">, and </w:t>
            </w:r>
            <w:r w:rsidR="00100838" w:rsidRPr="0046710F">
              <w:rPr>
                <w:rFonts w:asciiTheme="minorHAnsi" w:hAnsiTheme="minorHAnsi" w:cstheme="minorHAnsi"/>
                <w:i/>
                <w:iCs/>
              </w:rPr>
              <w:t>c</w:t>
            </w:r>
            <w:r w:rsidRPr="0046710F">
              <w:rPr>
                <w:rFonts w:asciiTheme="minorHAnsi" w:hAnsiTheme="minorHAnsi" w:cstheme="minorHAnsi"/>
                <w:i/>
                <w:iCs/>
              </w:rPr>
              <w:t>reating favourable conditions – infrastructure and context</w:t>
            </w:r>
            <w:r w:rsidR="00100838" w:rsidRPr="0046710F">
              <w:rPr>
                <w:rFonts w:asciiTheme="minorHAnsi" w:hAnsiTheme="minorHAnsi" w:cstheme="minorHAnsi"/>
              </w:rPr>
              <w:t>.</w:t>
            </w:r>
          </w:p>
          <w:p w14:paraId="2757784F" w14:textId="77777777" w:rsidR="00DF30FA" w:rsidRPr="0046710F" w:rsidRDefault="00DF30FA" w:rsidP="00CC6F07">
            <w:pPr>
              <w:jc w:val="both"/>
              <w:rPr>
                <w:rFonts w:asciiTheme="minorHAnsi" w:hAnsiTheme="minorHAnsi" w:cstheme="minorHAnsi"/>
              </w:rPr>
            </w:pPr>
          </w:p>
          <w:p w14:paraId="61AF361B" w14:textId="77777777" w:rsidR="00DF30FA" w:rsidRPr="0046710F" w:rsidRDefault="00DF30FA" w:rsidP="00CC6F07">
            <w:pPr>
              <w:jc w:val="both"/>
              <w:rPr>
                <w:rFonts w:asciiTheme="minorHAnsi" w:hAnsiTheme="minorHAnsi" w:cstheme="minorHAnsi"/>
              </w:rPr>
            </w:pPr>
            <w:r w:rsidRPr="0046710F">
              <w:rPr>
                <w:rFonts w:asciiTheme="minorHAnsi" w:hAnsiTheme="minorHAnsi" w:cstheme="minorHAnsi"/>
              </w:rPr>
              <w:t xml:space="preserve">To strategically increase the use of Welsh by staff, students and the public, Cardiff Met has appointed strategic leads for Welsh medium provision at each academic school and Welsh language coordinators in each professional service. These new roles ensure that statutory obligations are used as a baseline for Welsh medium provision and services with Cardiff Met always aiming to go above and beyond compliance to offer excellent service in Welsh wherever possible. </w:t>
            </w:r>
          </w:p>
          <w:p w14:paraId="19BB879F" w14:textId="77777777" w:rsidR="00DF30FA" w:rsidRPr="0046710F" w:rsidRDefault="00DF30FA" w:rsidP="00CC6F07">
            <w:pPr>
              <w:jc w:val="both"/>
              <w:rPr>
                <w:rFonts w:asciiTheme="minorHAnsi" w:hAnsiTheme="minorHAnsi" w:cstheme="minorHAnsi"/>
              </w:rPr>
            </w:pPr>
          </w:p>
          <w:p w14:paraId="4A4EA21F" w14:textId="06AADF37" w:rsidR="00DF30FA" w:rsidRPr="0046710F" w:rsidRDefault="00DF30FA" w:rsidP="00CC6F07">
            <w:pPr>
              <w:jc w:val="both"/>
              <w:rPr>
                <w:rFonts w:asciiTheme="minorHAnsi" w:hAnsiTheme="minorHAnsi" w:cstheme="minorHAnsi"/>
              </w:rPr>
            </w:pPr>
            <w:r w:rsidRPr="0046710F">
              <w:rPr>
                <w:rFonts w:asciiTheme="minorHAnsi" w:hAnsiTheme="minorHAnsi" w:cstheme="minorHAnsi"/>
              </w:rPr>
              <w:t xml:space="preserve">RIS has worked closely with the </w:t>
            </w:r>
            <w:r w:rsidR="00CF5E35" w:rsidRPr="0046710F">
              <w:rPr>
                <w:rFonts w:asciiTheme="minorHAnsi" w:hAnsiTheme="minorHAnsi" w:cstheme="minorHAnsi"/>
              </w:rPr>
              <w:t>U</w:t>
            </w:r>
            <w:r w:rsidRPr="0046710F">
              <w:rPr>
                <w:rFonts w:asciiTheme="minorHAnsi" w:hAnsiTheme="minorHAnsi" w:cstheme="minorHAnsi"/>
              </w:rPr>
              <w:t xml:space="preserve">niversity’s Welsh Language Unit and the strategic leads at each academic school to mainstream the </w:t>
            </w:r>
            <w:r w:rsidRPr="0046710F">
              <w:rPr>
                <w:rFonts w:asciiTheme="minorHAnsi" w:hAnsiTheme="minorHAnsi" w:cstheme="minorHAnsi"/>
                <w:i/>
                <w:iCs/>
              </w:rPr>
              <w:t>Coleg Cymraeg Cenedlaethol</w:t>
            </w:r>
            <w:r w:rsidRPr="0046710F">
              <w:rPr>
                <w:rFonts w:asciiTheme="minorHAnsi" w:hAnsiTheme="minorHAnsi" w:cstheme="minorHAnsi"/>
              </w:rPr>
              <w:t xml:space="preserve"> postgraduate research scholarship scheme into the planning cycles of the </w:t>
            </w:r>
            <w:r w:rsidR="00663D9D" w:rsidRPr="0046710F">
              <w:rPr>
                <w:rFonts w:asciiTheme="minorHAnsi" w:hAnsiTheme="minorHAnsi" w:cstheme="minorHAnsi"/>
              </w:rPr>
              <w:t>U</w:t>
            </w:r>
            <w:r w:rsidRPr="0046710F">
              <w:rPr>
                <w:rFonts w:asciiTheme="minorHAnsi" w:hAnsiTheme="minorHAnsi" w:cstheme="minorHAnsi"/>
              </w:rPr>
              <w:t xml:space="preserve">niversity. This has allowed the </w:t>
            </w:r>
            <w:r w:rsidR="001C5402" w:rsidRPr="0046710F">
              <w:rPr>
                <w:rFonts w:asciiTheme="minorHAnsi" w:hAnsiTheme="minorHAnsi" w:cstheme="minorHAnsi"/>
              </w:rPr>
              <w:t>U</w:t>
            </w:r>
            <w:r w:rsidRPr="0046710F">
              <w:rPr>
                <w:rFonts w:asciiTheme="minorHAnsi" w:hAnsiTheme="minorHAnsi" w:cstheme="minorHAnsi"/>
              </w:rPr>
              <w:t xml:space="preserve">niversity to </w:t>
            </w:r>
            <w:r w:rsidR="007E7FB7" w:rsidRPr="0046710F">
              <w:rPr>
                <w:rFonts w:asciiTheme="minorHAnsi" w:hAnsiTheme="minorHAnsi" w:cstheme="minorHAnsi"/>
              </w:rPr>
              <w:t>secure</w:t>
            </w:r>
            <w:r w:rsidRPr="0046710F">
              <w:rPr>
                <w:rFonts w:asciiTheme="minorHAnsi" w:hAnsiTheme="minorHAnsi" w:cstheme="minorHAnsi"/>
              </w:rPr>
              <w:t xml:space="preserve"> four out of the ten research scholarships available to all HEIs across Wales for 2023/24. This is by far and away the most success that Cardiff Met has had whilst applying for this scheme and takes the number of successful applications over the years to 17. All previous 13 scholarships have led to new academic staff delivering through the medium of Welsh which is also the aim of the four new scholarships. </w:t>
            </w:r>
          </w:p>
          <w:p w14:paraId="1D504683" w14:textId="789EBCA5" w:rsidR="003A5C24" w:rsidRPr="0046710F" w:rsidRDefault="003A5C24" w:rsidP="00CC6F07">
            <w:pPr>
              <w:keepLines/>
              <w:widowControl w:val="0"/>
              <w:autoSpaceDE w:val="0"/>
              <w:autoSpaceDN w:val="0"/>
              <w:adjustRightInd w:val="0"/>
              <w:jc w:val="both"/>
              <w:rPr>
                <w:rFonts w:cs="Arial"/>
                <w:szCs w:val="24"/>
              </w:rPr>
            </w:pPr>
          </w:p>
        </w:tc>
      </w:tr>
    </w:tbl>
    <w:p w14:paraId="099E5974" w14:textId="44A54C9E" w:rsidR="00DA0711" w:rsidRPr="0046710F" w:rsidRDefault="00DA0711" w:rsidP="00CC6F07">
      <w:pPr>
        <w:pStyle w:val="NoSpacing"/>
        <w:jc w:val="both"/>
      </w:pPr>
    </w:p>
    <w:p w14:paraId="147927E3" w14:textId="77777777" w:rsidR="0069525D" w:rsidRPr="0046710F" w:rsidRDefault="0069525D" w:rsidP="00CC6F07">
      <w:pPr>
        <w:pStyle w:val="NoSpacing"/>
        <w:jc w:val="both"/>
      </w:pPr>
    </w:p>
    <w:tbl>
      <w:tblPr>
        <w:tblStyle w:val="TableGrid"/>
        <w:tblW w:w="0" w:type="auto"/>
        <w:tblLook w:val="04A0" w:firstRow="1" w:lastRow="0" w:firstColumn="1" w:lastColumn="0" w:noHBand="0" w:noVBand="1"/>
      </w:tblPr>
      <w:tblGrid>
        <w:gridCol w:w="9016"/>
      </w:tblGrid>
      <w:tr w:rsidR="0046710F" w:rsidRPr="0046710F" w14:paraId="730ED1B0" w14:textId="77777777" w:rsidTr="00F837FB">
        <w:tc>
          <w:tcPr>
            <w:tcW w:w="9016" w:type="dxa"/>
            <w:shd w:val="clear" w:color="auto" w:fill="FFF2CC" w:themeFill="accent4" w:themeFillTint="33"/>
          </w:tcPr>
          <w:p w14:paraId="44B57060" w14:textId="485B7F23" w:rsidR="00CC2303" w:rsidRPr="0046710F" w:rsidRDefault="00CC2303" w:rsidP="00CC6F07">
            <w:pPr>
              <w:jc w:val="both"/>
              <w:rPr>
                <w:rFonts w:cs="Arial"/>
                <w:b/>
                <w:szCs w:val="24"/>
              </w:rPr>
            </w:pPr>
            <w:r w:rsidRPr="0046710F">
              <w:rPr>
                <w:rFonts w:cs="Arial"/>
                <w:b/>
                <w:szCs w:val="24"/>
              </w:rPr>
              <w:t xml:space="preserve">Section D: </w:t>
            </w:r>
            <w:r w:rsidR="00682C71" w:rsidRPr="0046710F">
              <w:rPr>
                <w:rFonts w:cs="Arial"/>
                <w:b/>
                <w:szCs w:val="24"/>
              </w:rPr>
              <w:t>Use of Research Wales Innovation Funding</w:t>
            </w:r>
          </w:p>
          <w:p w14:paraId="6AB86618" w14:textId="77777777" w:rsidR="00594B05" w:rsidRPr="0046710F" w:rsidRDefault="00594B05" w:rsidP="00CC6F07">
            <w:pPr>
              <w:jc w:val="both"/>
              <w:rPr>
                <w:rFonts w:cs="Arial"/>
                <w:sz w:val="20"/>
                <w:szCs w:val="24"/>
              </w:rPr>
            </w:pPr>
            <w:r w:rsidRPr="0046710F">
              <w:rPr>
                <w:rFonts w:cs="Arial"/>
                <w:i/>
                <w:szCs w:val="24"/>
              </w:rPr>
              <w:t>How is your RWIF allocation 2023/24 being used to deliver the strategy set out in Section B, and what are your anticipated priorities for the use of RWIF funds in future years</w:t>
            </w:r>
            <w:r w:rsidRPr="0046710F">
              <w:rPr>
                <w:rFonts w:cs="Arial"/>
                <w:i/>
                <w:sz w:val="20"/>
                <w:szCs w:val="24"/>
              </w:rPr>
              <w:t xml:space="preserve">? </w:t>
            </w:r>
            <w:r w:rsidRPr="0046710F">
              <w:rPr>
                <w:rFonts w:cs="Arial"/>
                <w:sz w:val="20"/>
                <w:szCs w:val="24"/>
              </w:rPr>
              <w:t>[250 words max – or append a table outlining broad investment areas]</w:t>
            </w:r>
          </w:p>
          <w:p w14:paraId="7FA4DF13" w14:textId="77777777" w:rsidR="00CC2303" w:rsidRPr="0046710F" w:rsidRDefault="00CC2303" w:rsidP="00CC6F07">
            <w:pPr>
              <w:jc w:val="both"/>
              <w:rPr>
                <w:rFonts w:cs="Arial"/>
                <w:szCs w:val="24"/>
              </w:rPr>
            </w:pPr>
          </w:p>
        </w:tc>
      </w:tr>
      <w:tr w:rsidR="00CC2303" w:rsidRPr="0046710F" w14:paraId="5F1361B9" w14:textId="77777777" w:rsidTr="00171E8F">
        <w:tc>
          <w:tcPr>
            <w:tcW w:w="9016" w:type="dxa"/>
          </w:tcPr>
          <w:p w14:paraId="2438FD75" w14:textId="5E1EC99E" w:rsidR="00333844" w:rsidRPr="0046710F" w:rsidRDefault="00C22E57" w:rsidP="00CC6F07">
            <w:pPr>
              <w:jc w:val="both"/>
              <w:rPr>
                <w:rFonts w:asciiTheme="minorHAnsi" w:hAnsiTheme="minorHAnsi" w:cstheme="minorHAnsi"/>
                <w:iCs/>
              </w:rPr>
            </w:pPr>
            <w:r w:rsidRPr="0046710F">
              <w:rPr>
                <w:rFonts w:asciiTheme="minorHAnsi" w:hAnsiTheme="minorHAnsi" w:cstheme="minorHAnsi"/>
                <w:iCs/>
              </w:rPr>
              <w:t xml:space="preserve">The majority of ingoing RWIF funding is committed to continue supporting </w:t>
            </w:r>
            <w:r w:rsidR="00936132" w:rsidRPr="0046710F">
              <w:rPr>
                <w:rFonts w:asciiTheme="minorHAnsi" w:hAnsiTheme="minorHAnsi" w:cstheme="minorHAnsi"/>
                <w:iCs/>
              </w:rPr>
              <w:t>the costs of new posts created during RWIF 1. The balance will be used to cover</w:t>
            </w:r>
            <w:r w:rsidR="00333844" w:rsidRPr="0046710F">
              <w:rPr>
                <w:rFonts w:asciiTheme="minorHAnsi" w:hAnsiTheme="minorHAnsi" w:cstheme="minorHAnsi"/>
                <w:iCs/>
              </w:rPr>
              <w:t xml:space="preserve"> non-staff </w:t>
            </w:r>
            <w:r w:rsidR="00097E5F" w:rsidRPr="0046710F">
              <w:rPr>
                <w:rFonts w:asciiTheme="minorHAnsi" w:hAnsiTheme="minorHAnsi" w:cstheme="minorHAnsi"/>
                <w:iCs/>
              </w:rPr>
              <w:t xml:space="preserve">expenditure </w:t>
            </w:r>
            <w:r w:rsidR="00333844" w:rsidRPr="0046710F">
              <w:rPr>
                <w:rFonts w:asciiTheme="minorHAnsi" w:hAnsiTheme="minorHAnsi" w:cstheme="minorHAnsi"/>
                <w:iCs/>
              </w:rPr>
              <w:t>to facilitate interactions between the University and wider business community.</w:t>
            </w:r>
            <w:r w:rsidR="00104674" w:rsidRPr="0046710F">
              <w:rPr>
                <w:rFonts w:asciiTheme="minorHAnsi" w:hAnsiTheme="minorHAnsi" w:cstheme="minorHAnsi"/>
                <w:iCs/>
              </w:rPr>
              <w:t xml:space="preserve"> In addition to the activities outlined in question three, </w:t>
            </w:r>
            <w:r w:rsidR="00094F7D" w:rsidRPr="0046710F">
              <w:rPr>
                <w:rFonts w:asciiTheme="minorHAnsi" w:hAnsiTheme="minorHAnsi" w:cstheme="minorHAnsi"/>
                <w:iCs/>
              </w:rPr>
              <w:t>funding will be provide</w:t>
            </w:r>
            <w:r w:rsidR="00915C63" w:rsidRPr="0046710F">
              <w:rPr>
                <w:rFonts w:asciiTheme="minorHAnsi" w:hAnsiTheme="minorHAnsi" w:cstheme="minorHAnsi"/>
                <w:iCs/>
              </w:rPr>
              <w:t>d</w:t>
            </w:r>
            <w:r w:rsidR="00094F7D" w:rsidRPr="0046710F">
              <w:rPr>
                <w:rFonts w:asciiTheme="minorHAnsi" w:hAnsiTheme="minorHAnsi" w:cstheme="minorHAnsi"/>
                <w:iCs/>
              </w:rPr>
              <w:t xml:space="preserve"> to support </w:t>
            </w:r>
            <w:r w:rsidR="00050120" w:rsidRPr="0046710F">
              <w:rPr>
                <w:rFonts w:asciiTheme="minorHAnsi" w:hAnsiTheme="minorHAnsi" w:cstheme="minorHAnsi"/>
                <w:iCs/>
              </w:rPr>
              <w:t xml:space="preserve">other activities, including </w:t>
            </w:r>
            <w:r w:rsidR="00094F7D" w:rsidRPr="0046710F">
              <w:rPr>
                <w:rFonts w:asciiTheme="minorHAnsi" w:hAnsiTheme="minorHAnsi" w:cstheme="minorHAnsi"/>
                <w:iCs/>
              </w:rPr>
              <w:t>international staff mobility linked to applied research and innovation (via TAITH)</w:t>
            </w:r>
            <w:r w:rsidR="00364ED4" w:rsidRPr="0046710F">
              <w:rPr>
                <w:rFonts w:asciiTheme="minorHAnsi" w:hAnsiTheme="minorHAnsi" w:cstheme="minorHAnsi"/>
                <w:iCs/>
              </w:rPr>
              <w:t xml:space="preserve"> and</w:t>
            </w:r>
            <w:r w:rsidR="00094F7D" w:rsidRPr="0046710F">
              <w:rPr>
                <w:rFonts w:asciiTheme="minorHAnsi" w:hAnsiTheme="minorHAnsi" w:cstheme="minorHAnsi"/>
                <w:iCs/>
              </w:rPr>
              <w:t xml:space="preserve"> </w:t>
            </w:r>
            <w:r w:rsidR="00A6412E" w:rsidRPr="0046710F">
              <w:rPr>
                <w:rFonts w:asciiTheme="minorHAnsi" w:hAnsiTheme="minorHAnsi" w:cstheme="minorHAnsi"/>
                <w:iCs/>
              </w:rPr>
              <w:t xml:space="preserve">interdisciplinary </w:t>
            </w:r>
            <w:r w:rsidR="00915C63" w:rsidRPr="0046710F">
              <w:rPr>
                <w:rFonts w:asciiTheme="minorHAnsi" w:hAnsiTheme="minorHAnsi" w:cstheme="minorHAnsi"/>
                <w:iCs/>
              </w:rPr>
              <w:t xml:space="preserve">applied research and </w:t>
            </w:r>
            <w:r w:rsidR="00050120" w:rsidRPr="0046710F">
              <w:rPr>
                <w:rFonts w:asciiTheme="minorHAnsi" w:hAnsiTheme="minorHAnsi" w:cstheme="minorHAnsi"/>
                <w:iCs/>
              </w:rPr>
              <w:t>innovation</w:t>
            </w:r>
            <w:r w:rsidR="00915C63" w:rsidRPr="0046710F">
              <w:rPr>
                <w:rFonts w:asciiTheme="minorHAnsi" w:hAnsiTheme="minorHAnsi" w:cstheme="minorHAnsi"/>
                <w:iCs/>
              </w:rPr>
              <w:t xml:space="preserve"> via Global Academies</w:t>
            </w:r>
            <w:r w:rsidR="00364ED4" w:rsidRPr="0046710F">
              <w:rPr>
                <w:rFonts w:asciiTheme="minorHAnsi" w:hAnsiTheme="minorHAnsi" w:cstheme="minorHAnsi"/>
                <w:iCs/>
              </w:rPr>
              <w:t xml:space="preserve">. </w:t>
            </w:r>
            <w:r w:rsidR="000B5D3B" w:rsidRPr="0046710F">
              <w:rPr>
                <w:rFonts w:asciiTheme="minorHAnsi" w:hAnsiTheme="minorHAnsi" w:cstheme="minorHAnsi"/>
                <w:iCs/>
              </w:rPr>
              <w:t xml:space="preserve">Funding will also be used to support our engagement with the Wales Innovation Network, Cardiff Capital Region and other relevant regional </w:t>
            </w:r>
            <w:r w:rsidR="00AD1FA7" w:rsidRPr="0046710F">
              <w:rPr>
                <w:rFonts w:asciiTheme="minorHAnsi" w:hAnsiTheme="minorHAnsi" w:cstheme="minorHAnsi"/>
                <w:iCs/>
              </w:rPr>
              <w:t xml:space="preserve">initiatives. </w:t>
            </w:r>
          </w:p>
          <w:p w14:paraId="6C7BA91B" w14:textId="117C5221" w:rsidR="003A5C24" w:rsidRPr="0046710F" w:rsidRDefault="003A5C24" w:rsidP="00CC6F07">
            <w:pPr>
              <w:jc w:val="both"/>
              <w:rPr>
                <w:rFonts w:cs="Arial"/>
                <w:szCs w:val="24"/>
              </w:rPr>
            </w:pPr>
          </w:p>
        </w:tc>
      </w:tr>
    </w:tbl>
    <w:p w14:paraId="34416FC3" w14:textId="03BF51E2" w:rsidR="00DA0711" w:rsidRPr="0046710F" w:rsidRDefault="00DA0711" w:rsidP="00CC6F07">
      <w:pPr>
        <w:pStyle w:val="NoSpacing"/>
        <w:jc w:val="both"/>
      </w:pPr>
    </w:p>
    <w:p w14:paraId="5DB4F463" w14:textId="77777777" w:rsidR="0069525D" w:rsidRPr="0046710F" w:rsidRDefault="0069525D" w:rsidP="00CC6F07">
      <w:pPr>
        <w:pStyle w:val="NoSpacing"/>
        <w:jc w:val="both"/>
      </w:pPr>
    </w:p>
    <w:tbl>
      <w:tblPr>
        <w:tblStyle w:val="TableGrid"/>
        <w:tblW w:w="0" w:type="auto"/>
        <w:tblLook w:val="04A0" w:firstRow="1" w:lastRow="0" w:firstColumn="1" w:lastColumn="0" w:noHBand="0" w:noVBand="1"/>
      </w:tblPr>
      <w:tblGrid>
        <w:gridCol w:w="3397"/>
        <w:gridCol w:w="5619"/>
      </w:tblGrid>
      <w:tr w:rsidR="0046710F" w:rsidRPr="0046710F" w14:paraId="331EA8F6" w14:textId="77777777" w:rsidTr="008E18AC">
        <w:tc>
          <w:tcPr>
            <w:tcW w:w="9016" w:type="dxa"/>
            <w:gridSpan w:val="2"/>
            <w:shd w:val="clear" w:color="auto" w:fill="ACB9CA" w:themeFill="text2" w:themeFillTint="66"/>
          </w:tcPr>
          <w:p w14:paraId="0BCE2C42" w14:textId="497FBCAB" w:rsidR="004B23E8" w:rsidRPr="0046710F" w:rsidRDefault="004B23E8" w:rsidP="00CC6F07">
            <w:pPr>
              <w:jc w:val="both"/>
              <w:rPr>
                <w:rFonts w:cs="Arial"/>
                <w:b/>
              </w:rPr>
            </w:pPr>
            <w:r w:rsidRPr="0046710F">
              <w:rPr>
                <w:rFonts w:cs="Arial"/>
                <w:b/>
              </w:rPr>
              <w:t xml:space="preserve">Section </w:t>
            </w:r>
            <w:r w:rsidR="00DA0711" w:rsidRPr="0046710F">
              <w:rPr>
                <w:rFonts w:cs="Arial"/>
                <w:b/>
              </w:rPr>
              <w:t>E</w:t>
            </w:r>
            <w:r w:rsidRPr="0046710F">
              <w:rPr>
                <w:rFonts w:cs="Arial"/>
                <w:b/>
              </w:rPr>
              <w:t>:</w:t>
            </w:r>
          </w:p>
          <w:p w14:paraId="7F84A9B4" w14:textId="77777777" w:rsidR="004B23E8" w:rsidRPr="0046710F" w:rsidRDefault="004B23E8" w:rsidP="00CC6F07">
            <w:pPr>
              <w:jc w:val="both"/>
              <w:rPr>
                <w:rFonts w:cs="Arial"/>
                <w:b/>
              </w:rPr>
            </w:pPr>
            <w:r w:rsidRPr="0046710F">
              <w:rPr>
                <w:rFonts w:cs="Arial"/>
                <w:b/>
              </w:rPr>
              <w:t>Regulatory Requirements</w:t>
            </w:r>
          </w:p>
          <w:p w14:paraId="1F6F5468" w14:textId="77777777" w:rsidR="004B23E8" w:rsidRPr="0046710F" w:rsidRDefault="004B23E8" w:rsidP="00CC6F07">
            <w:pPr>
              <w:jc w:val="both"/>
              <w:rPr>
                <w:rFonts w:cs="Arial"/>
                <w:i/>
              </w:rPr>
            </w:pPr>
            <w:r w:rsidRPr="0046710F">
              <w:rPr>
                <w:rFonts w:cs="Arial"/>
                <w:i/>
              </w:rPr>
              <w:t>NB: HEFCW may request further information / clarification on any of these areas</w:t>
            </w:r>
          </w:p>
          <w:p w14:paraId="0D05D08F" w14:textId="77777777" w:rsidR="00C2244B" w:rsidRPr="0046710F" w:rsidRDefault="00C2244B" w:rsidP="00CC6F07">
            <w:pPr>
              <w:jc w:val="both"/>
              <w:rPr>
                <w:rFonts w:cs="Arial"/>
                <w:i/>
              </w:rPr>
            </w:pPr>
          </w:p>
        </w:tc>
      </w:tr>
      <w:tr w:rsidR="0046710F" w:rsidRPr="0046710F" w14:paraId="0B079A5C" w14:textId="77777777" w:rsidTr="004B23E8">
        <w:tc>
          <w:tcPr>
            <w:tcW w:w="3397" w:type="dxa"/>
          </w:tcPr>
          <w:p w14:paraId="3A44A2E2" w14:textId="5BA9C87A" w:rsidR="004B23E8" w:rsidRPr="0046710F" w:rsidRDefault="00000000" w:rsidP="00CC6F07">
            <w:pPr>
              <w:pStyle w:val="ListParagraph"/>
              <w:numPr>
                <w:ilvl w:val="0"/>
                <w:numId w:val="4"/>
              </w:numPr>
              <w:ind w:left="454" w:hanging="454"/>
              <w:jc w:val="both"/>
              <w:rPr>
                <w:rFonts w:cs="Arial"/>
              </w:rPr>
            </w:pPr>
            <w:hyperlink r:id="rId20" w:history="1">
              <w:r w:rsidR="00C2244B" w:rsidRPr="0046710F">
                <w:rPr>
                  <w:rStyle w:val="Hyperlink"/>
                  <w:rFonts w:cs="Arial"/>
                  <w:color w:val="auto"/>
                </w:rPr>
                <w:t>Welsh Language Standards (2018)</w:t>
              </w:r>
            </w:hyperlink>
            <w:r w:rsidR="00C2244B" w:rsidRPr="0046710F">
              <w:rPr>
                <w:rFonts w:cs="Arial"/>
              </w:rPr>
              <w:t xml:space="preserve"> </w:t>
            </w:r>
          </w:p>
          <w:p w14:paraId="79A34D3D" w14:textId="77777777" w:rsidR="004B23E8" w:rsidRPr="0046710F" w:rsidRDefault="009531FA" w:rsidP="00CC6F07">
            <w:pPr>
              <w:pStyle w:val="ListParagraph"/>
              <w:ind w:left="454"/>
              <w:jc w:val="both"/>
              <w:rPr>
                <w:rFonts w:cs="Arial"/>
                <w:i/>
                <w:sz w:val="20"/>
              </w:rPr>
            </w:pPr>
            <w:r w:rsidRPr="0046710F">
              <w:rPr>
                <w:rFonts w:cs="Arial"/>
                <w:i/>
                <w:sz w:val="20"/>
              </w:rPr>
              <w:t>[Use the drop down menu]</w:t>
            </w:r>
          </w:p>
          <w:p w14:paraId="762996CF" w14:textId="37274C35" w:rsidR="009531FA" w:rsidRPr="0046710F" w:rsidRDefault="009531FA" w:rsidP="00CC6F07">
            <w:pPr>
              <w:pStyle w:val="ListParagraph"/>
              <w:ind w:left="454"/>
              <w:jc w:val="both"/>
              <w:rPr>
                <w:rFonts w:cs="Arial"/>
                <w:i/>
              </w:rPr>
            </w:pPr>
          </w:p>
        </w:tc>
        <w:tc>
          <w:tcPr>
            <w:tcW w:w="5619" w:type="dxa"/>
          </w:tcPr>
          <w:p w14:paraId="348B73D1" w14:textId="77777777" w:rsidR="004B23E8" w:rsidRPr="0046710F" w:rsidRDefault="004B23E8" w:rsidP="00CC6F07">
            <w:pPr>
              <w:jc w:val="both"/>
              <w:rPr>
                <w:rFonts w:cs="Arial"/>
              </w:rPr>
            </w:pPr>
          </w:p>
          <w:sdt>
            <w:sdtPr>
              <w:rPr>
                <w:rFonts w:cs="Arial"/>
              </w:rPr>
              <w:alias w:val="Welsh Language Standards"/>
              <w:tag w:val="Welsh Language Act"/>
              <w:id w:val="198907439"/>
              <w:placeholder>
                <w:docPart w:val="DefaultPlaceholder_-1854013439"/>
              </w:placeholder>
              <w:comboBox>
                <w:listItem w:value="Choose an item."/>
                <w:listItem w:displayText="This strategy complies with Welsh Language Standards 2018" w:value="This strategy complies with "/>
                <w:listItem w:displayText="This strategy does not comply with Welsh Language Standards 2018" w:value="This strategy does not comply with Welsh Language Standards 2018"/>
              </w:comboBox>
            </w:sdtPr>
            <w:sdtContent>
              <w:p w14:paraId="64E6F310" w14:textId="6D534ED2" w:rsidR="004B23E8" w:rsidRPr="0046710F" w:rsidRDefault="000B26F1" w:rsidP="00CC6F07">
                <w:pPr>
                  <w:jc w:val="both"/>
                  <w:rPr>
                    <w:rFonts w:cs="Arial"/>
                  </w:rPr>
                </w:pPr>
                <w:r w:rsidRPr="0046710F">
                  <w:rPr>
                    <w:rFonts w:cs="Arial"/>
                  </w:rPr>
                  <w:t>This strategy complies with Welsh Language Standards 2018</w:t>
                </w:r>
              </w:p>
            </w:sdtContent>
          </w:sdt>
        </w:tc>
      </w:tr>
      <w:tr w:rsidR="0046710F" w:rsidRPr="0046710F" w14:paraId="580B472D" w14:textId="77777777" w:rsidTr="004B23E8">
        <w:tc>
          <w:tcPr>
            <w:tcW w:w="3397" w:type="dxa"/>
          </w:tcPr>
          <w:p w14:paraId="3DB98454" w14:textId="77777777" w:rsidR="004B23E8" w:rsidRPr="0046710F" w:rsidRDefault="004B23E8" w:rsidP="00CC6F07">
            <w:pPr>
              <w:pStyle w:val="ListParagraph"/>
              <w:numPr>
                <w:ilvl w:val="0"/>
                <w:numId w:val="4"/>
              </w:numPr>
              <w:ind w:left="454" w:hanging="454"/>
              <w:jc w:val="both"/>
              <w:rPr>
                <w:rFonts w:cs="Arial"/>
              </w:rPr>
            </w:pPr>
            <w:r w:rsidRPr="0046710F">
              <w:rPr>
                <w:rFonts w:cs="Arial"/>
              </w:rPr>
              <w:t>Equality Impact Assessment</w:t>
            </w:r>
          </w:p>
          <w:p w14:paraId="7BC19DB1" w14:textId="77777777" w:rsidR="009531FA" w:rsidRPr="0046710F" w:rsidRDefault="009531FA" w:rsidP="00CC6F07">
            <w:pPr>
              <w:pStyle w:val="ListParagraph"/>
              <w:ind w:left="454"/>
              <w:jc w:val="both"/>
              <w:rPr>
                <w:rFonts w:cs="Arial"/>
                <w:i/>
                <w:sz w:val="20"/>
              </w:rPr>
            </w:pPr>
            <w:r w:rsidRPr="0046710F">
              <w:rPr>
                <w:rFonts w:cs="Arial"/>
                <w:i/>
                <w:sz w:val="20"/>
              </w:rPr>
              <w:t>[Use the drop down menu]</w:t>
            </w:r>
          </w:p>
          <w:p w14:paraId="11165A3E" w14:textId="38F3CB0E" w:rsidR="009531FA" w:rsidRPr="0046710F" w:rsidRDefault="009531FA" w:rsidP="00CC6F07">
            <w:pPr>
              <w:pStyle w:val="ListParagraph"/>
              <w:ind w:left="454"/>
              <w:jc w:val="both"/>
              <w:rPr>
                <w:rFonts w:cs="Arial"/>
                <w:i/>
              </w:rPr>
            </w:pPr>
          </w:p>
        </w:tc>
        <w:tc>
          <w:tcPr>
            <w:tcW w:w="5619" w:type="dxa"/>
          </w:tcPr>
          <w:p w14:paraId="2190BA31" w14:textId="77777777" w:rsidR="004B23E8" w:rsidRPr="0046710F" w:rsidRDefault="004B23E8" w:rsidP="00CC6F07">
            <w:pPr>
              <w:jc w:val="both"/>
              <w:rPr>
                <w:rFonts w:cs="Arial"/>
              </w:rPr>
            </w:pPr>
          </w:p>
          <w:sdt>
            <w:sdtPr>
              <w:rPr>
                <w:rFonts w:cs="Arial"/>
              </w:rPr>
              <w:alias w:val="Equality Impact"/>
              <w:tag w:val="Equality Impact"/>
              <w:id w:val="-616672984"/>
              <w:placeholder>
                <w:docPart w:val="DefaultPlaceholder_-1854013439"/>
              </w:placeholder>
              <w:comboBox>
                <w:listItem w:value="Choose an item."/>
                <w:listItem w:displayText="This strategy has been Equality Impact Assessed" w:value="This strategy has been Equality Impact Assessed"/>
                <w:listItem w:displayText="This strategy has been Equality Impact Screened" w:value="This strategy has been Equality Impact Screened"/>
                <w:listItem w:displayText="This strategy has not been Equality Impact Assessed" w:value="This strategy has not been Equality Impact Assessed"/>
              </w:comboBox>
            </w:sdtPr>
            <w:sdtContent>
              <w:p w14:paraId="4843B015" w14:textId="081D98F4" w:rsidR="004B23E8" w:rsidRPr="0046710F" w:rsidRDefault="007F2C02" w:rsidP="00CC6F07">
                <w:pPr>
                  <w:jc w:val="both"/>
                  <w:rPr>
                    <w:rFonts w:cs="Arial"/>
                  </w:rPr>
                </w:pPr>
                <w:r w:rsidRPr="0046710F">
                  <w:rPr>
                    <w:rFonts w:cs="Arial"/>
                  </w:rPr>
                  <w:t>This strategy has been Equality Impact Assessed</w:t>
                </w:r>
              </w:p>
            </w:sdtContent>
          </w:sdt>
          <w:p w14:paraId="67C6FE00" w14:textId="77777777" w:rsidR="004B23E8" w:rsidRPr="0046710F" w:rsidRDefault="004B23E8" w:rsidP="00CC6F07">
            <w:pPr>
              <w:jc w:val="both"/>
              <w:rPr>
                <w:rFonts w:cs="Arial"/>
              </w:rPr>
            </w:pPr>
          </w:p>
        </w:tc>
      </w:tr>
      <w:tr w:rsidR="0046710F" w:rsidRPr="0046710F" w14:paraId="3FE388EE" w14:textId="77777777" w:rsidTr="004B23E8">
        <w:tc>
          <w:tcPr>
            <w:tcW w:w="3397" w:type="dxa"/>
          </w:tcPr>
          <w:p w14:paraId="43B668E2" w14:textId="175CD9EA" w:rsidR="004B23E8" w:rsidRPr="0046710F" w:rsidRDefault="00000000" w:rsidP="00CC6F07">
            <w:pPr>
              <w:pStyle w:val="ListParagraph"/>
              <w:numPr>
                <w:ilvl w:val="0"/>
                <w:numId w:val="4"/>
              </w:numPr>
              <w:ind w:left="454" w:hanging="454"/>
              <w:jc w:val="both"/>
              <w:rPr>
                <w:rStyle w:val="Hyperlink"/>
                <w:rFonts w:cs="Arial"/>
                <w:color w:val="auto"/>
                <w:u w:val="none"/>
              </w:rPr>
            </w:pPr>
            <w:hyperlink r:id="rId21" w:history="1">
              <w:r w:rsidR="004B23E8" w:rsidRPr="0046710F">
                <w:rPr>
                  <w:rStyle w:val="Hyperlink"/>
                  <w:rFonts w:cs="Arial"/>
                  <w:color w:val="auto"/>
                  <w:szCs w:val="24"/>
                </w:rPr>
                <w:t>Well-being of Future Generations Act (2015)</w:t>
              </w:r>
            </w:hyperlink>
          </w:p>
          <w:p w14:paraId="78C40220" w14:textId="77777777" w:rsidR="00C2244B" w:rsidRPr="0046710F" w:rsidRDefault="009531FA" w:rsidP="00CC6F07">
            <w:pPr>
              <w:pStyle w:val="ListParagraph"/>
              <w:ind w:left="454"/>
              <w:jc w:val="both"/>
              <w:rPr>
                <w:rFonts w:cs="Arial"/>
                <w:i/>
                <w:sz w:val="20"/>
              </w:rPr>
            </w:pPr>
            <w:r w:rsidRPr="0046710F">
              <w:rPr>
                <w:rFonts w:cs="Arial"/>
                <w:i/>
                <w:sz w:val="20"/>
              </w:rPr>
              <w:t>[Use the drop down menu]</w:t>
            </w:r>
          </w:p>
          <w:p w14:paraId="47E27048" w14:textId="026506D6" w:rsidR="009531FA" w:rsidRPr="0046710F" w:rsidRDefault="009531FA" w:rsidP="00CC6F07">
            <w:pPr>
              <w:pStyle w:val="ListParagraph"/>
              <w:ind w:left="454"/>
              <w:jc w:val="both"/>
              <w:rPr>
                <w:rFonts w:cs="Arial"/>
              </w:rPr>
            </w:pPr>
          </w:p>
        </w:tc>
        <w:tc>
          <w:tcPr>
            <w:tcW w:w="5619" w:type="dxa"/>
          </w:tcPr>
          <w:p w14:paraId="54FA4D40" w14:textId="77777777" w:rsidR="004B23E8" w:rsidRPr="0046710F" w:rsidRDefault="004B23E8" w:rsidP="00CC6F07">
            <w:pPr>
              <w:jc w:val="both"/>
              <w:rPr>
                <w:rFonts w:cs="Arial"/>
              </w:rPr>
            </w:pPr>
          </w:p>
          <w:sdt>
            <w:sdtPr>
              <w:rPr>
                <w:rFonts w:cs="Arial"/>
              </w:rPr>
              <w:alias w:val="WFG Act"/>
              <w:tag w:val="WFG Act"/>
              <w:id w:val="658346806"/>
              <w:placeholder>
                <w:docPart w:val="DefaultPlaceholder_-1854013439"/>
              </w:placeholder>
              <w:dropDownList>
                <w:listItem w:value="Choose an item."/>
                <w:listItem w:displayText="This strategy will contribute towards the aims of the WFG Act 2015" w:value="This strategy will contribute towards the aims of the WFG Act 2015"/>
              </w:dropDownList>
            </w:sdtPr>
            <w:sdtContent>
              <w:p w14:paraId="21727AF3" w14:textId="1D016A5A" w:rsidR="004B23E8" w:rsidRPr="0046710F" w:rsidRDefault="000B26F1" w:rsidP="00CC6F07">
                <w:pPr>
                  <w:jc w:val="both"/>
                  <w:rPr>
                    <w:rFonts w:cs="Arial"/>
                  </w:rPr>
                </w:pPr>
                <w:r w:rsidRPr="0046710F">
                  <w:rPr>
                    <w:rFonts w:cs="Arial"/>
                  </w:rPr>
                  <w:t>This strategy will contribute towards the aims of the WFG Act 2015</w:t>
                </w:r>
              </w:p>
            </w:sdtContent>
          </w:sdt>
        </w:tc>
      </w:tr>
      <w:tr w:rsidR="0046710F" w:rsidRPr="0046710F" w14:paraId="08463D43" w14:textId="77777777">
        <w:tc>
          <w:tcPr>
            <w:tcW w:w="9016" w:type="dxa"/>
            <w:gridSpan w:val="2"/>
            <w:shd w:val="clear" w:color="auto" w:fill="E7E6E6" w:themeFill="background2"/>
          </w:tcPr>
          <w:p w14:paraId="460433D2" w14:textId="77777777" w:rsidR="005753C0" w:rsidRPr="0046710F" w:rsidRDefault="005753C0" w:rsidP="00CC6F07">
            <w:pPr>
              <w:jc w:val="both"/>
              <w:rPr>
                <w:rFonts w:cs="Arial"/>
                <w:b/>
                <w:szCs w:val="24"/>
              </w:rPr>
            </w:pPr>
          </w:p>
          <w:p w14:paraId="25669AD8" w14:textId="634BD54E" w:rsidR="005753C0" w:rsidRPr="0046710F" w:rsidRDefault="005753C0" w:rsidP="00CC6F07">
            <w:pPr>
              <w:jc w:val="both"/>
              <w:rPr>
                <w:rFonts w:cs="Arial"/>
                <w:b/>
                <w:szCs w:val="24"/>
              </w:rPr>
            </w:pPr>
            <w:r w:rsidRPr="0046710F">
              <w:rPr>
                <w:rFonts w:cs="Arial"/>
                <w:b/>
                <w:szCs w:val="24"/>
              </w:rPr>
              <w:t xml:space="preserve">I confirm that the </w:t>
            </w:r>
            <w:r w:rsidR="008648E6" w:rsidRPr="0046710F">
              <w:rPr>
                <w:rFonts w:cs="Arial"/>
                <w:b/>
                <w:szCs w:val="24"/>
              </w:rPr>
              <w:t xml:space="preserve">University is committed </w:t>
            </w:r>
            <w:r w:rsidRPr="0046710F">
              <w:rPr>
                <w:rFonts w:cs="Arial"/>
                <w:b/>
                <w:szCs w:val="24"/>
              </w:rPr>
              <w:t xml:space="preserve">to the principles of the Knowledge Exchange Concordat and is fully committed to its eight guiding principles. </w:t>
            </w:r>
          </w:p>
          <w:p w14:paraId="03D27F16" w14:textId="77777777" w:rsidR="005753C0" w:rsidRPr="0046710F" w:rsidRDefault="005753C0" w:rsidP="00CC6F07">
            <w:pPr>
              <w:jc w:val="both"/>
              <w:rPr>
                <w:rFonts w:cs="Arial"/>
                <w:b/>
                <w:szCs w:val="24"/>
              </w:rPr>
            </w:pPr>
          </w:p>
          <w:p w14:paraId="4ED2CE6E" w14:textId="7FB4FB4B" w:rsidR="005753C0" w:rsidRPr="0046710F" w:rsidRDefault="005753C0" w:rsidP="00CC6F07">
            <w:pPr>
              <w:jc w:val="both"/>
              <w:rPr>
                <w:rFonts w:cs="Arial"/>
                <w:b/>
                <w:szCs w:val="24"/>
              </w:rPr>
            </w:pPr>
          </w:p>
        </w:tc>
      </w:tr>
      <w:tr w:rsidR="0046710F" w:rsidRPr="0046710F" w14:paraId="1A56F625" w14:textId="77777777" w:rsidTr="004E54F1">
        <w:tc>
          <w:tcPr>
            <w:tcW w:w="3397" w:type="dxa"/>
            <w:shd w:val="clear" w:color="auto" w:fill="E7E6E6" w:themeFill="background2"/>
          </w:tcPr>
          <w:p w14:paraId="4B52C3AC" w14:textId="77777777" w:rsidR="004E54F1" w:rsidRPr="0046710F" w:rsidRDefault="004E54F1" w:rsidP="00CC6F07">
            <w:pPr>
              <w:jc w:val="both"/>
              <w:rPr>
                <w:rFonts w:cs="Arial"/>
                <w:b/>
                <w:szCs w:val="24"/>
              </w:rPr>
            </w:pPr>
            <w:r w:rsidRPr="0046710F">
              <w:rPr>
                <w:rFonts w:cs="Arial"/>
                <w:b/>
                <w:szCs w:val="24"/>
              </w:rPr>
              <w:t>Signature:</w:t>
            </w:r>
          </w:p>
          <w:p w14:paraId="41297680" w14:textId="77777777" w:rsidR="004E54F1" w:rsidRPr="0046710F" w:rsidRDefault="004E54F1" w:rsidP="00CC6F07">
            <w:pPr>
              <w:jc w:val="both"/>
              <w:rPr>
                <w:rFonts w:cs="Arial"/>
                <w:b/>
                <w:szCs w:val="24"/>
              </w:rPr>
            </w:pPr>
            <w:r w:rsidRPr="0046710F">
              <w:rPr>
                <w:rFonts w:cs="Arial"/>
                <w:b/>
                <w:szCs w:val="24"/>
              </w:rPr>
              <w:t>Vice Chancellor</w:t>
            </w:r>
          </w:p>
          <w:p w14:paraId="6EB3DE3F" w14:textId="77777777" w:rsidR="004E54F1" w:rsidRPr="0046710F" w:rsidRDefault="004E54F1" w:rsidP="00CC6F07">
            <w:pPr>
              <w:jc w:val="both"/>
              <w:rPr>
                <w:rFonts w:cs="Arial"/>
                <w:b/>
                <w:szCs w:val="24"/>
              </w:rPr>
            </w:pPr>
          </w:p>
        </w:tc>
        <w:tc>
          <w:tcPr>
            <w:tcW w:w="5619" w:type="dxa"/>
          </w:tcPr>
          <w:p w14:paraId="2FD538D3" w14:textId="77777777" w:rsidR="004E54F1" w:rsidRPr="0046710F" w:rsidRDefault="004E54F1" w:rsidP="00CC6F07">
            <w:pPr>
              <w:jc w:val="both"/>
              <w:rPr>
                <w:rFonts w:cs="Arial"/>
                <w:szCs w:val="24"/>
              </w:rPr>
            </w:pPr>
          </w:p>
          <w:p w14:paraId="0561F740" w14:textId="236730F9" w:rsidR="003A5C24" w:rsidRPr="0046710F" w:rsidRDefault="00067F4B" w:rsidP="00CC6F07">
            <w:pPr>
              <w:jc w:val="both"/>
              <w:rPr>
                <w:rFonts w:cs="Arial"/>
                <w:szCs w:val="24"/>
              </w:rPr>
            </w:pPr>
            <w:r w:rsidRPr="0046710F">
              <w:rPr>
                <w:noProof/>
              </w:rPr>
              <w:drawing>
                <wp:inline distT="0" distB="0" distL="0" distR="0" wp14:anchorId="04050A2E" wp14:editId="1F55388D">
                  <wp:extent cx="1828800" cy="628650"/>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828800" cy="628650"/>
                          </a:xfrm>
                          <a:prstGeom prst="rect">
                            <a:avLst/>
                          </a:prstGeom>
                          <a:noFill/>
                          <a:ln>
                            <a:noFill/>
                          </a:ln>
                        </pic:spPr>
                      </pic:pic>
                    </a:graphicData>
                  </a:graphic>
                </wp:inline>
              </w:drawing>
            </w:r>
          </w:p>
        </w:tc>
      </w:tr>
      <w:tr w:rsidR="0046710F" w:rsidRPr="0046710F" w14:paraId="463ED4CC" w14:textId="77777777" w:rsidTr="004E54F1">
        <w:tc>
          <w:tcPr>
            <w:tcW w:w="3397" w:type="dxa"/>
            <w:shd w:val="clear" w:color="auto" w:fill="E7E6E6" w:themeFill="background2"/>
          </w:tcPr>
          <w:p w14:paraId="152D9D25" w14:textId="77777777" w:rsidR="004E54F1" w:rsidRPr="0046710F" w:rsidRDefault="004E54F1" w:rsidP="00CC6F07">
            <w:pPr>
              <w:jc w:val="both"/>
              <w:rPr>
                <w:rFonts w:cs="Arial"/>
                <w:b/>
                <w:szCs w:val="24"/>
              </w:rPr>
            </w:pPr>
            <w:r w:rsidRPr="0046710F">
              <w:rPr>
                <w:rFonts w:cs="Arial"/>
                <w:b/>
                <w:szCs w:val="24"/>
              </w:rPr>
              <w:t>Date</w:t>
            </w:r>
          </w:p>
          <w:p w14:paraId="11F254A8" w14:textId="77777777" w:rsidR="004E54F1" w:rsidRPr="0046710F" w:rsidRDefault="004E54F1" w:rsidP="00CC6F07">
            <w:pPr>
              <w:jc w:val="both"/>
              <w:rPr>
                <w:rFonts w:cs="Arial"/>
                <w:b/>
                <w:szCs w:val="24"/>
              </w:rPr>
            </w:pPr>
          </w:p>
        </w:tc>
        <w:tc>
          <w:tcPr>
            <w:tcW w:w="5619" w:type="dxa"/>
          </w:tcPr>
          <w:p w14:paraId="66BE3F63" w14:textId="77777777" w:rsidR="004E54F1" w:rsidRPr="0046710F" w:rsidRDefault="004E54F1" w:rsidP="00CC6F07">
            <w:pPr>
              <w:jc w:val="both"/>
              <w:rPr>
                <w:rFonts w:cs="Arial"/>
                <w:szCs w:val="24"/>
              </w:rPr>
            </w:pPr>
          </w:p>
          <w:p w14:paraId="6FA56893" w14:textId="7B4A56D1" w:rsidR="00067F4B" w:rsidRPr="0046710F" w:rsidRDefault="00067F4B" w:rsidP="00CC6F07">
            <w:pPr>
              <w:jc w:val="both"/>
              <w:rPr>
                <w:rFonts w:cs="Arial"/>
                <w:szCs w:val="24"/>
              </w:rPr>
            </w:pPr>
            <w:r w:rsidRPr="0046710F">
              <w:rPr>
                <w:rFonts w:cs="Arial"/>
                <w:szCs w:val="24"/>
              </w:rPr>
              <w:t>27 June 2023</w:t>
            </w:r>
          </w:p>
          <w:p w14:paraId="18A67E0F" w14:textId="660B9E21" w:rsidR="003A5C24" w:rsidRPr="0046710F" w:rsidRDefault="003A5C24" w:rsidP="00CC6F07">
            <w:pPr>
              <w:jc w:val="both"/>
              <w:rPr>
                <w:rFonts w:cs="Arial"/>
                <w:szCs w:val="24"/>
              </w:rPr>
            </w:pPr>
          </w:p>
        </w:tc>
      </w:tr>
    </w:tbl>
    <w:p w14:paraId="73767DA8" w14:textId="77777777" w:rsidR="004E54F1" w:rsidRPr="0046710F" w:rsidRDefault="004E54F1" w:rsidP="00CC6F07">
      <w:pPr>
        <w:spacing w:line="240" w:lineRule="auto"/>
        <w:jc w:val="both"/>
      </w:pPr>
    </w:p>
    <w:sectPr w:rsidR="004E54F1" w:rsidRPr="0046710F">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8AC58" w14:textId="77777777" w:rsidR="00FB45F6" w:rsidRDefault="00FB45F6" w:rsidP="00B21415">
      <w:pPr>
        <w:spacing w:after="0" w:line="240" w:lineRule="auto"/>
      </w:pPr>
      <w:r>
        <w:separator/>
      </w:r>
    </w:p>
    <w:p w14:paraId="77F8ABB8" w14:textId="77777777" w:rsidR="00FB45F6" w:rsidRDefault="00FB45F6"/>
  </w:endnote>
  <w:endnote w:type="continuationSeparator" w:id="0">
    <w:p w14:paraId="5A609C05" w14:textId="77777777" w:rsidR="00FB45F6" w:rsidRDefault="00FB45F6" w:rsidP="00B21415">
      <w:pPr>
        <w:spacing w:after="0" w:line="240" w:lineRule="auto"/>
      </w:pPr>
      <w:r>
        <w:continuationSeparator/>
      </w:r>
    </w:p>
    <w:p w14:paraId="474E6101" w14:textId="77777777" w:rsidR="00FB45F6" w:rsidRDefault="00FB45F6"/>
  </w:endnote>
  <w:endnote w:type="continuationNotice" w:id="1">
    <w:p w14:paraId="16733FE0" w14:textId="77777777" w:rsidR="00FB45F6" w:rsidRDefault="00FB45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995337"/>
      <w:docPartObj>
        <w:docPartGallery w:val="Page Numbers (Bottom of Page)"/>
        <w:docPartUnique/>
      </w:docPartObj>
    </w:sdtPr>
    <w:sdtEndPr>
      <w:rPr>
        <w:rFonts w:cs="Arial"/>
        <w:noProof/>
        <w:sz w:val="22"/>
      </w:rPr>
    </w:sdtEndPr>
    <w:sdtContent>
      <w:p w14:paraId="44D35298" w14:textId="7F895012" w:rsidR="00BE78A8" w:rsidRPr="0069525D" w:rsidRDefault="00BE78A8" w:rsidP="00C90F02">
        <w:pPr>
          <w:pStyle w:val="Footer"/>
          <w:jc w:val="center"/>
          <w:rPr>
            <w:rFonts w:cs="Arial"/>
            <w:sz w:val="22"/>
          </w:rPr>
        </w:pPr>
        <w:r w:rsidRPr="0069525D">
          <w:rPr>
            <w:rFonts w:cs="Arial"/>
            <w:sz w:val="22"/>
          </w:rPr>
          <w:fldChar w:fldCharType="begin"/>
        </w:r>
        <w:r w:rsidRPr="0069525D">
          <w:rPr>
            <w:rFonts w:cs="Arial"/>
            <w:sz w:val="22"/>
          </w:rPr>
          <w:instrText xml:space="preserve"> PAGE   \* MERGEFORMAT </w:instrText>
        </w:r>
        <w:r w:rsidRPr="0069525D">
          <w:rPr>
            <w:rFonts w:cs="Arial"/>
            <w:sz w:val="22"/>
          </w:rPr>
          <w:fldChar w:fldCharType="separate"/>
        </w:r>
        <w:r w:rsidR="00432CF6">
          <w:rPr>
            <w:rFonts w:cs="Arial"/>
            <w:noProof/>
            <w:sz w:val="22"/>
          </w:rPr>
          <w:t>1</w:t>
        </w:r>
        <w:r w:rsidRPr="0069525D">
          <w:rPr>
            <w:rFonts w:cs="Arial"/>
            <w:noProof/>
            <w:sz w:val="22"/>
          </w:rPr>
          <w:fldChar w:fldCharType="end"/>
        </w:r>
      </w:p>
    </w:sdtContent>
  </w:sdt>
  <w:p w14:paraId="2203CB31" w14:textId="77777777" w:rsidR="00D157F9" w:rsidRDefault="00D157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B0282" w14:textId="77777777" w:rsidR="00FB45F6" w:rsidRDefault="00FB45F6" w:rsidP="00B21415">
      <w:pPr>
        <w:spacing w:after="0" w:line="240" w:lineRule="auto"/>
      </w:pPr>
      <w:r>
        <w:separator/>
      </w:r>
    </w:p>
    <w:p w14:paraId="648C0EC4" w14:textId="77777777" w:rsidR="00FB45F6" w:rsidRDefault="00FB45F6"/>
  </w:footnote>
  <w:footnote w:type="continuationSeparator" w:id="0">
    <w:p w14:paraId="088146AA" w14:textId="77777777" w:rsidR="00FB45F6" w:rsidRDefault="00FB45F6" w:rsidP="00B21415">
      <w:pPr>
        <w:spacing w:after="0" w:line="240" w:lineRule="auto"/>
      </w:pPr>
      <w:r>
        <w:continuationSeparator/>
      </w:r>
    </w:p>
    <w:p w14:paraId="62808E32" w14:textId="77777777" w:rsidR="00FB45F6" w:rsidRDefault="00FB45F6"/>
  </w:footnote>
  <w:footnote w:type="continuationNotice" w:id="1">
    <w:p w14:paraId="2951C202" w14:textId="77777777" w:rsidR="00FB45F6" w:rsidRDefault="00FB45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9733" w14:textId="3D75D6C0" w:rsidR="009A09F1" w:rsidRPr="00C90F02" w:rsidRDefault="0069525D" w:rsidP="00D307BA">
    <w:pPr>
      <w:pStyle w:val="Header"/>
      <w:jc w:val="right"/>
      <w:rPr>
        <w:rFonts w:cs="Arial"/>
        <w:b/>
      </w:rPr>
    </w:pPr>
    <w:r w:rsidRPr="003A5C24">
      <w:rPr>
        <w:rFonts w:cs="Arial"/>
        <w:noProof/>
        <w:szCs w:val="24"/>
        <w:lang w:eastAsia="en-GB"/>
      </w:rPr>
      <w:drawing>
        <wp:anchor distT="0" distB="0" distL="114300" distR="114300" simplePos="0" relativeHeight="251658240" behindDoc="1" locked="0" layoutInCell="1" allowOverlap="1" wp14:anchorId="4C3E2B67" wp14:editId="5F1B4D3D">
          <wp:simplePos x="0" y="0"/>
          <wp:positionH relativeFrom="column">
            <wp:posOffset>51148</wp:posOffset>
          </wp:positionH>
          <wp:positionV relativeFrom="paragraph">
            <wp:posOffset>-95525</wp:posOffset>
          </wp:positionV>
          <wp:extent cx="2178657" cy="4266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s and branding\HEFCW logos\HEFCW Logos - normal landscape versions\Colour landscape logo in all formats\hefcw logo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8657" cy="426660"/>
                  </a:xfrm>
                  <a:prstGeom prst="rect">
                    <a:avLst/>
                  </a:prstGeom>
                  <a:noFill/>
                  <a:ln>
                    <a:noFill/>
                  </a:ln>
                </pic:spPr>
              </pic:pic>
            </a:graphicData>
          </a:graphic>
        </wp:anchor>
      </w:drawing>
    </w:r>
    <w:r w:rsidR="00C90F02" w:rsidRPr="003A5C24">
      <w:rPr>
        <w:rFonts w:cs="Arial"/>
        <w:b/>
      </w:rPr>
      <w:t xml:space="preserve">HEFCW circular </w:t>
    </w:r>
    <w:r w:rsidR="00416269" w:rsidRPr="003A5C24">
      <w:rPr>
        <w:rFonts w:cs="Arial"/>
        <w:b/>
      </w:rPr>
      <w:t>W</w:t>
    </w:r>
    <w:r w:rsidR="00EE6ABF" w:rsidRPr="003A5C24">
      <w:rPr>
        <w:rFonts w:cs="Arial"/>
        <w:b/>
      </w:rPr>
      <w:t>23/12</w:t>
    </w:r>
    <w:r w:rsidR="00D307BA" w:rsidRPr="003A5C24">
      <w:rPr>
        <w:rFonts w:cs="Arial"/>
        <w:b/>
      </w:rPr>
      <w:t>HE</w:t>
    </w:r>
    <w:r w:rsidRPr="003A5C24">
      <w:rPr>
        <w:rFonts w:cs="Arial"/>
        <w:b/>
      </w:rPr>
      <w:t xml:space="preserve">: </w:t>
    </w:r>
    <w:r w:rsidR="009A09F1" w:rsidRPr="003A5C24">
      <w:rPr>
        <w:rFonts w:cs="Arial"/>
        <w:b/>
      </w:rPr>
      <w:t xml:space="preserve">Annex </w:t>
    </w:r>
    <w:r w:rsidR="00D307BA" w:rsidRPr="003A5C24">
      <w:rPr>
        <w:rFonts w:cs="Arial"/>
        <w:b/>
      </w:rPr>
      <w:t>A</w:t>
    </w:r>
  </w:p>
  <w:p w14:paraId="497C2570" w14:textId="77777777" w:rsidR="00D157F9" w:rsidRDefault="00D157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4F5"/>
    <w:multiLevelType w:val="hybridMultilevel"/>
    <w:tmpl w:val="73C85964"/>
    <w:lvl w:ilvl="0" w:tplc="9640AC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F674A"/>
    <w:multiLevelType w:val="hybridMultilevel"/>
    <w:tmpl w:val="BD5E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B1E27"/>
    <w:multiLevelType w:val="hybridMultilevel"/>
    <w:tmpl w:val="ECAAD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CC146F"/>
    <w:multiLevelType w:val="hybridMultilevel"/>
    <w:tmpl w:val="D14606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C8144F"/>
    <w:multiLevelType w:val="hybridMultilevel"/>
    <w:tmpl w:val="EAE4F316"/>
    <w:lvl w:ilvl="0" w:tplc="6C44C3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5C33B3"/>
    <w:multiLevelType w:val="hybridMultilevel"/>
    <w:tmpl w:val="170A63F8"/>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6" w15:restartNumberingAfterBreak="0">
    <w:nsid w:val="18714D41"/>
    <w:multiLevelType w:val="hybridMultilevel"/>
    <w:tmpl w:val="F65A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B69A6"/>
    <w:multiLevelType w:val="hybridMultilevel"/>
    <w:tmpl w:val="B6CADC14"/>
    <w:lvl w:ilvl="0" w:tplc="08090001">
      <w:start w:val="1"/>
      <w:numFmt w:val="bullet"/>
      <w:lvlText w:val=""/>
      <w:lvlJc w:val="left"/>
      <w:pPr>
        <w:ind w:left="720" w:hanging="360"/>
      </w:pPr>
      <w:rPr>
        <w:rFonts w:ascii="Symbol" w:hAnsi="Symbol" w:hint="default"/>
      </w:rPr>
    </w:lvl>
    <w:lvl w:ilvl="1" w:tplc="34A4F13C">
      <w:start w:val="1"/>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954A1D"/>
    <w:multiLevelType w:val="hybridMultilevel"/>
    <w:tmpl w:val="D2F204DC"/>
    <w:lvl w:ilvl="0" w:tplc="120001B4">
      <w:start w:val="1"/>
      <w:numFmt w:val="lowerRoman"/>
      <w:lvlText w:val="%1)"/>
      <w:lvlJc w:val="left"/>
      <w:pPr>
        <w:ind w:left="720" w:hanging="72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1905605"/>
    <w:multiLevelType w:val="hybridMultilevel"/>
    <w:tmpl w:val="5CE07C00"/>
    <w:lvl w:ilvl="0" w:tplc="A324466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2332F5A"/>
    <w:multiLevelType w:val="hybridMultilevel"/>
    <w:tmpl w:val="73829FE4"/>
    <w:lvl w:ilvl="0" w:tplc="9272B17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5B6D93"/>
    <w:multiLevelType w:val="hybridMultilevel"/>
    <w:tmpl w:val="E9AE419A"/>
    <w:lvl w:ilvl="0" w:tplc="D6D2BD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144DB5"/>
    <w:multiLevelType w:val="hybridMultilevel"/>
    <w:tmpl w:val="712ABF94"/>
    <w:lvl w:ilvl="0" w:tplc="5A88B154">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75156C"/>
    <w:multiLevelType w:val="hybridMultilevel"/>
    <w:tmpl w:val="21342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0A6EA7"/>
    <w:multiLevelType w:val="hybridMultilevel"/>
    <w:tmpl w:val="02D2838E"/>
    <w:lvl w:ilvl="0" w:tplc="C316A29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C8264F"/>
    <w:multiLevelType w:val="hybridMultilevel"/>
    <w:tmpl w:val="C8B68B2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7C84452"/>
    <w:multiLevelType w:val="hybridMultilevel"/>
    <w:tmpl w:val="77268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EC1F32"/>
    <w:multiLevelType w:val="hybridMultilevel"/>
    <w:tmpl w:val="55D05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352711"/>
    <w:multiLevelType w:val="hybridMultilevel"/>
    <w:tmpl w:val="CC242E76"/>
    <w:lvl w:ilvl="0" w:tplc="D6D2BD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261626"/>
    <w:multiLevelType w:val="hybridMultilevel"/>
    <w:tmpl w:val="E16ED6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662C00"/>
    <w:multiLevelType w:val="hybridMultilevel"/>
    <w:tmpl w:val="6890C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F46CC8"/>
    <w:multiLevelType w:val="hybridMultilevel"/>
    <w:tmpl w:val="5BA2F240"/>
    <w:lvl w:ilvl="0" w:tplc="2B86287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5C71661"/>
    <w:multiLevelType w:val="hybridMultilevel"/>
    <w:tmpl w:val="7F288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0A1D41"/>
    <w:multiLevelType w:val="hybridMultilevel"/>
    <w:tmpl w:val="F71A6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1A21F0"/>
    <w:multiLevelType w:val="hybridMultilevel"/>
    <w:tmpl w:val="5EEE67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5" w15:restartNumberingAfterBreak="0">
    <w:nsid w:val="7CE52032"/>
    <w:multiLevelType w:val="hybridMultilevel"/>
    <w:tmpl w:val="D02A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F10C28"/>
    <w:multiLevelType w:val="hybridMultilevel"/>
    <w:tmpl w:val="0DD88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54419069">
    <w:abstractNumId w:val="3"/>
  </w:num>
  <w:num w:numId="2" w16cid:durableId="722413635">
    <w:abstractNumId w:val="15"/>
  </w:num>
  <w:num w:numId="3" w16cid:durableId="671295613">
    <w:abstractNumId w:val="9"/>
  </w:num>
  <w:num w:numId="4" w16cid:durableId="2034383261">
    <w:abstractNumId w:val="10"/>
  </w:num>
  <w:num w:numId="5" w16cid:durableId="1590700191">
    <w:abstractNumId w:val="8"/>
  </w:num>
  <w:num w:numId="6" w16cid:durableId="160895720">
    <w:abstractNumId w:val="2"/>
  </w:num>
  <w:num w:numId="7" w16cid:durableId="1630016871">
    <w:abstractNumId w:val="4"/>
  </w:num>
  <w:num w:numId="8" w16cid:durableId="1683431037">
    <w:abstractNumId w:val="11"/>
  </w:num>
  <w:num w:numId="9" w16cid:durableId="1140537244">
    <w:abstractNumId w:val="22"/>
  </w:num>
  <w:num w:numId="10" w16cid:durableId="1179807261">
    <w:abstractNumId w:val="20"/>
  </w:num>
  <w:num w:numId="11" w16cid:durableId="1832328064">
    <w:abstractNumId w:val="24"/>
  </w:num>
  <w:num w:numId="12" w16cid:durableId="1987777754">
    <w:abstractNumId w:val="18"/>
  </w:num>
  <w:num w:numId="13" w16cid:durableId="1647321299">
    <w:abstractNumId w:val="1"/>
  </w:num>
  <w:num w:numId="14" w16cid:durableId="1869879118">
    <w:abstractNumId w:val="21"/>
  </w:num>
  <w:num w:numId="15" w16cid:durableId="2132746565">
    <w:abstractNumId w:val="25"/>
  </w:num>
  <w:num w:numId="16" w16cid:durableId="2071077986">
    <w:abstractNumId w:val="7"/>
  </w:num>
  <w:num w:numId="17" w16cid:durableId="866407022">
    <w:abstractNumId w:val="17"/>
  </w:num>
  <w:num w:numId="18" w16cid:durableId="134837448">
    <w:abstractNumId w:val="13"/>
  </w:num>
  <w:num w:numId="19" w16cid:durableId="2065061192">
    <w:abstractNumId w:val="23"/>
  </w:num>
  <w:num w:numId="20" w16cid:durableId="1988045201">
    <w:abstractNumId w:val="0"/>
  </w:num>
  <w:num w:numId="21" w16cid:durableId="10380974">
    <w:abstractNumId w:val="14"/>
  </w:num>
  <w:num w:numId="22" w16cid:durableId="104615558">
    <w:abstractNumId w:val="19"/>
  </w:num>
  <w:num w:numId="23" w16cid:durableId="376469145">
    <w:abstractNumId w:val="5"/>
  </w:num>
  <w:num w:numId="24" w16cid:durableId="2125154785">
    <w:abstractNumId w:val="26"/>
  </w:num>
  <w:num w:numId="25" w16cid:durableId="960187468">
    <w:abstractNumId w:val="16"/>
  </w:num>
  <w:num w:numId="26" w16cid:durableId="1126003306">
    <w:abstractNumId w:val="12"/>
  </w:num>
  <w:num w:numId="27" w16cid:durableId="9039523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Y2MzY1NDI0NDc3N7NU0lEKTi0uzszPAykwqwUAzGejrywAAAA="/>
  </w:docVars>
  <w:rsids>
    <w:rsidRoot w:val="007565E3"/>
    <w:rsid w:val="00000DE6"/>
    <w:rsid w:val="00004AFC"/>
    <w:rsid w:val="000120FC"/>
    <w:rsid w:val="000139B8"/>
    <w:rsid w:val="0001647B"/>
    <w:rsid w:val="00025151"/>
    <w:rsid w:val="000264E1"/>
    <w:rsid w:val="00027C7D"/>
    <w:rsid w:val="00031AE7"/>
    <w:rsid w:val="00050120"/>
    <w:rsid w:val="00050BAC"/>
    <w:rsid w:val="000568E0"/>
    <w:rsid w:val="00062EF7"/>
    <w:rsid w:val="00063771"/>
    <w:rsid w:val="00064C49"/>
    <w:rsid w:val="00067F4B"/>
    <w:rsid w:val="000704BE"/>
    <w:rsid w:val="000724E7"/>
    <w:rsid w:val="00072E3C"/>
    <w:rsid w:val="00072E9C"/>
    <w:rsid w:val="000743BC"/>
    <w:rsid w:val="0007487A"/>
    <w:rsid w:val="00080E21"/>
    <w:rsid w:val="00094F7D"/>
    <w:rsid w:val="00096544"/>
    <w:rsid w:val="00097E5F"/>
    <w:rsid w:val="000A3D1E"/>
    <w:rsid w:val="000A7482"/>
    <w:rsid w:val="000B26F1"/>
    <w:rsid w:val="000B5D3B"/>
    <w:rsid w:val="000C2EE8"/>
    <w:rsid w:val="000C353A"/>
    <w:rsid w:val="000D0FA1"/>
    <w:rsid w:val="000D74ED"/>
    <w:rsid w:val="000E1405"/>
    <w:rsid w:val="000E1486"/>
    <w:rsid w:val="000E484D"/>
    <w:rsid w:val="000F7142"/>
    <w:rsid w:val="00100838"/>
    <w:rsid w:val="00101353"/>
    <w:rsid w:val="00104674"/>
    <w:rsid w:val="0010508F"/>
    <w:rsid w:val="00123589"/>
    <w:rsid w:val="00124E8F"/>
    <w:rsid w:val="00133F1F"/>
    <w:rsid w:val="00151018"/>
    <w:rsid w:val="00155C61"/>
    <w:rsid w:val="00157BB0"/>
    <w:rsid w:val="00162C11"/>
    <w:rsid w:val="0016403A"/>
    <w:rsid w:val="00170C80"/>
    <w:rsid w:val="00171390"/>
    <w:rsid w:val="00171E8F"/>
    <w:rsid w:val="00173944"/>
    <w:rsid w:val="00176320"/>
    <w:rsid w:val="001771F4"/>
    <w:rsid w:val="0018663E"/>
    <w:rsid w:val="00195671"/>
    <w:rsid w:val="00197753"/>
    <w:rsid w:val="001A4AE3"/>
    <w:rsid w:val="001A7BB1"/>
    <w:rsid w:val="001B28B6"/>
    <w:rsid w:val="001C1D49"/>
    <w:rsid w:val="001C5402"/>
    <w:rsid w:val="001C771A"/>
    <w:rsid w:val="001D4A4F"/>
    <w:rsid w:val="001D5496"/>
    <w:rsid w:val="001D66BF"/>
    <w:rsid w:val="001E28A5"/>
    <w:rsid w:val="001F6E2E"/>
    <w:rsid w:val="001F6F23"/>
    <w:rsid w:val="00203C38"/>
    <w:rsid w:val="00210A4A"/>
    <w:rsid w:val="00212364"/>
    <w:rsid w:val="00220040"/>
    <w:rsid w:val="00221372"/>
    <w:rsid w:val="00225E59"/>
    <w:rsid w:val="00227209"/>
    <w:rsid w:val="00240250"/>
    <w:rsid w:val="00245CAF"/>
    <w:rsid w:val="00247AB4"/>
    <w:rsid w:val="00252A7B"/>
    <w:rsid w:val="00270824"/>
    <w:rsid w:val="002716F8"/>
    <w:rsid w:val="00275448"/>
    <w:rsid w:val="00280051"/>
    <w:rsid w:val="00281CC2"/>
    <w:rsid w:val="0028257F"/>
    <w:rsid w:val="0028348F"/>
    <w:rsid w:val="00285C65"/>
    <w:rsid w:val="00290F5E"/>
    <w:rsid w:val="002A07FB"/>
    <w:rsid w:val="002A3473"/>
    <w:rsid w:val="002B46E2"/>
    <w:rsid w:val="002B471C"/>
    <w:rsid w:val="002B4E6A"/>
    <w:rsid w:val="002B7620"/>
    <w:rsid w:val="002C075B"/>
    <w:rsid w:val="002D1FAF"/>
    <w:rsid w:val="002D24CA"/>
    <w:rsid w:val="002D4130"/>
    <w:rsid w:val="002D5512"/>
    <w:rsid w:val="002D63BB"/>
    <w:rsid w:val="002D69DA"/>
    <w:rsid w:val="002E213A"/>
    <w:rsid w:val="002E35CA"/>
    <w:rsid w:val="002F7881"/>
    <w:rsid w:val="0030572E"/>
    <w:rsid w:val="00307844"/>
    <w:rsid w:val="0031534D"/>
    <w:rsid w:val="00323591"/>
    <w:rsid w:val="00332DA5"/>
    <w:rsid w:val="00333844"/>
    <w:rsid w:val="00342BF1"/>
    <w:rsid w:val="00364ED4"/>
    <w:rsid w:val="00375DF1"/>
    <w:rsid w:val="00382DE2"/>
    <w:rsid w:val="00387D4B"/>
    <w:rsid w:val="00395CC6"/>
    <w:rsid w:val="003A5C24"/>
    <w:rsid w:val="003A754B"/>
    <w:rsid w:val="003A7F3B"/>
    <w:rsid w:val="003B307D"/>
    <w:rsid w:val="003C0CE5"/>
    <w:rsid w:val="003D06BE"/>
    <w:rsid w:val="003D0E36"/>
    <w:rsid w:val="003D3C53"/>
    <w:rsid w:val="003E0F2C"/>
    <w:rsid w:val="003E6458"/>
    <w:rsid w:val="003F22A9"/>
    <w:rsid w:val="00403993"/>
    <w:rsid w:val="00406D11"/>
    <w:rsid w:val="00411D03"/>
    <w:rsid w:val="004127A3"/>
    <w:rsid w:val="00414796"/>
    <w:rsid w:val="00416269"/>
    <w:rsid w:val="00417293"/>
    <w:rsid w:val="0042186A"/>
    <w:rsid w:val="004260FF"/>
    <w:rsid w:val="00431499"/>
    <w:rsid w:val="004326EA"/>
    <w:rsid w:val="00432CF6"/>
    <w:rsid w:val="00432EC8"/>
    <w:rsid w:val="00444F18"/>
    <w:rsid w:val="00445370"/>
    <w:rsid w:val="00446E17"/>
    <w:rsid w:val="00450578"/>
    <w:rsid w:val="00452B72"/>
    <w:rsid w:val="00457401"/>
    <w:rsid w:val="00461B3E"/>
    <w:rsid w:val="00466469"/>
    <w:rsid w:val="00466A77"/>
    <w:rsid w:val="0046710F"/>
    <w:rsid w:val="0047489A"/>
    <w:rsid w:val="004806E8"/>
    <w:rsid w:val="00482CD2"/>
    <w:rsid w:val="00483887"/>
    <w:rsid w:val="00486D53"/>
    <w:rsid w:val="00487924"/>
    <w:rsid w:val="0049145A"/>
    <w:rsid w:val="004934CC"/>
    <w:rsid w:val="00496308"/>
    <w:rsid w:val="004B0E25"/>
    <w:rsid w:val="004B23E8"/>
    <w:rsid w:val="004B24CD"/>
    <w:rsid w:val="004B2B56"/>
    <w:rsid w:val="004B58D1"/>
    <w:rsid w:val="004D10BB"/>
    <w:rsid w:val="004D1588"/>
    <w:rsid w:val="004E54F1"/>
    <w:rsid w:val="004E5CD1"/>
    <w:rsid w:val="004F08CF"/>
    <w:rsid w:val="004F2A9B"/>
    <w:rsid w:val="004F3570"/>
    <w:rsid w:val="00504C6A"/>
    <w:rsid w:val="0051521F"/>
    <w:rsid w:val="00517678"/>
    <w:rsid w:val="00531B97"/>
    <w:rsid w:val="005346D3"/>
    <w:rsid w:val="00544F91"/>
    <w:rsid w:val="00556A67"/>
    <w:rsid w:val="00556DDD"/>
    <w:rsid w:val="0056084D"/>
    <w:rsid w:val="0056120A"/>
    <w:rsid w:val="00562FB0"/>
    <w:rsid w:val="00563308"/>
    <w:rsid w:val="00564097"/>
    <w:rsid w:val="005651E5"/>
    <w:rsid w:val="005653B7"/>
    <w:rsid w:val="005753C0"/>
    <w:rsid w:val="00594B05"/>
    <w:rsid w:val="00595E29"/>
    <w:rsid w:val="005A3ACA"/>
    <w:rsid w:val="005A7863"/>
    <w:rsid w:val="005B2595"/>
    <w:rsid w:val="005C1EAA"/>
    <w:rsid w:val="005C2D1F"/>
    <w:rsid w:val="005C2E75"/>
    <w:rsid w:val="005C6169"/>
    <w:rsid w:val="005C7C2C"/>
    <w:rsid w:val="005D576D"/>
    <w:rsid w:val="005E0078"/>
    <w:rsid w:val="005E3828"/>
    <w:rsid w:val="005E74D7"/>
    <w:rsid w:val="005E79FD"/>
    <w:rsid w:val="005F5069"/>
    <w:rsid w:val="006107A1"/>
    <w:rsid w:val="00614095"/>
    <w:rsid w:val="00617639"/>
    <w:rsid w:val="00617C5A"/>
    <w:rsid w:val="006321A2"/>
    <w:rsid w:val="006328E8"/>
    <w:rsid w:val="00634A34"/>
    <w:rsid w:val="006518C2"/>
    <w:rsid w:val="006538F2"/>
    <w:rsid w:val="00654908"/>
    <w:rsid w:val="00655FE6"/>
    <w:rsid w:val="00663D9D"/>
    <w:rsid w:val="00666024"/>
    <w:rsid w:val="006722CA"/>
    <w:rsid w:val="00682C71"/>
    <w:rsid w:val="00682EEC"/>
    <w:rsid w:val="0069525D"/>
    <w:rsid w:val="006960CD"/>
    <w:rsid w:val="006972C8"/>
    <w:rsid w:val="006B413C"/>
    <w:rsid w:val="006B5A6D"/>
    <w:rsid w:val="006B7AE0"/>
    <w:rsid w:val="006B7B21"/>
    <w:rsid w:val="006C0B18"/>
    <w:rsid w:val="006C15F8"/>
    <w:rsid w:val="006C38F6"/>
    <w:rsid w:val="006C4BA5"/>
    <w:rsid w:val="006E3A8D"/>
    <w:rsid w:val="006E5F31"/>
    <w:rsid w:val="006E6734"/>
    <w:rsid w:val="006F095E"/>
    <w:rsid w:val="00700748"/>
    <w:rsid w:val="007027F8"/>
    <w:rsid w:val="007035E9"/>
    <w:rsid w:val="00704417"/>
    <w:rsid w:val="00710CD9"/>
    <w:rsid w:val="007115E0"/>
    <w:rsid w:val="00720743"/>
    <w:rsid w:val="00723588"/>
    <w:rsid w:val="007235E4"/>
    <w:rsid w:val="00726EF1"/>
    <w:rsid w:val="007302C0"/>
    <w:rsid w:val="00731042"/>
    <w:rsid w:val="007330CF"/>
    <w:rsid w:val="0073396B"/>
    <w:rsid w:val="00741FA1"/>
    <w:rsid w:val="00745160"/>
    <w:rsid w:val="007529AC"/>
    <w:rsid w:val="007565E3"/>
    <w:rsid w:val="00756A43"/>
    <w:rsid w:val="00760B8D"/>
    <w:rsid w:val="00761EFB"/>
    <w:rsid w:val="007710CE"/>
    <w:rsid w:val="00791C7A"/>
    <w:rsid w:val="007A65D6"/>
    <w:rsid w:val="007B07FF"/>
    <w:rsid w:val="007C020B"/>
    <w:rsid w:val="007C2419"/>
    <w:rsid w:val="007C7AF6"/>
    <w:rsid w:val="007D1CC5"/>
    <w:rsid w:val="007D45F8"/>
    <w:rsid w:val="007D74AF"/>
    <w:rsid w:val="007E5270"/>
    <w:rsid w:val="007E6751"/>
    <w:rsid w:val="007E7B8A"/>
    <w:rsid w:val="007E7FB7"/>
    <w:rsid w:val="007F2C02"/>
    <w:rsid w:val="0080737D"/>
    <w:rsid w:val="00807DEF"/>
    <w:rsid w:val="00810872"/>
    <w:rsid w:val="00810947"/>
    <w:rsid w:val="00813DA7"/>
    <w:rsid w:val="008149CC"/>
    <w:rsid w:val="0081648C"/>
    <w:rsid w:val="0082051C"/>
    <w:rsid w:val="00822289"/>
    <w:rsid w:val="00826353"/>
    <w:rsid w:val="00836BDB"/>
    <w:rsid w:val="00850335"/>
    <w:rsid w:val="00860DB5"/>
    <w:rsid w:val="008627CE"/>
    <w:rsid w:val="008648E6"/>
    <w:rsid w:val="00866951"/>
    <w:rsid w:val="008704CB"/>
    <w:rsid w:val="00874892"/>
    <w:rsid w:val="0088073C"/>
    <w:rsid w:val="00885A2E"/>
    <w:rsid w:val="00887D1D"/>
    <w:rsid w:val="00891967"/>
    <w:rsid w:val="0089354D"/>
    <w:rsid w:val="00894A94"/>
    <w:rsid w:val="00896FD0"/>
    <w:rsid w:val="008B21B5"/>
    <w:rsid w:val="008C2CA6"/>
    <w:rsid w:val="008D1525"/>
    <w:rsid w:val="008E18AC"/>
    <w:rsid w:val="008E718F"/>
    <w:rsid w:val="008F0D35"/>
    <w:rsid w:val="008F3CD3"/>
    <w:rsid w:val="008F7285"/>
    <w:rsid w:val="00911051"/>
    <w:rsid w:val="009122B0"/>
    <w:rsid w:val="00912722"/>
    <w:rsid w:val="00912C22"/>
    <w:rsid w:val="00915C63"/>
    <w:rsid w:val="00926761"/>
    <w:rsid w:val="009313E0"/>
    <w:rsid w:val="00933FA9"/>
    <w:rsid w:val="00934C06"/>
    <w:rsid w:val="00936132"/>
    <w:rsid w:val="00941009"/>
    <w:rsid w:val="0094128E"/>
    <w:rsid w:val="00944E95"/>
    <w:rsid w:val="00952870"/>
    <w:rsid w:val="00952896"/>
    <w:rsid w:val="009531FA"/>
    <w:rsid w:val="0097084B"/>
    <w:rsid w:val="00971EE0"/>
    <w:rsid w:val="00976AE0"/>
    <w:rsid w:val="009860EF"/>
    <w:rsid w:val="009918B8"/>
    <w:rsid w:val="00991903"/>
    <w:rsid w:val="009A061B"/>
    <w:rsid w:val="009A09F1"/>
    <w:rsid w:val="009A1028"/>
    <w:rsid w:val="009A6066"/>
    <w:rsid w:val="009A6FC4"/>
    <w:rsid w:val="009B1C13"/>
    <w:rsid w:val="009C0B65"/>
    <w:rsid w:val="009C1B0F"/>
    <w:rsid w:val="009C4C88"/>
    <w:rsid w:val="009C5123"/>
    <w:rsid w:val="009C6A70"/>
    <w:rsid w:val="009C77F0"/>
    <w:rsid w:val="009D1302"/>
    <w:rsid w:val="009D5EF9"/>
    <w:rsid w:val="009E08BD"/>
    <w:rsid w:val="009E3D99"/>
    <w:rsid w:val="009E45DF"/>
    <w:rsid w:val="009E5A33"/>
    <w:rsid w:val="009E6316"/>
    <w:rsid w:val="009F1260"/>
    <w:rsid w:val="009F7948"/>
    <w:rsid w:val="00A04315"/>
    <w:rsid w:val="00A05711"/>
    <w:rsid w:val="00A13A39"/>
    <w:rsid w:val="00A14DAD"/>
    <w:rsid w:val="00A161FF"/>
    <w:rsid w:val="00A25F7D"/>
    <w:rsid w:val="00A30460"/>
    <w:rsid w:val="00A35C2B"/>
    <w:rsid w:val="00A3793D"/>
    <w:rsid w:val="00A46728"/>
    <w:rsid w:val="00A5177B"/>
    <w:rsid w:val="00A55518"/>
    <w:rsid w:val="00A57551"/>
    <w:rsid w:val="00A6412E"/>
    <w:rsid w:val="00A65066"/>
    <w:rsid w:val="00A71BF8"/>
    <w:rsid w:val="00A72E86"/>
    <w:rsid w:val="00A82113"/>
    <w:rsid w:val="00A82E69"/>
    <w:rsid w:val="00A85725"/>
    <w:rsid w:val="00AC114F"/>
    <w:rsid w:val="00AC305E"/>
    <w:rsid w:val="00AC48E7"/>
    <w:rsid w:val="00AC6F47"/>
    <w:rsid w:val="00AD1FA7"/>
    <w:rsid w:val="00AD5B85"/>
    <w:rsid w:val="00AD7401"/>
    <w:rsid w:val="00AE18CF"/>
    <w:rsid w:val="00AE73F6"/>
    <w:rsid w:val="00AE77D0"/>
    <w:rsid w:val="00AF0899"/>
    <w:rsid w:val="00AF7BEE"/>
    <w:rsid w:val="00AF7E16"/>
    <w:rsid w:val="00B0054B"/>
    <w:rsid w:val="00B135BD"/>
    <w:rsid w:val="00B140C0"/>
    <w:rsid w:val="00B1525E"/>
    <w:rsid w:val="00B21415"/>
    <w:rsid w:val="00B22CA5"/>
    <w:rsid w:val="00B31F28"/>
    <w:rsid w:val="00B33996"/>
    <w:rsid w:val="00B33C92"/>
    <w:rsid w:val="00B345AC"/>
    <w:rsid w:val="00B34A18"/>
    <w:rsid w:val="00B416FD"/>
    <w:rsid w:val="00B4357F"/>
    <w:rsid w:val="00B441E6"/>
    <w:rsid w:val="00B450BE"/>
    <w:rsid w:val="00B4520D"/>
    <w:rsid w:val="00B45AB7"/>
    <w:rsid w:val="00B461FC"/>
    <w:rsid w:val="00B47CEC"/>
    <w:rsid w:val="00B54CE8"/>
    <w:rsid w:val="00B5558F"/>
    <w:rsid w:val="00B5765D"/>
    <w:rsid w:val="00B66784"/>
    <w:rsid w:val="00B71422"/>
    <w:rsid w:val="00B71D43"/>
    <w:rsid w:val="00B76DF9"/>
    <w:rsid w:val="00B86AE7"/>
    <w:rsid w:val="00BA08D7"/>
    <w:rsid w:val="00BA1E86"/>
    <w:rsid w:val="00BA2E29"/>
    <w:rsid w:val="00BA4F89"/>
    <w:rsid w:val="00BA518C"/>
    <w:rsid w:val="00BB1551"/>
    <w:rsid w:val="00BC73DC"/>
    <w:rsid w:val="00BD097A"/>
    <w:rsid w:val="00BD398C"/>
    <w:rsid w:val="00BD6F65"/>
    <w:rsid w:val="00BE5B9B"/>
    <w:rsid w:val="00BE78A8"/>
    <w:rsid w:val="00BF296D"/>
    <w:rsid w:val="00C05F0C"/>
    <w:rsid w:val="00C10B4A"/>
    <w:rsid w:val="00C10D64"/>
    <w:rsid w:val="00C151E4"/>
    <w:rsid w:val="00C16884"/>
    <w:rsid w:val="00C22069"/>
    <w:rsid w:val="00C2244B"/>
    <w:rsid w:val="00C22E57"/>
    <w:rsid w:val="00C25F52"/>
    <w:rsid w:val="00C3093D"/>
    <w:rsid w:val="00C36A30"/>
    <w:rsid w:val="00C438F7"/>
    <w:rsid w:val="00C45DE6"/>
    <w:rsid w:val="00C51963"/>
    <w:rsid w:val="00C5396D"/>
    <w:rsid w:val="00C54548"/>
    <w:rsid w:val="00C5672B"/>
    <w:rsid w:val="00C60D07"/>
    <w:rsid w:val="00C65B62"/>
    <w:rsid w:val="00C84659"/>
    <w:rsid w:val="00C90F02"/>
    <w:rsid w:val="00CA0EC2"/>
    <w:rsid w:val="00CA1D23"/>
    <w:rsid w:val="00CA658D"/>
    <w:rsid w:val="00CB2A26"/>
    <w:rsid w:val="00CC2303"/>
    <w:rsid w:val="00CC6F07"/>
    <w:rsid w:val="00CD6C17"/>
    <w:rsid w:val="00CE011E"/>
    <w:rsid w:val="00CE476C"/>
    <w:rsid w:val="00CE649A"/>
    <w:rsid w:val="00CF1586"/>
    <w:rsid w:val="00CF50C0"/>
    <w:rsid w:val="00CF5E35"/>
    <w:rsid w:val="00CF655F"/>
    <w:rsid w:val="00D0787E"/>
    <w:rsid w:val="00D14C6D"/>
    <w:rsid w:val="00D157F9"/>
    <w:rsid w:val="00D2433C"/>
    <w:rsid w:val="00D276C1"/>
    <w:rsid w:val="00D307BA"/>
    <w:rsid w:val="00D34064"/>
    <w:rsid w:val="00D358B5"/>
    <w:rsid w:val="00D43DB9"/>
    <w:rsid w:val="00D5017B"/>
    <w:rsid w:val="00D520FE"/>
    <w:rsid w:val="00D52837"/>
    <w:rsid w:val="00D52C97"/>
    <w:rsid w:val="00D53C52"/>
    <w:rsid w:val="00D602B7"/>
    <w:rsid w:val="00D62DEB"/>
    <w:rsid w:val="00D66300"/>
    <w:rsid w:val="00D92BA9"/>
    <w:rsid w:val="00DA0711"/>
    <w:rsid w:val="00DA3430"/>
    <w:rsid w:val="00DA4351"/>
    <w:rsid w:val="00DA523E"/>
    <w:rsid w:val="00DB0925"/>
    <w:rsid w:val="00DC056E"/>
    <w:rsid w:val="00DC582D"/>
    <w:rsid w:val="00DC60AF"/>
    <w:rsid w:val="00DD0C71"/>
    <w:rsid w:val="00DD0E5F"/>
    <w:rsid w:val="00DD44FB"/>
    <w:rsid w:val="00DD6078"/>
    <w:rsid w:val="00DD7998"/>
    <w:rsid w:val="00DD79A6"/>
    <w:rsid w:val="00DE0669"/>
    <w:rsid w:val="00DE26E3"/>
    <w:rsid w:val="00DF12F3"/>
    <w:rsid w:val="00DF30FA"/>
    <w:rsid w:val="00DF4404"/>
    <w:rsid w:val="00DF5DBA"/>
    <w:rsid w:val="00E0712C"/>
    <w:rsid w:val="00E076CD"/>
    <w:rsid w:val="00E13F0C"/>
    <w:rsid w:val="00E361AD"/>
    <w:rsid w:val="00E42F4F"/>
    <w:rsid w:val="00E5076A"/>
    <w:rsid w:val="00E609C8"/>
    <w:rsid w:val="00E6394B"/>
    <w:rsid w:val="00E737DF"/>
    <w:rsid w:val="00E76117"/>
    <w:rsid w:val="00E81BBF"/>
    <w:rsid w:val="00E87CD3"/>
    <w:rsid w:val="00E92821"/>
    <w:rsid w:val="00E97A57"/>
    <w:rsid w:val="00EC310B"/>
    <w:rsid w:val="00EC3269"/>
    <w:rsid w:val="00EC6936"/>
    <w:rsid w:val="00ED23D5"/>
    <w:rsid w:val="00ED2C2F"/>
    <w:rsid w:val="00ED40D4"/>
    <w:rsid w:val="00ED6A01"/>
    <w:rsid w:val="00ED75B1"/>
    <w:rsid w:val="00EE0443"/>
    <w:rsid w:val="00EE2F8E"/>
    <w:rsid w:val="00EE33E9"/>
    <w:rsid w:val="00EE6ABF"/>
    <w:rsid w:val="00EF243F"/>
    <w:rsid w:val="00F01E67"/>
    <w:rsid w:val="00F032B1"/>
    <w:rsid w:val="00F07CF0"/>
    <w:rsid w:val="00F1017E"/>
    <w:rsid w:val="00F1228E"/>
    <w:rsid w:val="00F1441A"/>
    <w:rsid w:val="00F14C64"/>
    <w:rsid w:val="00F17718"/>
    <w:rsid w:val="00F2134E"/>
    <w:rsid w:val="00F235ED"/>
    <w:rsid w:val="00F2549C"/>
    <w:rsid w:val="00F34A80"/>
    <w:rsid w:val="00F34DE5"/>
    <w:rsid w:val="00F44F7D"/>
    <w:rsid w:val="00F66DD3"/>
    <w:rsid w:val="00F670B8"/>
    <w:rsid w:val="00F72A23"/>
    <w:rsid w:val="00F72E18"/>
    <w:rsid w:val="00F73BBB"/>
    <w:rsid w:val="00F81BC2"/>
    <w:rsid w:val="00F837FB"/>
    <w:rsid w:val="00F97D49"/>
    <w:rsid w:val="00FA1148"/>
    <w:rsid w:val="00FA4C9C"/>
    <w:rsid w:val="00FB07C1"/>
    <w:rsid w:val="00FB1102"/>
    <w:rsid w:val="00FB45F6"/>
    <w:rsid w:val="00FB7DB7"/>
    <w:rsid w:val="00FC03A1"/>
    <w:rsid w:val="00FC556A"/>
    <w:rsid w:val="00FC574D"/>
    <w:rsid w:val="00FC655A"/>
    <w:rsid w:val="00FC714E"/>
    <w:rsid w:val="00FD2A15"/>
    <w:rsid w:val="00FD7A05"/>
    <w:rsid w:val="00FF04B2"/>
    <w:rsid w:val="00FF3E77"/>
    <w:rsid w:val="00FF4D30"/>
    <w:rsid w:val="0ACFB58C"/>
    <w:rsid w:val="1090985A"/>
    <w:rsid w:val="110AAF83"/>
    <w:rsid w:val="213DDB78"/>
    <w:rsid w:val="21BE0BBA"/>
    <w:rsid w:val="286C42FE"/>
    <w:rsid w:val="2E7A221A"/>
    <w:rsid w:val="396707A2"/>
    <w:rsid w:val="3A04DCF6"/>
    <w:rsid w:val="48B56A1F"/>
    <w:rsid w:val="56017799"/>
    <w:rsid w:val="656F8DF5"/>
    <w:rsid w:val="65C524EB"/>
    <w:rsid w:val="6A42F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A058C"/>
  <w15:chartTrackingRefBased/>
  <w15:docId w15:val="{D34275B6-709A-4AAC-BD42-06C738F4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0BE"/>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65E3"/>
    <w:pPr>
      <w:ind w:left="720"/>
      <w:contextualSpacing/>
    </w:pPr>
  </w:style>
  <w:style w:type="character" w:styleId="Hyperlink">
    <w:name w:val="Hyperlink"/>
    <w:basedOn w:val="DefaultParagraphFont"/>
    <w:uiPriority w:val="99"/>
    <w:unhideWhenUsed/>
    <w:rsid w:val="00D14C6D"/>
    <w:rPr>
      <w:color w:val="0563C1" w:themeColor="hyperlink"/>
      <w:u w:val="single"/>
    </w:rPr>
  </w:style>
  <w:style w:type="paragraph" w:styleId="Header">
    <w:name w:val="header"/>
    <w:basedOn w:val="Normal"/>
    <w:link w:val="HeaderChar"/>
    <w:uiPriority w:val="99"/>
    <w:unhideWhenUsed/>
    <w:rsid w:val="00B21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415"/>
  </w:style>
  <w:style w:type="paragraph" w:styleId="Footer">
    <w:name w:val="footer"/>
    <w:basedOn w:val="Normal"/>
    <w:link w:val="FooterChar"/>
    <w:uiPriority w:val="99"/>
    <w:unhideWhenUsed/>
    <w:rsid w:val="00B21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415"/>
  </w:style>
  <w:style w:type="paragraph" w:styleId="BalloonText">
    <w:name w:val="Balloon Text"/>
    <w:basedOn w:val="Normal"/>
    <w:link w:val="BalloonTextChar"/>
    <w:uiPriority w:val="99"/>
    <w:semiHidden/>
    <w:unhideWhenUsed/>
    <w:rsid w:val="002213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372"/>
    <w:rPr>
      <w:rFonts w:ascii="Segoe UI" w:hAnsi="Segoe UI" w:cs="Segoe UI"/>
      <w:sz w:val="18"/>
      <w:szCs w:val="18"/>
    </w:rPr>
  </w:style>
  <w:style w:type="character" w:styleId="PlaceholderText">
    <w:name w:val="Placeholder Text"/>
    <w:basedOn w:val="DefaultParagraphFont"/>
    <w:uiPriority w:val="99"/>
    <w:semiHidden/>
    <w:rsid w:val="00B86AE7"/>
    <w:rPr>
      <w:color w:val="808080"/>
    </w:rPr>
  </w:style>
  <w:style w:type="character" w:styleId="CommentReference">
    <w:name w:val="annotation reference"/>
    <w:basedOn w:val="DefaultParagraphFont"/>
    <w:uiPriority w:val="99"/>
    <w:semiHidden/>
    <w:unhideWhenUsed/>
    <w:rsid w:val="00741FA1"/>
    <w:rPr>
      <w:sz w:val="16"/>
      <w:szCs w:val="16"/>
    </w:rPr>
  </w:style>
  <w:style w:type="paragraph" w:styleId="CommentText">
    <w:name w:val="annotation text"/>
    <w:basedOn w:val="Normal"/>
    <w:link w:val="CommentTextChar"/>
    <w:uiPriority w:val="99"/>
    <w:unhideWhenUsed/>
    <w:rsid w:val="00741FA1"/>
    <w:pPr>
      <w:spacing w:line="240" w:lineRule="auto"/>
    </w:pPr>
    <w:rPr>
      <w:sz w:val="20"/>
      <w:szCs w:val="20"/>
    </w:rPr>
  </w:style>
  <w:style w:type="character" w:customStyle="1" w:styleId="CommentTextChar">
    <w:name w:val="Comment Text Char"/>
    <w:basedOn w:val="DefaultParagraphFont"/>
    <w:link w:val="CommentText"/>
    <w:uiPriority w:val="99"/>
    <w:rsid w:val="00741FA1"/>
    <w:rPr>
      <w:sz w:val="20"/>
      <w:szCs w:val="20"/>
    </w:rPr>
  </w:style>
  <w:style w:type="paragraph" w:styleId="CommentSubject">
    <w:name w:val="annotation subject"/>
    <w:basedOn w:val="CommentText"/>
    <w:next w:val="CommentText"/>
    <w:link w:val="CommentSubjectChar"/>
    <w:uiPriority w:val="99"/>
    <w:semiHidden/>
    <w:unhideWhenUsed/>
    <w:rsid w:val="00741FA1"/>
    <w:rPr>
      <w:b/>
      <w:bCs/>
    </w:rPr>
  </w:style>
  <w:style w:type="character" w:customStyle="1" w:styleId="CommentSubjectChar">
    <w:name w:val="Comment Subject Char"/>
    <w:basedOn w:val="CommentTextChar"/>
    <w:link w:val="CommentSubject"/>
    <w:uiPriority w:val="99"/>
    <w:semiHidden/>
    <w:rsid w:val="00741FA1"/>
    <w:rPr>
      <w:b/>
      <w:bCs/>
      <w:sz w:val="20"/>
      <w:szCs w:val="20"/>
    </w:rPr>
  </w:style>
  <w:style w:type="character" w:styleId="FollowedHyperlink">
    <w:name w:val="FollowedHyperlink"/>
    <w:basedOn w:val="DefaultParagraphFont"/>
    <w:uiPriority w:val="99"/>
    <w:semiHidden/>
    <w:unhideWhenUsed/>
    <w:rsid w:val="00700748"/>
    <w:rPr>
      <w:color w:val="954F72" w:themeColor="followedHyperlink"/>
      <w:u w:val="single"/>
    </w:rPr>
  </w:style>
  <w:style w:type="paragraph" w:styleId="NoSpacing">
    <w:name w:val="No Spacing"/>
    <w:uiPriority w:val="1"/>
    <w:qFormat/>
    <w:rsid w:val="0069525D"/>
    <w:pPr>
      <w:spacing w:after="0" w:line="240" w:lineRule="auto"/>
    </w:pPr>
    <w:rPr>
      <w:rFonts w:ascii="Arial" w:hAnsi="Arial"/>
      <w:sz w:val="24"/>
    </w:rPr>
  </w:style>
  <w:style w:type="paragraph" w:styleId="FootnoteText">
    <w:name w:val="footnote text"/>
    <w:basedOn w:val="Normal"/>
    <w:link w:val="FootnoteTextChar"/>
    <w:uiPriority w:val="99"/>
    <w:unhideWhenUsed/>
    <w:rsid w:val="00452B72"/>
    <w:pPr>
      <w:keepLines/>
      <w:widowControl w:val="0"/>
      <w:autoSpaceDE w:val="0"/>
      <w:autoSpaceDN w:val="0"/>
      <w:adjustRightInd w:val="0"/>
      <w:spacing w:after="0" w:line="240" w:lineRule="auto"/>
      <w:jc w:val="both"/>
    </w:pPr>
    <w:rPr>
      <w:rFonts w:asciiTheme="minorHAnsi" w:eastAsiaTheme="minorEastAsia" w:hAnsiTheme="minorHAnsi" w:cstheme="minorHAnsi"/>
      <w:szCs w:val="24"/>
    </w:rPr>
  </w:style>
  <w:style w:type="character" w:customStyle="1" w:styleId="FootnoteTextChar">
    <w:name w:val="Footnote Text Char"/>
    <w:basedOn w:val="DefaultParagraphFont"/>
    <w:link w:val="FootnoteText"/>
    <w:uiPriority w:val="99"/>
    <w:rsid w:val="00452B72"/>
    <w:rPr>
      <w:rFonts w:eastAsiaTheme="minorEastAsia" w:cstheme="minorHAnsi"/>
      <w:sz w:val="24"/>
      <w:szCs w:val="24"/>
    </w:rPr>
  </w:style>
  <w:style w:type="character" w:styleId="FootnoteReference">
    <w:name w:val="footnote reference"/>
    <w:basedOn w:val="DefaultParagraphFont"/>
    <w:uiPriority w:val="99"/>
    <w:unhideWhenUsed/>
    <w:rsid w:val="00452B72"/>
    <w:rPr>
      <w:vertAlign w:val="superscript"/>
    </w:rPr>
  </w:style>
  <w:style w:type="character" w:styleId="Mention">
    <w:name w:val="Mention"/>
    <w:basedOn w:val="DefaultParagraphFont"/>
    <w:uiPriority w:val="99"/>
    <w:unhideWhenUsed/>
    <w:rsid w:val="00482CD2"/>
    <w:rPr>
      <w:color w:val="2B579A"/>
      <w:shd w:val="clear" w:color="auto" w:fill="E1DFDD"/>
    </w:rPr>
  </w:style>
  <w:style w:type="paragraph" w:styleId="Revision">
    <w:name w:val="Revision"/>
    <w:hidden/>
    <w:uiPriority w:val="99"/>
    <w:semiHidden/>
    <w:rsid w:val="00EE2F8E"/>
    <w:pPr>
      <w:spacing w:after="0" w:line="240" w:lineRule="auto"/>
    </w:pPr>
    <w:rPr>
      <w:rFonts w:ascii="Arial" w:hAnsi="Arial"/>
      <w:sz w:val="24"/>
    </w:rPr>
  </w:style>
  <w:style w:type="paragraph" w:styleId="NormalWeb">
    <w:name w:val="Normal (Web)"/>
    <w:basedOn w:val="Normal"/>
    <w:uiPriority w:val="99"/>
    <w:semiHidden/>
    <w:unhideWhenUsed/>
    <w:rsid w:val="00027C7D"/>
    <w:pPr>
      <w:spacing w:before="100" w:beforeAutospacing="1" w:after="100" w:afterAutospacing="1" w:line="240" w:lineRule="auto"/>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BD3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988437">
      <w:bodyDiv w:val="1"/>
      <w:marLeft w:val="0"/>
      <w:marRight w:val="0"/>
      <w:marTop w:val="0"/>
      <w:marBottom w:val="0"/>
      <w:divBdr>
        <w:top w:val="none" w:sz="0" w:space="0" w:color="auto"/>
        <w:left w:val="none" w:sz="0" w:space="0" w:color="auto"/>
        <w:bottom w:val="none" w:sz="0" w:space="0" w:color="auto"/>
        <w:right w:val="none" w:sz="0" w:space="0" w:color="auto"/>
      </w:divBdr>
    </w:div>
    <w:div w:id="138464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aylor@cardiffmet.ac.uk" TargetMode="External"/><Relationship Id="rId13" Type="http://schemas.openxmlformats.org/officeDocument/2006/relationships/hyperlink" Target="https://www.gov.uk/government/publications/levelling-up-the-united-kingdom" TargetMode="External"/><Relationship Id="rId18" Type="http://schemas.openxmlformats.org/officeDocument/2006/relationships/hyperlink" Target="https://www.laughproject.inf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futuregenerations.wales/about-us/future-generations-act/" TargetMode="External"/><Relationship Id="rId7" Type="http://schemas.openxmlformats.org/officeDocument/2006/relationships/endnotes" Target="endnotes.xml"/><Relationship Id="rId12" Type="http://schemas.openxmlformats.org/officeDocument/2006/relationships/hyperlink" Target="https://www.cardiffcapitalregion.wales/wp-content/uploads/2021/03/ccr-investment-prospectus.pdf" TargetMode="External"/><Relationship Id="rId17" Type="http://schemas.openxmlformats.org/officeDocument/2006/relationships/hyperlink" Target="https://www.cardiffmet.ac.uk/management/research/wctr/Pages/default.asp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uturegenerations.wales/about-us/future-generations-act/" TargetMode="External"/><Relationship Id="rId20" Type="http://schemas.openxmlformats.org/officeDocument/2006/relationships/hyperlink" Target="https://www.welshlanguagecommissioner.wales/public-organisations/compliance-notices"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wales/sites/default/files/publications/2022-01/programme-for-government-update-december-2021.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1141484/rdi-landscape-review.pdf" TargetMode="External"/><Relationship Id="rId23" Type="http://schemas.openxmlformats.org/officeDocument/2006/relationships/image" Target="cid:image001.png@01D82E49.5D3DC850" TargetMode="External"/><Relationship Id="rId28" Type="http://schemas.openxmlformats.org/officeDocument/2006/relationships/theme" Target="theme/theme1.xml"/><Relationship Id="rId10" Type="http://schemas.openxmlformats.org/officeDocument/2006/relationships/hyperlink" Target="https://www.gov.wales/written-statement-five-priorities-research-development-and-innovation" TargetMode="External"/><Relationship Id="rId19" Type="http://schemas.openxmlformats.org/officeDocument/2006/relationships/hyperlink" Target="https://gov.wales/cymraeg-2050-welsh-language-strategy-action-plan-2019-2020"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gov.wales/innovation-strategy-wales" TargetMode="External"/><Relationship Id="rId14" Type="http://schemas.openxmlformats.org/officeDocument/2006/relationships/hyperlink" Target="https://assets.publishing.service.gov.uk/government/uploads/system/uploads/attachment_data/file/1009577/uk-innovation-strategy.pdf" TargetMode="External"/><Relationship Id="rId22" Type="http://schemas.openxmlformats.org/officeDocument/2006/relationships/image" Target="media/image1.png"/><Relationship Id="rId27" Type="http://schemas.openxmlformats.org/officeDocument/2006/relationships/glossaryDocument" Target="glossary/document.xml"/><Relationship Id="rId30"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92DF5CBD-4122-4ED7-AB64-B8851AF78EF7}"/>
      </w:docPartPr>
      <w:docPartBody>
        <w:p w:rsidR="00D34064" w:rsidRDefault="00D34064">
          <w:r w:rsidRPr="007F436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064"/>
    <w:rsid w:val="00006065"/>
    <w:rsid w:val="000B10A8"/>
    <w:rsid w:val="000D2D18"/>
    <w:rsid w:val="000F047D"/>
    <w:rsid w:val="0012442E"/>
    <w:rsid w:val="00207BEE"/>
    <w:rsid w:val="00362AD6"/>
    <w:rsid w:val="00504A03"/>
    <w:rsid w:val="005052C8"/>
    <w:rsid w:val="005B5C8A"/>
    <w:rsid w:val="005C7CC1"/>
    <w:rsid w:val="005D7981"/>
    <w:rsid w:val="00651194"/>
    <w:rsid w:val="006E28B0"/>
    <w:rsid w:val="00803946"/>
    <w:rsid w:val="008B0169"/>
    <w:rsid w:val="008C4C53"/>
    <w:rsid w:val="009130F8"/>
    <w:rsid w:val="009B4AD9"/>
    <w:rsid w:val="00A230C6"/>
    <w:rsid w:val="00D34064"/>
    <w:rsid w:val="00D73FF1"/>
    <w:rsid w:val="00EA1F84"/>
    <w:rsid w:val="00F2336E"/>
    <w:rsid w:val="00F60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798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CB5CFEFCA3B9C46B2D1FF3CC2772262" ma:contentTypeVersion="1" ma:contentTypeDescription="Create a new document." ma:contentTypeScope="" ma:versionID="d6d12272b0145094e57c49562b6cc61c">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F71B2F-53C8-4AC9-9D9C-6E76B0E8E57B}">
  <ds:schemaRefs>
    <ds:schemaRef ds:uri="http://schemas.openxmlformats.org/officeDocument/2006/bibliography"/>
  </ds:schemaRefs>
</ds:datastoreItem>
</file>

<file path=customXml/itemProps2.xml><?xml version="1.0" encoding="utf-8"?>
<ds:datastoreItem xmlns:ds="http://schemas.openxmlformats.org/officeDocument/2006/customXml" ds:itemID="{D7BF14FB-6126-477D-BF76-76BEF463D0D6}"/>
</file>

<file path=customXml/itemProps3.xml><?xml version="1.0" encoding="utf-8"?>
<ds:datastoreItem xmlns:ds="http://schemas.openxmlformats.org/officeDocument/2006/customXml" ds:itemID="{ED56DF06-75CB-49E6-8FB4-C670FBEDACE7}"/>
</file>

<file path=customXml/itemProps4.xml><?xml version="1.0" encoding="utf-8"?>
<ds:datastoreItem xmlns:ds="http://schemas.openxmlformats.org/officeDocument/2006/customXml" ds:itemID="{BE8E5A77-098B-47B2-9369-69663972BE01}"/>
</file>

<file path=docProps/app.xml><?xml version="1.0" encoding="utf-8"?>
<Properties xmlns="http://schemas.openxmlformats.org/officeDocument/2006/extended-properties" xmlns:vt="http://schemas.openxmlformats.org/officeDocument/2006/docPropsVTypes">
  <Template>Normal</Template>
  <TotalTime>0</TotalTime>
  <Pages>13</Pages>
  <Words>5014</Words>
  <Characters>28586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HEFCW</Company>
  <LinksUpToDate>false</LinksUpToDate>
  <CharactersWithSpaces>33533</CharactersWithSpaces>
  <SharedDoc>false</SharedDoc>
  <HLinks>
    <vt:vector size="126" baseType="variant">
      <vt:variant>
        <vt:i4>1310744</vt:i4>
      </vt:variant>
      <vt:variant>
        <vt:i4>39</vt:i4>
      </vt:variant>
      <vt:variant>
        <vt:i4>0</vt:i4>
      </vt:variant>
      <vt:variant>
        <vt:i4>5</vt:i4>
      </vt:variant>
      <vt:variant>
        <vt:lpwstr>https://futuregenerations.wales/about-us/future-generations-act/</vt:lpwstr>
      </vt:variant>
      <vt:variant>
        <vt:lpwstr/>
      </vt:variant>
      <vt:variant>
        <vt:i4>8126524</vt:i4>
      </vt:variant>
      <vt:variant>
        <vt:i4>36</vt:i4>
      </vt:variant>
      <vt:variant>
        <vt:i4>0</vt:i4>
      </vt:variant>
      <vt:variant>
        <vt:i4>5</vt:i4>
      </vt:variant>
      <vt:variant>
        <vt:lpwstr>https://www.welshlanguagecommissioner.wales/public-organisations/compliance-notices</vt:lpwstr>
      </vt:variant>
      <vt:variant>
        <vt:lpwstr/>
      </vt:variant>
      <vt:variant>
        <vt:i4>262220</vt:i4>
      </vt:variant>
      <vt:variant>
        <vt:i4>33</vt:i4>
      </vt:variant>
      <vt:variant>
        <vt:i4>0</vt:i4>
      </vt:variant>
      <vt:variant>
        <vt:i4>5</vt:i4>
      </vt:variant>
      <vt:variant>
        <vt:lpwstr>https://gov.wales/cymraeg-2050-welsh-language-strategy-action-plan-2019-2020</vt:lpwstr>
      </vt:variant>
      <vt:variant>
        <vt:lpwstr/>
      </vt:variant>
      <vt:variant>
        <vt:i4>6291557</vt:i4>
      </vt:variant>
      <vt:variant>
        <vt:i4>30</vt:i4>
      </vt:variant>
      <vt:variant>
        <vt:i4>0</vt:i4>
      </vt:variant>
      <vt:variant>
        <vt:i4>5</vt:i4>
      </vt:variant>
      <vt:variant>
        <vt:lpwstr>https://www.laughproject.info/</vt:lpwstr>
      </vt:variant>
      <vt:variant>
        <vt:lpwstr/>
      </vt:variant>
      <vt:variant>
        <vt:i4>917523</vt:i4>
      </vt:variant>
      <vt:variant>
        <vt:i4>27</vt:i4>
      </vt:variant>
      <vt:variant>
        <vt:i4>0</vt:i4>
      </vt:variant>
      <vt:variant>
        <vt:i4>5</vt:i4>
      </vt:variant>
      <vt:variant>
        <vt:lpwstr>https://www.cardiffmet.ac.uk/management/research/wctr/Pages/default.aspx</vt:lpwstr>
      </vt:variant>
      <vt:variant>
        <vt:lpwstr/>
      </vt:variant>
      <vt:variant>
        <vt:i4>5046296</vt:i4>
      </vt:variant>
      <vt:variant>
        <vt:i4>24</vt:i4>
      </vt:variant>
      <vt:variant>
        <vt:i4>0</vt:i4>
      </vt:variant>
      <vt:variant>
        <vt:i4>5</vt:i4>
      </vt:variant>
      <vt:variant>
        <vt:lpwstr>https://www.futuregenerations.wales/about-us/future-generations-act/</vt:lpwstr>
      </vt:variant>
      <vt:variant>
        <vt:lpwstr/>
      </vt:variant>
      <vt:variant>
        <vt:i4>2359381</vt:i4>
      </vt:variant>
      <vt:variant>
        <vt:i4>21</vt:i4>
      </vt:variant>
      <vt:variant>
        <vt:i4>0</vt:i4>
      </vt:variant>
      <vt:variant>
        <vt:i4>5</vt:i4>
      </vt:variant>
      <vt:variant>
        <vt:lpwstr>https://assets.publishing.service.gov.uk/government/uploads/system/uploads/attachment_data/file/1141484/rdi-landscape-review.pdf</vt:lpwstr>
      </vt:variant>
      <vt:variant>
        <vt:lpwstr/>
      </vt:variant>
      <vt:variant>
        <vt:i4>917617</vt:i4>
      </vt:variant>
      <vt:variant>
        <vt:i4>18</vt:i4>
      </vt:variant>
      <vt:variant>
        <vt:i4>0</vt:i4>
      </vt:variant>
      <vt:variant>
        <vt:i4>5</vt:i4>
      </vt:variant>
      <vt:variant>
        <vt:lpwstr>https://assets.publishing.service.gov.uk/government/uploads/system/uploads/attachment_data/file/1009577/uk-innovation-strategy.pdf</vt:lpwstr>
      </vt:variant>
      <vt:variant>
        <vt:lpwstr/>
      </vt:variant>
      <vt:variant>
        <vt:i4>2621495</vt:i4>
      </vt:variant>
      <vt:variant>
        <vt:i4>15</vt:i4>
      </vt:variant>
      <vt:variant>
        <vt:i4>0</vt:i4>
      </vt:variant>
      <vt:variant>
        <vt:i4>5</vt:i4>
      </vt:variant>
      <vt:variant>
        <vt:lpwstr>https://www.gov.uk/government/publications/levelling-up-the-united-kingdom</vt:lpwstr>
      </vt:variant>
      <vt:variant>
        <vt:lpwstr/>
      </vt:variant>
      <vt:variant>
        <vt:i4>7536755</vt:i4>
      </vt:variant>
      <vt:variant>
        <vt:i4>12</vt:i4>
      </vt:variant>
      <vt:variant>
        <vt:i4>0</vt:i4>
      </vt:variant>
      <vt:variant>
        <vt:i4>5</vt:i4>
      </vt:variant>
      <vt:variant>
        <vt:lpwstr>https://www.cardiffcapitalregion.wales/wp-content/uploads/2021/03/ccr-investment-prospectus.pdf</vt:lpwstr>
      </vt:variant>
      <vt:variant>
        <vt:lpwstr/>
      </vt:variant>
      <vt:variant>
        <vt:i4>1441801</vt:i4>
      </vt:variant>
      <vt:variant>
        <vt:i4>9</vt:i4>
      </vt:variant>
      <vt:variant>
        <vt:i4>0</vt:i4>
      </vt:variant>
      <vt:variant>
        <vt:i4>5</vt:i4>
      </vt:variant>
      <vt:variant>
        <vt:lpwstr>https://www.gov.wales/sites/default/files/publications/2022-01/programme-for-government-update-december-2021.pdf</vt:lpwstr>
      </vt:variant>
      <vt:variant>
        <vt:lpwstr/>
      </vt:variant>
      <vt:variant>
        <vt:i4>7536685</vt:i4>
      </vt:variant>
      <vt:variant>
        <vt:i4>6</vt:i4>
      </vt:variant>
      <vt:variant>
        <vt:i4>0</vt:i4>
      </vt:variant>
      <vt:variant>
        <vt:i4>5</vt:i4>
      </vt:variant>
      <vt:variant>
        <vt:lpwstr>https://www.gov.wales/written-statement-five-priorities-research-development-and-innovation</vt:lpwstr>
      </vt:variant>
      <vt:variant>
        <vt:lpwstr/>
      </vt:variant>
      <vt:variant>
        <vt:i4>8257644</vt:i4>
      </vt:variant>
      <vt:variant>
        <vt:i4>3</vt:i4>
      </vt:variant>
      <vt:variant>
        <vt:i4>0</vt:i4>
      </vt:variant>
      <vt:variant>
        <vt:i4>5</vt:i4>
      </vt:variant>
      <vt:variant>
        <vt:lpwstr>https://www.gov.wales/innovation-strategy-wales</vt:lpwstr>
      </vt:variant>
      <vt:variant>
        <vt:lpwstr/>
      </vt:variant>
      <vt:variant>
        <vt:i4>3342429</vt:i4>
      </vt:variant>
      <vt:variant>
        <vt:i4>0</vt:i4>
      </vt:variant>
      <vt:variant>
        <vt:i4>0</vt:i4>
      </vt:variant>
      <vt:variant>
        <vt:i4>5</vt:i4>
      </vt:variant>
      <vt:variant>
        <vt:lpwstr>mailto:mtaylor@cardiffmet.ac.uk</vt:lpwstr>
      </vt:variant>
      <vt:variant>
        <vt:lpwstr/>
      </vt:variant>
      <vt:variant>
        <vt:i4>6488150</vt:i4>
      </vt:variant>
      <vt:variant>
        <vt:i4>18</vt:i4>
      </vt:variant>
      <vt:variant>
        <vt:i4>0</vt:i4>
      </vt:variant>
      <vt:variant>
        <vt:i4>5</vt:i4>
      </vt:variant>
      <vt:variant>
        <vt:lpwstr>mailto:sm15616@cardiffmet.ac.uk</vt:lpwstr>
      </vt:variant>
      <vt:variant>
        <vt:lpwstr/>
      </vt:variant>
      <vt:variant>
        <vt:i4>6291538</vt:i4>
      </vt:variant>
      <vt:variant>
        <vt:i4>15</vt:i4>
      </vt:variant>
      <vt:variant>
        <vt:i4>0</vt:i4>
      </vt:variant>
      <vt:variant>
        <vt:i4>5</vt:i4>
      </vt:variant>
      <vt:variant>
        <vt:lpwstr>mailto:sm23737@cardiffmet.ac.uk</vt:lpwstr>
      </vt:variant>
      <vt:variant>
        <vt:lpwstr/>
      </vt:variant>
      <vt:variant>
        <vt:i4>6291538</vt:i4>
      </vt:variant>
      <vt:variant>
        <vt:i4>12</vt:i4>
      </vt:variant>
      <vt:variant>
        <vt:i4>0</vt:i4>
      </vt:variant>
      <vt:variant>
        <vt:i4>5</vt:i4>
      </vt:variant>
      <vt:variant>
        <vt:lpwstr>mailto:sm23737@cardiffmet.ac.uk</vt:lpwstr>
      </vt:variant>
      <vt:variant>
        <vt:lpwstr/>
      </vt:variant>
      <vt:variant>
        <vt:i4>6357087</vt:i4>
      </vt:variant>
      <vt:variant>
        <vt:i4>9</vt:i4>
      </vt:variant>
      <vt:variant>
        <vt:i4>0</vt:i4>
      </vt:variant>
      <vt:variant>
        <vt:i4>5</vt:i4>
      </vt:variant>
      <vt:variant>
        <vt:lpwstr>mailto:sm25180@cardiffmet.ac.uk</vt:lpwstr>
      </vt:variant>
      <vt:variant>
        <vt:lpwstr/>
      </vt:variant>
      <vt:variant>
        <vt:i4>6291538</vt:i4>
      </vt:variant>
      <vt:variant>
        <vt:i4>6</vt:i4>
      </vt:variant>
      <vt:variant>
        <vt:i4>0</vt:i4>
      </vt:variant>
      <vt:variant>
        <vt:i4>5</vt:i4>
      </vt:variant>
      <vt:variant>
        <vt:lpwstr>mailto:sm23737@cardiffmet.ac.uk</vt:lpwstr>
      </vt:variant>
      <vt:variant>
        <vt:lpwstr/>
      </vt:variant>
      <vt:variant>
        <vt:i4>6291538</vt:i4>
      </vt:variant>
      <vt:variant>
        <vt:i4>3</vt:i4>
      </vt:variant>
      <vt:variant>
        <vt:i4>0</vt:i4>
      </vt:variant>
      <vt:variant>
        <vt:i4>5</vt:i4>
      </vt:variant>
      <vt:variant>
        <vt:lpwstr>mailto:sm23737@cardiffmet.ac.uk</vt:lpwstr>
      </vt:variant>
      <vt:variant>
        <vt:lpwstr/>
      </vt:variant>
      <vt:variant>
        <vt:i4>7012432</vt:i4>
      </vt:variant>
      <vt:variant>
        <vt:i4>0</vt:i4>
      </vt:variant>
      <vt:variant>
        <vt:i4>0</vt:i4>
      </vt:variant>
      <vt:variant>
        <vt:i4>5</vt:i4>
      </vt:variant>
      <vt:variant>
        <vt:lpwstr>mailto:sm16840@cardiffmet.ac.uk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Morris</dc:creator>
  <cp:keywords/>
  <dc:description/>
  <cp:lastModifiedBy>Matthew Taylor</cp:lastModifiedBy>
  <cp:revision>3</cp:revision>
  <cp:lastPrinted>2020-01-23T01:07:00Z</cp:lastPrinted>
  <dcterms:created xsi:type="dcterms:W3CDTF">2023-09-23T10:22:00Z</dcterms:created>
  <dcterms:modified xsi:type="dcterms:W3CDTF">2023-09-23T10:22:00Z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c5728194fcd2b4358242e070726aff28269c0194de3ab7a16e0149d123e755ba</vt:lpwstr>
  </property>
  <property fmtid="{D5CDD505-2E9C-101B-9397-08002B2CF9AE}" pid="3" name="ContentTypeId">
    <vt:lpwstr>0x0101007CB5CFEFCA3B9C46B2D1FF3CC2772262</vt:lpwstr>
  </property>
  <property fmtid="{D5CDD505-2E9C-101B-9397-08002B2CF9AE}" pid="4" name="Order">
    <vt:r8>10500</vt:r8>
  </property>
  <property fmtid="{D5CDD505-2E9C-101B-9397-08002B2CF9AE}" pid="5" name="xd_Signature">
    <vt:bool>false</vt:bool>
  </property>
  <property fmtid="{D5CDD505-2E9C-101B-9397-08002B2CF9AE}" pid="6" name="xd_ProgID">
    <vt:lpwstr/>
  </property>
  <property fmtid="{D5CDD505-2E9C-101B-9397-08002B2CF9AE}" pid="7" name="SharedWithUsers">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